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5B8" w:rsidRDefault="003C6D0A" w:rsidP="003C6D0A">
      <w:pPr>
        <w:pStyle w:val="Titel"/>
      </w:pPr>
      <w:r>
        <w:tab/>
      </w:r>
      <w:r>
        <w:tab/>
      </w:r>
      <w:r>
        <w:tab/>
        <w:t>Microbiologie</w:t>
      </w:r>
      <w:r>
        <w:tab/>
      </w:r>
    </w:p>
    <w:p w:rsidR="003C6D0A" w:rsidRDefault="003C6D0A" w:rsidP="003C6D0A">
      <w:pPr>
        <w:pStyle w:val="Kop2"/>
      </w:pPr>
      <w:r>
        <w:t>Virologie</w:t>
      </w:r>
    </w:p>
    <w:p w:rsidR="005F000B" w:rsidRDefault="005F000B" w:rsidP="005F000B"/>
    <w:p w:rsidR="003C6D0A" w:rsidRDefault="005F000B" w:rsidP="00F15E8F">
      <w:r>
        <w:t>Defenities: antigeniciteit:</w:t>
      </w:r>
      <w:r w:rsidRPr="005F000B">
        <w:rPr>
          <w:rFonts w:ascii="Trebuchet MS" w:hAnsi="Trebuchet MS"/>
          <w:color w:val="333333"/>
          <w:sz w:val="17"/>
          <w:szCs w:val="17"/>
          <w:shd w:val="clear" w:color="auto" w:fill="EFEFEF"/>
        </w:rPr>
        <w:t xml:space="preserve"> </w:t>
      </w:r>
      <w:r>
        <w:rPr>
          <w:rFonts w:ascii="Trebuchet MS" w:hAnsi="Trebuchet MS"/>
          <w:color w:val="333333"/>
          <w:sz w:val="17"/>
          <w:szCs w:val="17"/>
          <w:shd w:val="clear" w:color="auto" w:fill="EFEFEF"/>
        </w:rPr>
        <w:t>het vermogen van een organisme immuniteit te ontwikkelen.</w:t>
      </w:r>
      <w:r>
        <w:rPr>
          <w:rFonts w:ascii="Trebuchet MS" w:hAnsi="Trebuchet MS"/>
          <w:color w:val="333333"/>
          <w:sz w:val="17"/>
          <w:szCs w:val="17"/>
          <w:shd w:val="clear" w:color="auto" w:fill="EFEFEF"/>
        </w:rPr>
        <w:br/>
      </w:r>
      <w:r>
        <w:t xml:space="preserve">serotype: </w:t>
      </w:r>
      <w:r>
        <w:rPr>
          <w:rFonts w:ascii="Trebuchet MS" w:hAnsi="Trebuchet MS"/>
          <w:color w:val="333333"/>
          <w:sz w:val="17"/>
          <w:szCs w:val="17"/>
          <w:shd w:val="clear" w:color="auto" w:fill="EFEFEF"/>
        </w:rPr>
        <w:t>Een serotype of serovar is een specifiek subtype van een bepaald (ziekteverwekkend) micro-organisme of cel, ingedeeld op basis van de specifieke antigenen aanwezig op het celmembraan.</w:t>
      </w:r>
      <w:r>
        <w:rPr>
          <w:rStyle w:val="apple-converted-space"/>
          <w:rFonts w:ascii="Trebuchet MS" w:hAnsi="Trebuchet MS"/>
          <w:color w:val="333333"/>
          <w:sz w:val="17"/>
          <w:szCs w:val="17"/>
          <w:shd w:val="clear" w:color="auto" w:fill="EFEFEF"/>
        </w:rPr>
        <w:t> </w:t>
      </w:r>
      <w:r w:rsidR="00C62F93">
        <w:br/>
        <w:t xml:space="preserve">virussen </w:t>
      </w:r>
      <w:r w:rsidR="00F62572">
        <w:t>zijn vaak geassocieerd met negatieve gevolgen maar zijn</w:t>
      </w:r>
      <w:r w:rsidR="00C62F93">
        <w:t xml:space="preserve"> misschien wel nodig voor een leefbare wereld, zo gingen bijvoorbeeld door het verwijderen van bacteriophagen alle bacteriën dood.</w:t>
      </w:r>
      <w:r w:rsidR="00421BFB">
        <w:br/>
        <w:t>Voor de antibiotica werd geexperimenteerd met faag therapie, die nu vanwege de resistentie opnieuw wordt overwogen.</w:t>
      </w:r>
      <w:r w:rsidR="00377458">
        <w:t xml:space="preserve"> Verder worden retrovirussen in gentherapy gebruikt om werkende genen in de cel te brengen.</w:t>
      </w:r>
      <w:r w:rsidR="004C1584">
        <w:t>Virussen zijn ook betrokken bij 15% van alle kankers (vooral cervix en lever kankers) men vermoedt dat virussen in de begin fase betrokken zijn.</w:t>
      </w:r>
      <w:r w:rsidR="00377458">
        <w:br/>
        <w:t>De eerste vaccinatie was die van de koepokken (vacca = koe</w:t>
      </w:r>
      <w:r w:rsidR="004C1584">
        <w:t>)</w:t>
      </w:r>
      <w:r w:rsidR="00377458">
        <w:t>, het was Jenner namelijk opgevallen dan de melkmeisjes die de koepokken hadden gehad geen pokken kregen. En inderdaa</w:t>
      </w:r>
      <w:r w:rsidR="004C1584">
        <w:t>d</w:t>
      </w:r>
      <w:r w:rsidR="00377458">
        <w:t xml:space="preserve"> na de vaccinat</w:t>
      </w:r>
      <w:r w:rsidR="004C1584">
        <w:t>ie met koepokken kreeg de proefpersoon geen pokken na injectie met het pokken virus. De meeste andere vaccinaties werden ontdekt na WWII.</w:t>
      </w:r>
    </w:p>
    <w:p w:rsidR="004C1584" w:rsidRDefault="00C72BBA" w:rsidP="003C6D0A">
      <w:r>
        <w:t>Voordat de electronmicroscoop was ontdekt moest men virussen bestuderen door hun cytopathogeen effect als volgt; de eerst ontdekte virussen waren de bacteriofagen, zij werden kort in contact gebracht met bacteriën. Die bacteriën werden uitgeplaat, en daar waar gaten ontstonden waren bacteriën gedood door fagen.</w:t>
      </w:r>
    </w:p>
    <w:p w:rsidR="006410D7" w:rsidRDefault="00F62572" w:rsidP="003C6D0A">
      <w:r>
        <w:t>Wat is een virus? Een virus is een obligate intracellulaire moleculaire parasiet met de volgende eigenschappen:</w:t>
      </w:r>
      <w:r>
        <w:br/>
        <w:t>infecieus</w:t>
      </w:r>
      <w:r>
        <w:br/>
        <w:t>genoom van DNA of RNA, (gedeeltelijk) dubbel of enkel strengs</w:t>
      </w:r>
      <w:r>
        <w:tab/>
      </w:r>
      <w:r>
        <w:br/>
        <w:t>niet gevoelig aan antibiotica</w:t>
      </w:r>
      <w:r>
        <w:br/>
        <w:t>meestal een cytopathogeen effect</w:t>
      </w:r>
      <w:r>
        <w:br/>
        <w:t>klein (30-100 nm)</w:t>
      </w:r>
      <w:r>
        <w:br/>
        <w:t>afhankelijk van een gastheercel</w:t>
      </w:r>
      <w:r>
        <w:br/>
        <w:t>Aan de buitenkant heeft het receptor bindende proteïnen om aan de gastheercel te kleven</w:t>
      </w:r>
      <w:r w:rsidR="00676D21">
        <w:br/>
      </w:r>
      <w:r w:rsidR="00676D21">
        <w:br/>
        <w:t>virussen worden al sinds de 6</w:t>
      </w:r>
      <w:r w:rsidR="00676D21" w:rsidRPr="00676D21">
        <w:rPr>
          <w:vertAlign w:val="superscript"/>
        </w:rPr>
        <w:t>e</w:t>
      </w:r>
      <w:r w:rsidR="00676D21">
        <w:t xml:space="preserve"> eeuw gebruikt voor biologische oorlogsvoering, waterbronnen werden vergiftigd, karkassen werden over kasteel muren geslingerd, en kleding/dekens werden met pokken geïnfesteerd en aan de vijand gegeven. </w:t>
      </w:r>
      <w:r>
        <w:br/>
      </w:r>
      <w:r w:rsidR="00BB3C2E">
        <w:br/>
        <w:t>omdat het virale genoom niet zou overleven in de buitenwereld heeft het bescherming nodig</w:t>
      </w:r>
      <w:r w:rsidR="00BB3C2E">
        <w:br/>
        <w:t>Deze buitenkant is het deel wat interageerd met de gastheercel</w:t>
      </w:r>
      <w:r w:rsidR="007B74A1">
        <w:t>. De simpelste vorm</w:t>
      </w:r>
      <w:r w:rsidR="006410D7">
        <w:t xml:space="preserve"> van een bescherming</w:t>
      </w:r>
      <w:r w:rsidR="007B74A1">
        <w:t xml:space="preserve"> is een proteine capside dat spontaan kan vormen als alle eiwitten aanwezig zijn, dit is meestal bij virussen met een klein genoom</w:t>
      </w:r>
      <w:r w:rsidR="003858D4">
        <w:t xml:space="preserve"> (klein genoom =&gt; weinig fouten bij replicatie) en de vorm van het capside is vaak een icosahedron, dit geeft het meeste volume met een minimale oppervlakte. </w:t>
      </w:r>
      <w:r w:rsidR="006410D7">
        <w:lastRenderedPageBreak/>
        <w:t>eicosaheder:</w:t>
      </w:r>
      <w:r w:rsidR="00B239FA">
        <w:br/>
      </w:r>
      <w:r w:rsidR="00B239FA">
        <w:rPr>
          <w:noProof/>
          <w:lang w:val="nl-BE" w:eastAsia="nl-BE"/>
        </w:rPr>
        <w:drawing>
          <wp:inline distT="0" distB="0" distL="0" distR="0">
            <wp:extent cx="3585836"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836" cy="1733550"/>
                    </a:xfrm>
                    <a:prstGeom prst="rect">
                      <a:avLst/>
                    </a:prstGeom>
                    <a:noFill/>
                    <a:ln>
                      <a:noFill/>
                    </a:ln>
                  </pic:spPr>
                </pic:pic>
              </a:graphicData>
            </a:graphic>
          </wp:inline>
        </w:drawing>
      </w:r>
    </w:p>
    <w:p w:rsidR="00A0771A" w:rsidRDefault="00B239FA" w:rsidP="003C6D0A">
      <w:r>
        <w:t>Op elk van de 12 hoekpunten zit een vijfhoekig capsomeer, een penton. Hiervan zijn er dan ook telkens maar 12, tussen de pentonen zitten een variabel aantal hexonen</w:t>
      </w:r>
      <w:r w:rsidR="008B6C86">
        <w:t>.</w:t>
      </w:r>
      <w:r w:rsidR="008B6C86">
        <w:br/>
        <w:t>E</w:t>
      </w:r>
      <w:r w:rsidR="006410D7">
        <w:t>en andere mogelijkheid is een helicale structuur, of complexe structuren zoals de bacteriofaag.</w:t>
      </w:r>
      <w:r w:rsidR="008B6C86">
        <w:t xml:space="preserve"> Naast een capside hebben sommige virussen ook nog een envelop, wat gewoon een lipide dubbellaag is. Deze is afkomstig van de gastheercel. </w:t>
      </w:r>
    </w:p>
    <w:p w:rsidR="008B6C86" w:rsidRDefault="008B6C86" w:rsidP="003C6D0A">
      <w:r>
        <w:t>Naamgeving</w:t>
      </w:r>
      <w:r>
        <w:br/>
      </w:r>
      <w:r w:rsidR="003369C1">
        <w:t>de naam van een virus is bepaald door de eigenschappen van het genoom:</w:t>
      </w:r>
      <w:r w:rsidR="003369C1">
        <w:br/>
      </w:r>
      <w:r w:rsidR="003369C1">
        <w:rPr>
          <w:noProof/>
          <w:lang w:val="nl-BE" w:eastAsia="nl-BE"/>
        </w:rPr>
        <w:drawing>
          <wp:inline distT="0" distB="0" distL="0" distR="0">
            <wp:extent cx="5753100"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200150"/>
                    </a:xfrm>
                    <a:prstGeom prst="rect">
                      <a:avLst/>
                    </a:prstGeom>
                    <a:noFill/>
                    <a:ln>
                      <a:noFill/>
                    </a:ln>
                  </pic:spPr>
                </pic:pic>
              </a:graphicData>
            </a:graphic>
          </wp:inline>
        </w:drawing>
      </w:r>
      <w:r w:rsidR="003369C1">
        <w:br/>
      </w:r>
    </w:p>
    <w:p w:rsidR="00F15E8F" w:rsidRDefault="00FA168F" w:rsidP="00F15E8F">
      <w:pPr>
        <w:pStyle w:val="Kop2"/>
      </w:pPr>
      <w:r w:rsidRPr="003D1400">
        <w:t>Les 2:</w:t>
      </w:r>
      <w:r w:rsidR="00F15E8F">
        <w:t xml:space="preserve"> </w:t>
      </w:r>
      <w:r w:rsidRPr="003D1400">
        <w:t>Herpesvirussen.</w:t>
      </w:r>
    </w:p>
    <w:p w:rsidR="00136FEE" w:rsidRDefault="00926941" w:rsidP="00FA168F">
      <w:pPr>
        <w:rPr>
          <w:rFonts w:ascii="Arial" w:hAnsi="Arial" w:cs="Arial"/>
          <w:sz w:val="20"/>
          <w:szCs w:val="20"/>
          <w:shd w:val="clear" w:color="auto" w:fill="FFFFFF"/>
        </w:rPr>
      </w:pPr>
      <w:r>
        <w:t>Het herpes virus is al eeuwen bekent, het lijkt alle vertebrate</w:t>
      </w:r>
      <w:r w:rsidR="00833766">
        <w:t>n (en de invertebrate oesters) t</w:t>
      </w:r>
      <w:r>
        <w:t xml:space="preserve">e kunnen infecteren. Ze veroozaken uitwendige blaasjes, met vocht gevuld. Na infectie zal het herpesvirus voor de rest van je leven bij je zijn. Alle herpes virussen kunnen namelijk in een latente </w:t>
      </w:r>
      <w:r w:rsidR="00833766">
        <w:t>fase</w:t>
      </w:r>
      <w:r>
        <w:t xml:space="preserve"> gaan, dan veroorzaakt het (bijna) geen symptomen, en zal het ook (bijna) niet repliceren. Ze kunnen op elk moment, voornamelijk bij stress, terug actief worden. </w:t>
      </w:r>
      <w:r w:rsidR="00FA168F" w:rsidRPr="003D1400">
        <w:br/>
      </w:r>
      <w:r w:rsidR="00FA168F" w:rsidRPr="00FA168F">
        <w:t>Meestal doen herpes virussen geen kwaad en de meeste mensen zijn al wel eens ge</w:t>
      </w:r>
      <w:r w:rsidR="00FA168F">
        <w:t>ïnfecteer</w:t>
      </w:r>
      <w:r w:rsidR="009D3F00">
        <w:t>d met een herpes virus.  Ze hebben</w:t>
      </w:r>
      <w:r w:rsidR="00FA168F">
        <w:t xml:space="preserve"> dubbelstrengig liniear DNA virussen</w:t>
      </w:r>
      <w:r w:rsidR="009D3F00">
        <w:t>,±160 genen</w:t>
      </w:r>
      <w:r w:rsidR="00FA168F">
        <w:t xml:space="preserve">, icosahedraal en hebben een enveloppe.  Tabel 15-1. </w:t>
      </w:r>
      <w:r w:rsidR="00126D1D">
        <w:br/>
      </w:r>
      <w:r w:rsidR="00126D1D">
        <w:rPr>
          <w:noProof/>
          <w:lang w:val="nl-BE" w:eastAsia="nl-BE"/>
        </w:rPr>
        <w:lastRenderedPageBreak/>
        <w:drawing>
          <wp:inline distT="0" distB="0" distL="0" distR="0">
            <wp:extent cx="5753100" cy="5191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5191125"/>
                    </a:xfrm>
                    <a:prstGeom prst="rect">
                      <a:avLst/>
                    </a:prstGeom>
                    <a:noFill/>
                    <a:ln>
                      <a:noFill/>
                    </a:ln>
                  </pic:spPr>
                </pic:pic>
              </a:graphicData>
            </a:graphic>
          </wp:inline>
        </w:drawing>
      </w:r>
      <w:r w:rsidR="00126D1D">
        <w:br/>
      </w:r>
      <w:r w:rsidR="00126D1D">
        <w:rPr>
          <w:rStyle w:val="apple-converted-space"/>
          <w:rFonts w:ascii="Arial" w:hAnsi="Arial" w:cs="Arial"/>
          <w:color w:val="000000"/>
          <w:sz w:val="20"/>
          <w:szCs w:val="20"/>
          <w:shd w:val="clear" w:color="auto" w:fill="FFFFFF"/>
        </w:rPr>
        <w:t>tegument= </w:t>
      </w:r>
      <w:hyperlink r:id="rId8" w:tooltip="Viral matrix protein" w:history="1">
        <w:r w:rsidR="00126D1D" w:rsidRPr="00126D1D">
          <w:rPr>
            <w:rStyle w:val="Hyperlink"/>
            <w:rFonts w:ascii="Arial" w:hAnsi="Arial" w:cs="Arial"/>
            <w:bCs/>
            <w:color w:val="auto"/>
            <w:sz w:val="20"/>
            <w:szCs w:val="20"/>
            <w:u w:val="none"/>
            <w:shd w:val="clear" w:color="auto" w:fill="FFFFFF"/>
          </w:rPr>
          <w:t>viral matrix</w:t>
        </w:r>
      </w:hyperlink>
      <w:r w:rsidR="00126D1D" w:rsidRPr="00126D1D">
        <w:rPr>
          <w:rFonts w:ascii="Arial" w:hAnsi="Arial" w:cs="Arial"/>
          <w:sz w:val="20"/>
          <w:szCs w:val="20"/>
          <w:shd w:val="clear" w:color="auto" w:fill="FFFFFF"/>
        </w:rPr>
        <w:t>, is a cluster of proteins that lines the space between the envelope and</w:t>
      </w:r>
      <w:r w:rsidR="00126D1D" w:rsidRPr="00126D1D">
        <w:rPr>
          <w:rStyle w:val="apple-converted-space"/>
          <w:rFonts w:ascii="Arial" w:hAnsi="Arial" w:cs="Arial"/>
          <w:sz w:val="20"/>
          <w:szCs w:val="20"/>
          <w:shd w:val="clear" w:color="auto" w:fill="FFFFFF"/>
        </w:rPr>
        <w:t> </w:t>
      </w:r>
      <w:hyperlink r:id="rId9" w:tooltip="Nucleocapsid" w:history="1">
        <w:r w:rsidR="00126D1D" w:rsidRPr="00126D1D">
          <w:rPr>
            <w:rStyle w:val="Hyperlink"/>
            <w:rFonts w:ascii="Arial" w:hAnsi="Arial" w:cs="Arial"/>
            <w:color w:val="auto"/>
            <w:sz w:val="20"/>
            <w:szCs w:val="20"/>
            <w:u w:val="none"/>
            <w:shd w:val="clear" w:color="auto" w:fill="FFFFFF"/>
          </w:rPr>
          <w:t>nucleocapsid</w:t>
        </w:r>
      </w:hyperlink>
      <w:r w:rsidR="00126D1D" w:rsidRPr="00126D1D">
        <w:rPr>
          <w:rStyle w:val="apple-converted-space"/>
          <w:rFonts w:ascii="Arial" w:hAnsi="Arial" w:cs="Arial"/>
          <w:sz w:val="20"/>
          <w:szCs w:val="20"/>
          <w:shd w:val="clear" w:color="auto" w:fill="FFFFFF"/>
        </w:rPr>
        <w:t> </w:t>
      </w:r>
      <w:r w:rsidR="00126D1D" w:rsidRPr="00126D1D">
        <w:rPr>
          <w:rFonts w:ascii="Arial" w:hAnsi="Arial" w:cs="Arial"/>
          <w:sz w:val="20"/>
          <w:szCs w:val="20"/>
          <w:shd w:val="clear" w:color="auto" w:fill="FFFFFF"/>
        </w:rPr>
        <w:t>of all</w:t>
      </w:r>
      <w:r w:rsidR="00126D1D" w:rsidRPr="00126D1D">
        <w:rPr>
          <w:rStyle w:val="apple-converted-space"/>
          <w:rFonts w:ascii="Arial" w:hAnsi="Arial" w:cs="Arial"/>
          <w:sz w:val="20"/>
          <w:szCs w:val="20"/>
          <w:shd w:val="clear" w:color="auto" w:fill="FFFFFF"/>
        </w:rPr>
        <w:t> </w:t>
      </w:r>
      <w:hyperlink r:id="rId10" w:tooltip="Herpesviridae" w:history="1">
        <w:r w:rsidR="00126D1D" w:rsidRPr="00126D1D">
          <w:rPr>
            <w:rStyle w:val="Hyperlink"/>
            <w:rFonts w:ascii="Arial" w:hAnsi="Arial" w:cs="Arial"/>
            <w:color w:val="auto"/>
            <w:sz w:val="20"/>
            <w:szCs w:val="20"/>
            <w:u w:val="none"/>
            <w:shd w:val="clear" w:color="auto" w:fill="FFFFFF"/>
          </w:rPr>
          <w:t>herpesviruses</w:t>
        </w:r>
      </w:hyperlink>
      <w:r w:rsidR="00126D1D" w:rsidRPr="00126D1D">
        <w:rPr>
          <w:rFonts w:ascii="Arial" w:hAnsi="Arial" w:cs="Arial"/>
          <w:sz w:val="20"/>
          <w:szCs w:val="20"/>
          <w:shd w:val="clear" w:color="auto" w:fill="FFFFFF"/>
        </w:rPr>
        <w:t>.</w:t>
      </w:r>
    </w:p>
    <w:p w:rsidR="00FA168F" w:rsidRDefault="00136FEE" w:rsidP="00FA168F">
      <w:r>
        <w:t>Acyclovir is antivirale medicatie. Het is relatief non-toxisch en het is een guanosine analoog. Het zal het virus binnen dringen, hier moet het gefosforileerd door een enzym van het virus zelf (er zijn ondertussen virussen die dat enzym niet meer hebben). Vervolgens gaan cellulaire kinases nog meer fosfaten opbouwen en dan wordt het tijdens replicatie ingebouwd, en het zal dan de replicatie stop zetten.</w:t>
      </w:r>
      <w:r>
        <w:br/>
        <w:t>Cidofovir doet hetzelfde maar heeft al fosfaten waardoor het viraal kinase niet nodig is. En het is een cytosine analoog, en geen guanosine.</w:t>
      </w:r>
      <w:r>
        <w:br/>
        <w:t>De cellulaire DNA polymerase bouwt ook deze analogen, maar 10 minder snel dan de polymerase van het virus</w:t>
      </w:r>
      <w:r>
        <w:br/>
      </w:r>
      <w:r>
        <w:br/>
        <w:t>Er is een vaccin maar dit wordt bijna niet gegeven, slechts in extreme gevallen.</w:t>
      </w:r>
      <w:r>
        <w:br/>
      </w:r>
      <w:r w:rsidR="009D3F00" w:rsidRPr="00126D1D">
        <w:rPr>
          <w:noProof/>
          <w:lang w:eastAsia="nl-NL"/>
        </w:rPr>
        <w:br/>
      </w:r>
      <w:r w:rsidR="009D3F00">
        <w:rPr>
          <w:noProof/>
          <w:lang w:val="nl-BE" w:eastAsia="nl-BE"/>
        </w:rPr>
        <w:lastRenderedPageBreak/>
        <w:drawing>
          <wp:inline distT="0" distB="0" distL="0" distR="0">
            <wp:extent cx="6185140" cy="460051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9921" cy="4604073"/>
                    </a:xfrm>
                    <a:prstGeom prst="rect">
                      <a:avLst/>
                    </a:prstGeom>
                    <a:noFill/>
                    <a:ln>
                      <a:noFill/>
                    </a:ln>
                  </pic:spPr>
                </pic:pic>
              </a:graphicData>
            </a:graphic>
          </wp:inline>
        </w:drawing>
      </w:r>
      <w:r w:rsidR="00FA168F">
        <w:br/>
        <w:t xml:space="preserve">type I = orale herpes </w:t>
      </w:r>
      <w:r w:rsidR="00FA168F">
        <w:sym w:font="Wingdings" w:char="F0E0"/>
      </w:r>
      <w:r w:rsidR="00FA168F">
        <w:t xml:space="preserve"> koortsblaasjes en ooginfecties</w:t>
      </w:r>
      <w:r w:rsidR="00126D1D">
        <w:t xml:space="preserve">, kan leiden tot blindheid, </w:t>
      </w:r>
      <w:r w:rsidR="00FA168F">
        <w:t xml:space="preserve"> en eczeem</w:t>
      </w:r>
      <w:r w:rsidR="00126D1D">
        <w:t>. 10% van de genitale herpes is HSV-1. . Verspreid zich via druppelinfectie. Reactivatie wordt veroorzaakt door: imuun supressie</w:t>
      </w:r>
      <w:r w:rsidR="000464BC">
        <w:t>, sexueel contact, temperatuurs verandering, uv licht, etc etc.</w:t>
      </w:r>
      <w:r w:rsidR="008A4531">
        <w:br/>
      </w:r>
      <w:r w:rsidR="00FA168F">
        <w:br/>
        <w:t xml:space="preserve">Type II = </w:t>
      </w:r>
      <w:r w:rsidR="000464BC">
        <w:t>is voor 90% verantwoordelijk voor genitale herpes, in de US worden ong 1 milj mensen per jaar hiermee geïnfecteerd. Het virus kan zelfs d</w:t>
      </w:r>
      <w:r w:rsidR="008A4531">
        <w:t>oorgegeven worden in de latente fase. Een zwangere vrouw met genitale herpes moet via een keizersnede bevallen.</w:t>
      </w:r>
      <w:r w:rsidR="008A4531">
        <w:br/>
      </w:r>
      <w:r w:rsidR="00FA168F">
        <w:br/>
        <w:t xml:space="preserve">Type III = </w:t>
      </w:r>
      <w:r w:rsidR="008A4531">
        <w:t>Varicella Zostere</w:t>
      </w:r>
      <w:r w:rsidR="000035EF">
        <w:t xml:space="preserve"> Virus. veroorzaakt waterpokken, incubatie tijd 13-17 dagen.</w:t>
      </w:r>
      <w:r w:rsidR="008A4531">
        <w:t xml:space="preserve"> He</w:t>
      </w:r>
      <w:r>
        <w:t>t is het enige herpesvirus dat v</w:t>
      </w:r>
      <w:r w:rsidR="008A4531">
        <w:t xml:space="preserve">ia de lucht verspreid wordt. </w:t>
      </w:r>
      <w:r w:rsidR="00224F95">
        <w:t>Na infectie zal het virus via de bloedbaan naar het reticuloendotheel systeem transporteren (=deel vh imuunsysteem bestaande uit fagocyterende cellen). Het veroorzaakt jeukende huiduitslag</w:t>
      </w:r>
      <w:r w:rsidR="002E51F7">
        <w:t>, soms lichte koorts.Volwassenen zijn gevoelliger voor bijkomende complicaties zoals bacteriële infectie.</w:t>
      </w:r>
      <w:r w:rsidRPr="00136FEE">
        <w:t xml:space="preserve"> </w:t>
      </w:r>
      <w:r>
        <w:t>Wanner het in de latente fase gaat, gaat het virus in je neuronen zitten, en zal daar de rest van je leven blijven.</w:t>
      </w:r>
      <w:r w:rsidR="002E51F7">
        <w:t xml:space="preserve"> Bij heractivatie krijgt men een ziektie die men gordelroos/herpes zoster noemt. Heractivatie gebeurt vooral bij mensen ouder dan 60 en met een verzwakt imuunsysteem, zoals aids patienten.</w:t>
      </w:r>
      <w:r>
        <w:t xml:space="preserve"> kan met kank</w:t>
      </w:r>
      <w:r w:rsidR="00FA168F">
        <w:t>er betrokken raken</w:t>
      </w:r>
      <w:r>
        <w:t>. Het kan ook pneumonia of encephalitis of wijnpokken veroorzaken. Het kan de gezichtszenuw aantasten, waardoor je  de spieren niet kan gebuiken, maar dit gaat weer voorbij.</w:t>
      </w:r>
      <w:r w:rsidR="000035EF">
        <w:t xml:space="preserve"> Wanneer de vrouw 5 dagen voor of 2 dagen na geboorte een primaire varicella infectie doormaakt maakt het kind grote kans op neonatale varicella (30% mortaliteit)</w:t>
      </w:r>
      <w:r>
        <w:br/>
        <w:t>Er is een vaccin voor, en wordt meestal behandeld met (val)acyclovir</w:t>
      </w:r>
      <w:r w:rsidR="002E51F7">
        <w:br/>
      </w:r>
      <w:r w:rsidR="00FA168F">
        <w:lastRenderedPageBreak/>
        <w:br/>
        <w:t xml:space="preserve">Type IV = </w:t>
      </w:r>
      <w:r w:rsidR="00050F44">
        <w:t>Epstein-Barr Virus, veroorzaakt klierkoorts,pijnlijke keel, koorts, gezwollen klieren, vermoeidheid. Het is meestal geen probleem voor jonge personen, en wel voor oudere &gt; 35j. Wordt doorgegeven via intiem contact met speeksel van een geinfecteerd persoon =kissing disease.</w:t>
      </w:r>
      <w:r w:rsidR="00FA168F">
        <w:t xml:space="preserve"> kan met kanker betrokken raken</w:t>
      </w:r>
      <w:r>
        <w:t>.</w:t>
      </w:r>
      <w:r>
        <w:br/>
      </w:r>
      <w:r w:rsidR="00FA168F">
        <w:br/>
        <w:t xml:space="preserve">Type V = </w:t>
      </w:r>
      <w:r w:rsidR="00050F44">
        <w:t>CytoMegaloVirus. Veel mensen hebben dit virus in latente fase. Veroorzaakt meestal alleen problemen bij reeds verzwakte personen. Wordt doorgegeven via lichaamsvloeistoffen</w:t>
      </w:r>
      <w:r>
        <w:t>.</w:t>
      </w:r>
      <w:r w:rsidRPr="00136FEE">
        <w:t xml:space="preserve"> </w:t>
      </w:r>
      <w:r>
        <w:t>Primaire infectie is druppel infectie, we merke</w:t>
      </w:r>
      <w:r w:rsidR="000035EF">
        <w:t>n er meestal we er als kind</w:t>
      </w:r>
      <w:r>
        <w:t xml:space="preserve"> niets van. Bouwt zich in macrofagen in</w:t>
      </w:r>
      <w:r w:rsidR="000035EF">
        <w:t>, in de latente fa</w:t>
      </w:r>
      <w:r>
        <w:t xml:space="preserve">se, en niet in zenuwcellen. </w:t>
      </w:r>
      <w:r w:rsidR="000035EF">
        <w:t>Wanneer de primaire infectie bij volwassenen plaats vind krijgt men koorts en eventueel opgezwolle milt en lymfeknopen. Wanneer een moeder dit heeft bij de geboorte van het kind kunnen er een heel aantal dingen voorkomen, zoals te vroeg geboren worden, geelzucht tot mentale en motorische achterstand.</w:t>
      </w:r>
      <w:r w:rsidR="000035EF">
        <w:br/>
        <w:t>Wordt behandeld met (val)ganciclovir of foscarnet</w:t>
      </w:r>
      <w:r w:rsidR="00050F44">
        <w:br/>
      </w:r>
      <w:r w:rsidR="00FA168F">
        <w:br/>
        <w:t>Type VI = huiduitslag en koorts,</w:t>
      </w:r>
      <w:r w:rsidR="00FA168F" w:rsidRPr="00FA168F">
        <w:t xml:space="preserve"> </w:t>
      </w:r>
      <w:r w:rsidR="00FA168F">
        <w:t>bij HIV geïnfecteerde mensen kan het grotere problemen geven.</w:t>
      </w:r>
      <w:r w:rsidR="005A02BD">
        <w:t xml:space="preserve"> Men denkt dat het eventueel een rol speelt bij MS</w:t>
      </w:r>
      <w:r w:rsidR="00481531">
        <w:br/>
      </w:r>
      <w:r w:rsidR="00FA168F">
        <w:br/>
        <w:t>Type VII =  huiduitslag en koorts, bij HIV geïnfecteerde mensen kan het grotere problemen geven</w:t>
      </w:r>
      <w:r w:rsidR="00481531">
        <w:br/>
      </w:r>
      <w:r w:rsidR="00FA168F">
        <w:br/>
        <w:t xml:space="preserve">Type VIII = </w:t>
      </w:r>
      <w:r w:rsidR="005A02BD">
        <w:t xml:space="preserve"> Kaposi’s Sarcoma-Associated Herpesvirus. De meeste infecties hebben geen symptomen </w:t>
      </w:r>
      <w:r w:rsidR="0019122F">
        <w:br/>
      </w:r>
      <w:r w:rsidR="005A02BD">
        <w:t xml:space="preserve">of worden niet herkent, het vormt vooral een probleem voor mensen met een aangetast imuunsysteem. </w:t>
      </w:r>
      <w:r w:rsidR="00481531">
        <w:t xml:space="preserve"> Wordt door gegeven via speeksel,</w:t>
      </w:r>
      <w:r w:rsidR="00FA168F">
        <w:t>komt weinig voor.</w:t>
      </w:r>
      <w:r w:rsidR="0019122F">
        <w:br/>
      </w:r>
      <w:r w:rsidR="0019122F">
        <w:br/>
        <w:t>Herpes B virus=</w:t>
      </w:r>
      <w:r w:rsidR="003B4368">
        <w:t xml:space="preserve"> of monkey B virus, infecteerd meestal makaken maar kan overgedragen worden naar de mens. De incubatie tijd is een paar dagen tot een maand. Symptomen zijn gevoelloosheid en soms zweren op de plaats van infectie, koorts, spierpijn, buikpijn, misselijkheid. En later neurologische symptomen. De meeste mensen die neurologische symptomen laten zien gaan dood</w:t>
      </w:r>
      <w:r w:rsidR="009E5BF5">
        <w:t>.</w:t>
      </w:r>
      <w:r w:rsidR="00FA168F">
        <w:br/>
      </w:r>
      <w:r w:rsidR="00EC1C93">
        <w:t xml:space="preserve"> </w:t>
      </w:r>
      <w:r w:rsidR="00EC1C93">
        <w:br/>
        <w:t xml:space="preserve">Herpes virussen zijn de eerst beschreven virussen, maar toch is nog niet helemaal bekend hoe zij de cel binnendringen.  Te onthouden is dat verschillende receptoren zullen interageren en dat er een porie gevormd wordt waardoor het virus binnen gaat. Het repliceerd in de kern. </w:t>
      </w:r>
      <w:r w:rsidR="00EC1C93">
        <w:br/>
        <w:t>De ziekten die herpes kan veroorzaken zijn zeer variabel. De herpes simplex 2 is vooral de sexueel overdraagbare. De antistoffen vantype I gaan j</w:t>
      </w:r>
      <w:r>
        <w:t>e niet beschermen tegen type 2</w:t>
      </w:r>
      <w:r>
        <w:br/>
      </w:r>
      <w:r w:rsidR="00EC1C93">
        <w:br/>
        <w:t>(figuur 15-11 invoegen!)</w:t>
      </w:r>
      <w:r w:rsidR="00EC1C93">
        <w:br/>
      </w:r>
      <w:r w:rsidR="00814A2E">
        <w:br/>
        <w:t xml:space="preserve">bij een verzwakt immuunsysteem, of het immuunsysteem van pasgeboren kinderen, kan herpes wel degelijk dodelijke afloop hebben, </w:t>
      </w:r>
      <w:r w:rsidR="00833766">
        <w:t>of</w:t>
      </w:r>
      <w:r>
        <w:t xml:space="preserve"> hersenschade  teweegbrengen. </w:t>
      </w:r>
      <w:r>
        <w:br/>
      </w:r>
      <w:r w:rsidR="009C15A9">
        <w:br/>
        <w:t>(labo diagnose is extra info, niet te kennen)</w:t>
      </w:r>
    </w:p>
    <w:p w:rsidR="00696F4A" w:rsidRDefault="00696F4A" w:rsidP="00696F4A">
      <w:pPr>
        <w:pStyle w:val="Kop3"/>
      </w:pPr>
      <w:r>
        <w:t>Les 3</w:t>
      </w:r>
      <w:r w:rsidR="00F15E8F">
        <w:t>: influenza virussen</w:t>
      </w:r>
    </w:p>
    <w:p w:rsidR="00696F4A" w:rsidRDefault="00696F4A" w:rsidP="00696F4A">
      <w:r>
        <w:t>Griep virus. Bijna elk dier is besmet met het vogelgriep virus. Dit zal zich vooral</w:t>
      </w:r>
      <w:r w:rsidR="00660C63">
        <w:t xml:space="preserve"> verspreiden via uitwerpselen. Het is een oud virus, uitbraken kwamen al 400 bc voor. Sinds die tijd zijn er </w:t>
      </w:r>
      <w:r w:rsidR="00660C63">
        <w:lastRenderedPageBreak/>
        <w:t>verschillende epidemiën (lokaal) en pandemiën (wereldwijd) geweest.</w:t>
      </w:r>
      <w:r>
        <w:br/>
        <w:t>Verschil tussen verkoudheid en griep goed kennen!!!!</w:t>
      </w:r>
      <w:r w:rsidR="00AE7F80">
        <w:br/>
      </w:r>
      <w:r w:rsidR="00AE7F80">
        <w:rPr>
          <w:noProof/>
          <w:lang w:val="nl-BE" w:eastAsia="nl-BE"/>
        </w:rPr>
        <w:drawing>
          <wp:inline distT="0" distB="0" distL="0" distR="0">
            <wp:extent cx="3519578" cy="2244385"/>
            <wp:effectExtent l="0" t="0" r="5080" b="381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688" cy="2244455"/>
                    </a:xfrm>
                    <a:prstGeom prst="rect">
                      <a:avLst/>
                    </a:prstGeom>
                    <a:noFill/>
                    <a:ln>
                      <a:noFill/>
                    </a:ln>
                  </pic:spPr>
                </pic:pic>
              </a:graphicData>
            </a:graphic>
          </wp:inline>
        </w:drawing>
      </w:r>
    </w:p>
    <w:p w:rsidR="00696F4A" w:rsidRDefault="00696F4A" w:rsidP="00696F4A">
      <w:r>
        <w:t>Het influenza heeft een zeer korte incubatie tijd</w:t>
      </w:r>
      <w:r w:rsidR="00660C63">
        <w:t xml:space="preserve"> van 1-4 dagen</w:t>
      </w:r>
      <w:r>
        <w:t>, en zal vooral de bovenste en diepere luchtwegen inflammeren. Het longepitheel is aangetast en gevoellig voor bij besmetting. Griep is belangrijk in de samenleving, omdat dit een grote veroorzaker van abcenties</w:t>
      </w:r>
      <w:r w:rsidR="003F058A">
        <w:t xml:space="preserve"> op het werk of school</w:t>
      </w:r>
      <w:r>
        <w:t>. In de incubatie tijd besmet je mensen om je heen</w:t>
      </w:r>
      <w:r w:rsidR="003F058A">
        <w:t>, in één hoest of nies druppeltje zitten 10</w:t>
      </w:r>
      <w:r w:rsidR="003F058A">
        <w:rPr>
          <w:vertAlign w:val="superscript"/>
        </w:rPr>
        <w:t>5</w:t>
      </w:r>
      <w:r w:rsidR="003F058A">
        <w:t>-10</w:t>
      </w:r>
      <w:r w:rsidR="003F058A">
        <w:rPr>
          <w:vertAlign w:val="superscript"/>
        </w:rPr>
        <w:t>6</w:t>
      </w:r>
      <w:r w:rsidR="003F058A">
        <w:t xml:space="preserve"> virus partikels</w:t>
      </w:r>
      <w:r>
        <w:t>.  Na de inc</w:t>
      </w:r>
      <w:r w:rsidR="003F058A">
        <w:t>ubatie ben je een paar dagen (7-</w:t>
      </w:r>
      <w:r>
        <w:t>10) flink ziek. Influenza komt veel voor onder kinderen van rond de 10, maar dodelijk voor kinderen onder 5 of mensen ouder dan</w:t>
      </w:r>
      <w:r w:rsidR="00B524C8">
        <w:t xml:space="preserve"> 60. </w:t>
      </w:r>
      <w:r w:rsidR="0041095F">
        <w:t>Er zijn drie types influenza virussen: A,B en C. Type A komt voor bij mensen, varkens, paarden, vogels en marine zoogdieren. Type B enkel bij mensen en Type c bij mensen en varkens</w:t>
      </w:r>
      <w:r w:rsidR="00B524C8">
        <w:br/>
        <w:t>schema van influenza virus kennen</w:t>
      </w:r>
      <w:r w:rsidR="00B524C8">
        <w:br/>
      </w:r>
      <w:r w:rsidR="00B524C8">
        <w:rPr>
          <w:noProof/>
          <w:lang w:val="nl-BE" w:eastAsia="nl-BE"/>
        </w:rPr>
        <w:drawing>
          <wp:inline distT="0" distB="0" distL="0" distR="0">
            <wp:extent cx="4267200" cy="3424739"/>
            <wp:effectExtent l="0" t="0" r="0" b="4445"/>
            <wp:docPr id="20482" name="Picture 4" descr="Macintosh HD:Applications:Microsoft Office 2004:Office:PPT_IB_SupportFiles:Images:29329_Ch12_Fig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4" descr="Macintosh HD:Applications:Microsoft Office 2004:Office:PPT_IB_SupportFiles:Images:29329_Ch12_Fig06c.jpg"/>
                    <pic:cNvPicPr>
                      <a:picLocks noChangeAspect="1" noChangeArrowheads="1"/>
                    </pic:cNvPicPr>
                  </pic:nvPicPr>
                  <pic:blipFill>
                    <a:blip r:embed="rId13" r:link="rId14" cstate="print"/>
                    <a:srcRect/>
                    <a:stretch>
                      <a:fillRect/>
                    </a:stretch>
                  </pic:blipFill>
                  <pic:spPr bwMode="auto">
                    <a:xfrm>
                      <a:off x="0" y="0"/>
                      <a:ext cx="4270684" cy="3427535"/>
                    </a:xfrm>
                    <a:prstGeom prst="rect">
                      <a:avLst/>
                    </a:prstGeom>
                    <a:noFill/>
                    <a:ln w="9525">
                      <a:noFill/>
                      <a:miter lim="800000"/>
                      <a:headEnd/>
                      <a:tailEnd/>
                    </a:ln>
                  </pic:spPr>
                </pic:pic>
              </a:graphicData>
            </a:graphic>
          </wp:inline>
        </w:drawing>
      </w:r>
    </w:p>
    <w:p w:rsidR="00AE7F80" w:rsidRDefault="00AE7F80" w:rsidP="00696F4A">
      <w:r>
        <w:t>Hema</w:t>
      </w:r>
      <w:r w:rsidR="009C6004">
        <w:t>gglutine hecht zich vast a</w:t>
      </w:r>
      <w:r w:rsidR="0041095F">
        <w:t>an de cel.</w:t>
      </w:r>
      <w:r w:rsidR="00FB2415">
        <w:t xml:space="preserve"> (16 verschillende mogelijkheden)</w:t>
      </w:r>
      <w:r w:rsidR="009C6004">
        <w:br/>
        <w:t>Neuramindase kan het virus vrijmaken van de cel, en mucuslaag aantasten</w:t>
      </w:r>
      <w:r w:rsidR="0041095F">
        <w:t>.</w:t>
      </w:r>
      <w:r w:rsidR="00FB2415">
        <w:t xml:space="preserve"> (9 verschillende)</w:t>
      </w:r>
      <w:r w:rsidR="0041095F">
        <w:br/>
        <w:t>Het M</w:t>
      </w:r>
      <w:r w:rsidR="0041095F">
        <w:rPr>
          <w:vertAlign w:val="subscript"/>
        </w:rPr>
        <w:t xml:space="preserve">2 </w:t>
      </w:r>
      <w:r w:rsidR="0041095F">
        <w:t>ion kanaal is niet aanwezig in type B</w:t>
      </w:r>
      <w:r w:rsidR="0041095F">
        <w:br/>
      </w:r>
      <w:r w:rsidR="0041095F">
        <w:lastRenderedPageBreak/>
        <w:t>8 strengen ssRNA</w:t>
      </w:r>
      <w:r w:rsidR="00697840">
        <w:t>. 1 t/m 6 coderen telkens voor één proteïne 7 en 8 voor twee proteïnen.</w:t>
      </w:r>
      <w:r w:rsidR="00697840">
        <w:br/>
      </w:r>
      <w:r w:rsidR="00D40DA3">
        <w:rPr>
          <w:noProof/>
          <w:lang w:val="nl-BE" w:eastAsia="nl-BE"/>
        </w:rPr>
        <w:drawing>
          <wp:inline distT="0" distB="0" distL="0" distR="0">
            <wp:extent cx="4116221" cy="3209026"/>
            <wp:effectExtent l="0" t="0" r="0" b="0"/>
            <wp:docPr id="20486" name="Picture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928" cy="3215814"/>
                    </a:xfrm>
                    <a:prstGeom prst="rect">
                      <a:avLst/>
                    </a:prstGeom>
                    <a:noFill/>
                    <a:ln>
                      <a:noFill/>
                    </a:ln>
                  </pic:spPr>
                </pic:pic>
              </a:graphicData>
            </a:graphic>
          </wp:inline>
        </w:drawing>
      </w:r>
      <w:r w:rsidR="009C6004">
        <w:br/>
      </w:r>
      <w:r w:rsidR="009C6004">
        <w:br/>
      </w:r>
      <w:r w:rsidR="00697840">
        <w:t xml:space="preserve">Het virus zal aan de cel adheren doordat HA aan sialinezuur bindt (zit in glycolipiden/glycoproteïnen). </w:t>
      </w:r>
      <w:r w:rsidR="00953824">
        <w:t>Dan wordt het virus de cel in geëndocyteerd. In het endosoom gaat de PH omlaag, dit veroorzaakt samensmelting van de virus en hostmembraan</w:t>
      </w:r>
      <w:r w:rsidR="00D40DA3">
        <w:t>. Het ionkanaal laat nu nog meer H</w:t>
      </w:r>
      <w:r w:rsidR="00D40DA3">
        <w:rPr>
          <w:vertAlign w:val="superscript"/>
        </w:rPr>
        <w:t>+</w:t>
      </w:r>
      <w:r w:rsidR="00D40DA3">
        <w:t xml:space="preserve"> binnen en de </w:t>
      </w:r>
      <w:r w:rsidR="00D85306">
        <w:t xml:space="preserve">interactie tussen </w:t>
      </w:r>
      <w:r w:rsidR="00D40DA3">
        <w:t xml:space="preserve">matrix proteïnen </w:t>
      </w:r>
      <w:r w:rsidR="00D85306">
        <w:t>en RNA, NP en RNP wordt verzwakt. Deze laatste komen nu in het cytoplasma terecht. Het genoom wordt gerepliceerd in de kern (meeste RNA virussen repliceren in het cytoplasma</w:t>
      </w:r>
      <w:r w:rsidR="00486B00">
        <w:t>).</w:t>
      </w:r>
      <w:r w:rsidR="00C11B8E">
        <w:t xml:space="preserve"> De virale mRNAs worden door de host ribosomen vertaald</w:t>
      </w:r>
      <w:r w:rsidR="00C11B8E">
        <w:br/>
        <w:t>Het virus zal na binnendringen ook</w:t>
      </w:r>
      <w:r w:rsidR="00E9580C">
        <w:t xml:space="preserve"> de cilia van de epitheelcellen vernietigen, hierdoor wordt mucus minder efficient naar buiten gewerkt. De luchtwegen raken verstopt en ook bacteriën krijgen gemakkelijker de kans om een secondaire infectie te veroorzaken.</w:t>
      </w:r>
      <w:r w:rsidR="00E9580C">
        <w:br/>
        <w:t>Infectie met influenza leidt natuurlijk tot de aanmaak van antilichamen. Deze zullen gericht zijn tegen HA en NA. De antilichamen tegen HA zullen het virus neurtraliseren, deze tegen NA doen dat niet. Zij reduceren enkel het loskomen van de cel.</w:t>
      </w:r>
    </w:p>
    <w:p w:rsidR="00D0592B" w:rsidRDefault="008B4A01" w:rsidP="00696F4A">
      <w:r>
        <w:t>Er steden relatief veel mutaties op bij het repliceren van het viraal mRNA, vooral veel in de genen voor NA en HA proteïnen. De veranderingen in de structuur van NA en HA zijn de oorzaak van epidemiën en pandemiën. Er zijn twee processen die dit proces bemiddelen:</w:t>
      </w:r>
      <w:r>
        <w:br/>
        <w:t>-antigenic drift: telkens vind er een kleine verandering in H en N genen waardoor de nieuwe stam niet herkent wordt door de antilichamen tegen de vorige</w:t>
      </w:r>
      <w:r>
        <w:br/>
        <w:t>- antigenic shift: dit is de snelle verspreiding van een nieuwe stam over de hele wereld. Antigenic shift komt niet voor met type B, wel met type A. Dit gebeurt meestal doordat er een stam die normaal enkel vogels besmet en een stam die enkel mensen besmet RNA uitwisselen.</w:t>
      </w:r>
    </w:p>
    <w:p w:rsidR="00D85306" w:rsidRPr="00696F4A" w:rsidRDefault="00D0592B" w:rsidP="00696F4A">
      <w:r>
        <w:t xml:space="preserve">Er zijn vaccinaties tegen het influenza virus en vooral mensen met een hoog risico zullen deze </w:t>
      </w:r>
      <w:r w:rsidR="00584844">
        <w:t>krijgen. Elk jaar moet er een nieuw vaccin gemaakt vanwege de constante mutaties.</w:t>
      </w:r>
      <w:r w:rsidR="008B4A01">
        <w:br/>
      </w:r>
      <w:r w:rsidR="008B4A01">
        <w:br/>
      </w:r>
      <w:r w:rsidR="00D85306">
        <w:t>Antivirale therapie:</w:t>
      </w:r>
      <w:r w:rsidR="00D85306">
        <w:br/>
        <w:t>- amantidine en rimantidine blokkeren de M</w:t>
      </w:r>
      <w:r w:rsidR="00D85306">
        <w:rPr>
          <w:vertAlign w:val="subscript"/>
        </w:rPr>
        <w:t>2</w:t>
      </w:r>
      <w:r w:rsidR="00D85306">
        <w:t xml:space="preserve"> ionkanaal functie.</w:t>
      </w:r>
      <w:r w:rsidR="00584844">
        <w:t xml:space="preserve"> En werken dus enkel tegen type A. </w:t>
      </w:r>
      <w:r w:rsidR="00584844">
        <w:lastRenderedPageBreak/>
        <w:t>Het is niet erg krachtig en het virus ontwikkeld er snel resistentie tegen.</w:t>
      </w:r>
      <w:r w:rsidR="008B4A01">
        <w:br/>
        <w:t>-samanivir en oseltamivir fosfaat blokkeren de functie van NA</w:t>
      </w:r>
    </w:p>
    <w:p w:rsidR="00696F4A" w:rsidRDefault="00C51DB3" w:rsidP="00112A52">
      <w:pPr>
        <w:pStyle w:val="Kop2"/>
      </w:pPr>
      <w:r>
        <w:t>Les 4: humaan immunodeficient virus</w:t>
      </w:r>
    </w:p>
    <w:p w:rsidR="00801353" w:rsidRDefault="0043064A" w:rsidP="00FA168F">
      <w:r>
        <w:t>HIV</w:t>
      </w:r>
      <w:r>
        <w:br/>
        <w:t>Werelds aids dag is 1</w:t>
      </w:r>
      <w:r w:rsidRPr="0043064A">
        <w:rPr>
          <w:vertAlign w:val="superscript"/>
        </w:rPr>
        <w:t>e</w:t>
      </w:r>
      <w:r>
        <w:t xml:space="preserve"> van December! Het is een uniek virus. Behoort bij Retroviridae, icosahedraal, met envelop, en RNA genoom. 1981 was de eerste aids epedemie. Eerst dachten ze dat het een nieuw dodelijk herpes virus was. Toch heeft men uite</w:t>
      </w:r>
      <w:r w:rsidR="00241A0E">
        <w:t>indelijk het HIV virus ontdekt. Men zag</w:t>
      </w:r>
      <w:r>
        <w:t xml:space="preserve"> dat door dat men verzwakt is door HIV dat andere virussen</w:t>
      </w:r>
      <w:r w:rsidR="00241A0E">
        <w:t>, bacterien, schimmels of gisten</w:t>
      </w:r>
      <w:r>
        <w:t xml:space="preserve"> (opportunistische) ook gaan infecteren.</w:t>
      </w:r>
      <w:r>
        <w:br/>
      </w:r>
      <w:r w:rsidR="009A215F">
        <w:t>Omdat het virus heel weinig nodig heeft is het ook heel moeilijk om daar tegen een medicatie te vinden. Wel zijn de enzymen van HIV uniek, wat een voordeel is als me</w:t>
      </w:r>
      <w:r w:rsidR="00801353">
        <w:t>n</w:t>
      </w:r>
      <w:r w:rsidR="009A215F">
        <w:t xml:space="preserve"> er medicatie tegen maakt. Er zijn twee HIV’s nl, HIV-1 en HIV-2. HIV-1 is nog onderverdeeld in meerdere subgroepen.</w:t>
      </w:r>
      <w:r w:rsidR="00801353">
        <w:t xml:space="preserve"> HIV-1 is meer aanwezig in de US, HIV-2 is vooral aanwezig in afrika. HIV-2 ontwikkeld trager tot AIDS en is minder overdraagbaar.</w:t>
      </w:r>
    </w:p>
    <w:p w:rsidR="00801353" w:rsidRDefault="00801353" w:rsidP="00FA168F">
      <w:r>
        <w:t>De meest ge</w:t>
      </w:r>
      <w:r w:rsidR="00E51F8B">
        <w:t>accepteerde theorie over hoe HIV-1</w:t>
      </w:r>
      <w:r>
        <w:t xml:space="preserve"> bij ons terecht is gekomen, is de jager theorie. Men denkt dat een virus van de chimpansee bij de mens is gekomen, door het eten van dit besmette vlees en het in contact komen met het besmette bloed (en een jager die </w:t>
      </w:r>
      <w:r w:rsidR="00E51F8B">
        <w:t>nogal eens wondjes heeft komt dat in direct contact met het besmette bloed). Van HIV-2 is een gelijkaardige theorie maar dan met de Roetmangabey (aapsoort).</w:t>
      </w:r>
    </w:p>
    <w:p w:rsidR="004010D0" w:rsidRDefault="009A215F" w:rsidP="00FA168F">
      <w:r>
        <w:t xml:space="preserve"> Er zijn 34 – 46 miljoen mensen die seropositief zijn. Dat betekend dat deze mensen er anti-lichamen tegen hebben, maar deze neutraliseren het virus dus niet. Jaarlijks gaan er 2.8 miljoen mensen aan dood. Al hoe wel </w:t>
      </w:r>
      <w:r w:rsidR="00801353">
        <w:t>dit sinds 2007 daalt. Er zijn</w:t>
      </w:r>
      <w:r>
        <w:t xml:space="preserve"> ong 5 miljoen nieuwe infecties per jaar. We merken dat infectie tussen 20-40 jaar en vooral bij mannen gebeurt. </w:t>
      </w:r>
      <w:r w:rsidR="00E51F8B">
        <w:t>Transmissie gebeurt door:</w:t>
      </w:r>
      <w:r w:rsidR="00E51F8B">
        <w:br/>
        <w:t>- anale/vaginale geslachtsgemeenschap</w:t>
      </w:r>
      <w:r w:rsidR="00E51F8B">
        <w:br/>
        <w:t>- het delen van besmitte naalden (drugs/tattoo’s etc)</w:t>
      </w:r>
      <w:r w:rsidR="00E51F8B">
        <w:br/>
        <w:t>- bloed transfusies (wordt tegenwoordig stikt op gelet.)</w:t>
      </w:r>
      <w:r w:rsidR="00E51F8B">
        <w:br/>
        <w:t>- in de baarmoeder/tijdens de geboorte/borstvoeding</w:t>
      </w:r>
      <w:r w:rsidR="00E51F8B">
        <w:br/>
        <w:t>- orale sex en french kissing.</w:t>
      </w:r>
    </w:p>
    <w:p w:rsidR="00696F4A" w:rsidRPr="009A215F" w:rsidRDefault="004010D0" w:rsidP="00FA168F">
      <w:r>
        <w:t xml:space="preserve">Als men kijkt naar verspreiding is het in europa en de us vooral via homosexuelen en intraveneus druk gebruikt. Anale sex is dus een zeer goede manier voor dit virus om te verspreiden, dit is omdat het rectum maar 1 cellaag dik is. </w:t>
      </w:r>
      <w:r>
        <w:br/>
        <w:t xml:space="preserve">Gezien op wereld schaal is de verspreiding toch vooral heterosexueel. In zuid africa zijn 1 op de 4 vrouwen geïnfecteerd (bij prostituees zit je op 100%). Via muggenbeten, voeding, of een handdruk kan dit NIET doorgegeven worden. Je kunt het ook niet zomaar aan iemand zien of ze zijn geïnfecteerd. </w:t>
      </w:r>
      <w:r>
        <w:br/>
      </w:r>
      <w:r w:rsidR="00965FEC">
        <w:br/>
      </w:r>
      <w:r w:rsidR="009A215F">
        <w:t>Het HIV virus infecteerd de T helper cellen. Via de CD4</w:t>
      </w:r>
      <w:r w:rsidR="009A215F">
        <w:rPr>
          <w:vertAlign w:val="superscript"/>
        </w:rPr>
        <w:t>+</w:t>
      </w:r>
      <w:r w:rsidR="009A215F">
        <w:t xml:space="preserve"> receptor. </w:t>
      </w:r>
      <w:r w:rsidR="009A215F">
        <w:br/>
      </w:r>
      <w:r w:rsidR="009A215F">
        <w:br/>
      </w:r>
      <w:r w:rsidR="009A215F">
        <w:lastRenderedPageBreak/>
        <w:t>Belangrijke dia:</w:t>
      </w:r>
      <w:r w:rsidR="009A215F">
        <w:br/>
      </w:r>
      <w:r w:rsidR="009A215F">
        <w:rPr>
          <w:noProof/>
          <w:lang w:val="nl-BE" w:eastAsia="nl-BE"/>
        </w:rPr>
        <w:drawing>
          <wp:inline distT="0" distB="0" distL="0" distR="0">
            <wp:extent cx="5760720" cy="32386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0720" cy="3238644"/>
                    </a:xfrm>
                    <a:prstGeom prst="rect">
                      <a:avLst/>
                    </a:prstGeom>
                  </pic:spPr>
                </pic:pic>
              </a:graphicData>
            </a:graphic>
          </wp:inline>
        </w:drawing>
      </w:r>
    </w:p>
    <w:p w:rsidR="00696F4A" w:rsidRDefault="00696F4A" w:rsidP="00FA168F"/>
    <w:p w:rsidR="00696F4A" w:rsidRDefault="009A215F" w:rsidP="00FA168F">
      <w:pPr>
        <w:rPr>
          <w:noProof/>
          <w:lang w:eastAsia="nl-NL"/>
        </w:rPr>
      </w:pPr>
      <w:r>
        <w:t xml:space="preserve">Door de vele fouten van het reverse transcriptase is het virus dus veel minder gevoelig aan anti-virale therapie en is combinatietherapie noodzakelijk. </w:t>
      </w:r>
      <w:r w:rsidR="00632799">
        <w:br/>
        <w:t xml:space="preserve">Als men kijkt naar de variabiliteit van influenza op de wereld in 1 jaar dan is dat ongeveer even groot als die van HIV in 1 persoon in 6 jaar. Vaccin ontwikkeling tegen HIV is dus werkelijk onmogelijk. </w:t>
      </w:r>
      <w:r w:rsidR="00632799">
        <w:br/>
      </w:r>
      <w:r w:rsidR="00632799">
        <w:lastRenderedPageBreak/>
        <w:t>HIV virus partikel:</w:t>
      </w:r>
      <w:r w:rsidR="00632799">
        <w:br/>
      </w:r>
      <w:r w:rsidR="00632799">
        <w:rPr>
          <w:noProof/>
          <w:lang w:val="nl-BE" w:eastAsia="nl-BE"/>
        </w:rPr>
        <w:drawing>
          <wp:inline distT="0" distB="0" distL="0" distR="0">
            <wp:extent cx="5756910" cy="50012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5001260"/>
                    </a:xfrm>
                    <a:prstGeom prst="rect">
                      <a:avLst/>
                    </a:prstGeom>
                    <a:noFill/>
                    <a:ln>
                      <a:noFill/>
                    </a:ln>
                  </pic:spPr>
                </pic:pic>
              </a:graphicData>
            </a:graphic>
          </wp:inline>
        </w:drawing>
      </w:r>
    </w:p>
    <w:p w:rsidR="00632799" w:rsidRDefault="00B95269" w:rsidP="00FA168F">
      <w:r>
        <w:t xml:space="preserve">Het partikel is 100-120 nm, icosahedraal, </w:t>
      </w:r>
      <w:r w:rsidR="00F828C0">
        <w:t xml:space="preserve">met een membraan. Binnen in zitten 2 kopieën (+) ssRNA. Hierop </w:t>
      </w:r>
      <w:r w:rsidR="00632799">
        <w:t xml:space="preserve">liggen kernproteïnen, virale enzymen en de enveloppe proteÏnen. </w:t>
      </w:r>
      <w:r w:rsidR="00632799">
        <w:br/>
        <w:t>Van de regulator en accessory proteïnen (tat, rev, vif, vpr, vpu, nef) weet men niet zeker wat de rol is, duidelijk is wel dat deze belangrijk zijn voor de virulentie. (in Australië had men mensen gevonden die seropositief waren met virussen die geen nef hadden en die werden aanvankelijk, 1</w:t>
      </w:r>
      <w:r w:rsidR="00632799" w:rsidRPr="00632799">
        <w:rPr>
          <w:vertAlign w:val="superscript"/>
        </w:rPr>
        <w:t>e</w:t>
      </w:r>
      <w:r w:rsidR="00632799">
        <w:t xml:space="preserve"> 10 jaar, niet ziek)</w:t>
      </w:r>
      <w:r w:rsidR="00632799">
        <w:br/>
      </w:r>
      <w:r w:rsidR="00632799">
        <w:lastRenderedPageBreak/>
        <w:t>cyclus:</w:t>
      </w:r>
      <w:r w:rsidR="00632799">
        <w:br/>
      </w:r>
      <w:r w:rsidR="00324440">
        <w:rPr>
          <w:noProof/>
          <w:lang w:val="nl-BE" w:eastAsia="nl-BE"/>
        </w:rPr>
        <w:drawing>
          <wp:inline distT="0" distB="0" distL="0" distR="0">
            <wp:extent cx="4338955" cy="3743960"/>
            <wp:effectExtent l="0" t="0" r="4445" b="889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8955" cy="3743960"/>
                    </a:xfrm>
                    <a:prstGeom prst="rect">
                      <a:avLst/>
                    </a:prstGeom>
                    <a:noFill/>
                    <a:ln>
                      <a:noFill/>
                    </a:ln>
                  </pic:spPr>
                </pic:pic>
              </a:graphicData>
            </a:graphic>
          </wp:inline>
        </w:drawing>
      </w:r>
    </w:p>
    <w:p w:rsidR="00EE38EB" w:rsidRDefault="00324440" w:rsidP="00FA168F">
      <w:r>
        <w:t>HIV infecteert CD4+ T-cellen die gelyseerd worden wanner het virus zich repliceerd. Bij andere cellen komt het virus vrij via budding zoals bij NTK, CD8+ T-cellen, macrofagen, dendritische cellen en bepaalde cellen in het zenuwstelsel.</w:t>
      </w:r>
      <w:r>
        <w:br/>
      </w:r>
      <w:r w:rsidR="00632799">
        <w:t>Nadat het virus het DNA in het genoom heeft gebracht kan het in een latente fase gaan, voorjaren zelfs. Maar meestal ziet men dat er onmiddelijk replicatie plaats vind</w:t>
      </w:r>
      <w:r w:rsidR="00576853">
        <w:t>.</w:t>
      </w:r>
      <w:r w:rsidR="00576853">
        <w:br/>
        <w:t>Het binnendringen van</w:t>
      </w:r>
      <w:r>
        <w:t xml:space="preserve"> </w:t>
      </w:r>
      <w:r w:rsidR="00576853">
        <w:t>de cel is vrij complex. Het moet aan 3 CD4 receptoren bin</w:t>
      </w:r>
      <w:r>
        <w:t>d</w:t>
      </w:r>
      <w:r w:rsidR="00576853">
        <w:t>en, dan wordt het V12 p</w:t>
      </w:r>
      <w:r>
        <w:t>roteïne ontvouwd en gaat aan de</w:t>
      </w:r>
      <w:r w:rsidR="00576853">
        <w:t xml:space="preserve"> coreceptor binden, ook weer minstens 3 receptoren nodig (tegenwoordig wordt al gedacht aan 6).</w:t>
      </w:r>
      <w:r>
        <w:t xml:space="preserve"> De coreceptor op T-lymfocyten is CXCR4 en die op macrofagen is CCR5.</w:t>
      </w:r>
      <w:r w:rsidR="00576853">
        <w:t xml:space="preserve"> Dan gaan peptiden in het membraan nestelen en dan worden de membranen zo dicht bij elkaar getrokken worden dat ze fuseren. </w:t>
      </w:r>
      <w:r w:rsidR="00DF1D5A">
        <w:t>In het cytoplasma wordt RNA naar dsDNA omgezet. Dit DNA kan in het gastheer genoom geintegreerd en in een latente fase gaan. Na  een bepaalde tijd zal de cyclus afgemaakt worden.</w:t>
      </w:r>
      <w:r w:rsidR="00576853">
        <w:br/>
      </w:r>
      <w:r w:rsidR="00DF1D5A">
        <w:br/>
        <w:t>(Belangrijke opmerking)</w:t>
      </w:r>
      <w:r w:rsidR="00576853">
        <w:t>De coreceptor die wordt gebruikt is in het begin van de infectie CCR5, in een later stadium wordt CXCR4 belangrijker wordt. Dan zie</w:t>
      </w:r>
      <w:r>
        <w:t>t  men</w:t>
      </w:r>
      <w:r w:rsidR="00576853">
        <w:t xml:space="preserve"> ook dat de ziekte</w:t>
      </w:r>
      <w:r>
        <w:t xml:space="preserve"> opeens een</w:t>
      </w:r>
      <w:r w:rsidR="00576853">
        <w:t xml:space="preserve"> zeer snelle progressie heeft. </w:t>
      </w:r>
      <w:r w:rsidR="00576853">
        <w:br/>
        <w:t xml:space="preserve">Sommige mensen hebben de receptor CCR5 niet, of een gemuteerde vorm, en deze mensen zijn minder vatbaar voor HIV. Ze kunnen wel geïnfecteerd worden via CXCR4, en dan is het precies agressiever. </w:t>
      </w:r>
      <w:r w:rsidR="00DF1D5A">
        <w:br/>
      </w:r>
      <w:r w:rsidR="00576853">
        <w:br/>
        <w:t>Binnen de 1</w:t>
      </w:r>
      <w:r w:rsidR="00576853" w:rsidRPr="00576853">
        <w:rPr>
          <w:vertAlign w:val="superscript"/>
        </w:rPr>
        <w:t>e</w:t>
      </w:r>
      <w:r w:rsidR="00576853">
        <w:t xml:space="preserve"> weken heb je een zeer sterke virus ontwikkeling, daarna komt een aantal jaren een latentere fase, maar wanneer het virus CXCR4 gaat gebruiken zien we opnieuw een explosie aan virussen, en zal dood optreden. Men ziet ook dat tegen die tijd zo goed als alle T cellen gedood zijn.</w:t>
      </w:r>
      <w:r w:rsidR="00576853">
        <w:br/>
      </w:r>
      <w:r w:rsidR="00576853">
        <w:br/>
      </w:r>
      <w:r w:rsidR="004010D0">
        <w:lastRenderedPageBreak/>
        <w:t>In eerste fase, de primaire infectie, zal er na infectie weinig te merken zijn. 50% heeft geen symptomen de eerste weken/maanden. Anderen zullen symptomen hebben die doen denken aan influenza.</w:t>
      </w:r>
      <w:r w:rsidR="004010D0">
        <w:br/>
        <w:t>In een tweede fase, de chronische asymptomatische fase, is er typisch helemaal niets te merken. Dit duurt gemiddeld 10 jaar. Er zijn ook mensen die na 5 jaar in de AIDS fase belanden en anderen pas na 15 jaar. En dan is er nog een uitzonderlijke groep (1%) die helemaal geen AIDS ontwikkelen</w:t>
      </w:r>
      <w:r w:rsidR="00DA2324">
        <w:t>, zij hebben vaak genetische of immunologische factoren die anders zijn.</w:t>
      </w:r>
      <w:r w:rsidR="00DA2324">
        <w:br/>
        <w:t>De AIDS fase, zonder therapie zal de patient in 2 à 3 jaar overlijden. Vooral aan opportunistische infecties . Dingen zoals</w:t>
      </w:r>
      <w:r w:rsidR="00C64ADE">
        <w:t xml:space="preserve"> uitslag, koorts, aften en opgezwollen lymfen klieren </w:t>
      </w:r>
      <w:r w:rsidR="00DA2324">
        <w:t xml:space="preserve">en </w:t>
      </w:r>
      <w:r w:rsidR="00C64ADE">
        <w:t>veel gewicht</w:t>
      </w:r>
      <w:r w:rsidR="00DA2324">
        <w:t xml:space="preserve"> verlies zijn mogelijke symptomen en nog meer opportunistische infecties. </w:t>
      </w:r>
      <w:r w:rsidR="00C64ADE">
        <w:br/>
        <w:t xml:space="preserve">Diagnose werdt gedaan via een ELISA. (nog vroeger via western blots). </w:t>
      </w:r>
      <w:r w:rsidR="00C64ADE">
        <w:br/>
        <w:t>Nu doet men dat anders, want als je anti-lichamen gaat bekijken dan is iemand al minsens een maand geïnfecteerd, men zoekt naar HIV antigenen</w:t>
      </w:r>
      <w:r w:rsidR="005A0E1E">
        <w:t>.</w:t>
      </w:r>
      <w:r w:rsidR="005A0E1E">
        <w:br/>
        <w:t xml:space="preserve">Met de komst van anti-virale therapie is de dood door AIDS </w:t>
      </w:r>
      <w:r w:rsidR="00B95269">
        <w:t>flink gedaald</w:t>
      </w:r>
      <w:r w:rsidR="005A0E1E">
        <w:t>.</w:t>
      </w:r>
    </w:p>
    <w:p w:rsidR="00696F4A" w:rsidRDefault="00EE38EB" w:rsidP="00FA168F">
      <w:r>
        <w:rPr>
          <w:noProof/>
          <w:lang w:val="nl-BE" w:eastAsia="nl-BE"/>
        </w:rPr>
        <w:drawing>
          <wp:inline distT="0" distB="0" distL="0" distR="0">
            <wp:extent cx="5753735" cy="3873500"/>
            <wp:effectExtent l="0" t="0" r="0" b="0"/>
            <wp:docPr id="20488" name="Picture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873500"/>
                    </a:xfrm>
                    <a:prstGeom prst="rect">
                      <a:avLst/>
                    </a:prstGeom>
                    <a:noFill/>
                    <a:ln>
                      <a:noFill/>
                    </a:ln>
                  </pic:spPr>
                </pic:pic>
              </a:graphicData>
            </a:graphic>
          </wp:inline>
        </w:drawing>
      </w:r>
      <w:r w:rsidR="005A71E6">
        <w:br/>
      </w:r>
      <w:r w:rsidR="005A71E6">
        <w:br/>
        <w:t xml:space="preserve">Reoviridae: RNA, icosahedraal, zonder enveloppe. Komt binnen via eten en drinken. Men krijgt zeer sterke </w:t>
      </w:r>
      <w:r w:rsidR="00CD2A1B">
        <w:t>diarree.</w:t>
      </w:r>
      <w:r w:rsidR="00CD2A1B">
        <w:br/>
        <w:t>Rotavirus -&gt; buikgriep. Het virus</w:t>
      </w:r>
      <w:r w:rsidR="003711E3">
        <w:t xml:space="preserve"> werd v</w:t>
      </w:r>
      <w:r w:rsidR="00CD2A1B">
        <w:t>oor het eerste geïsoleerd in  1973. Er zijn 6 verschillende groepen (A-F) gebaseerd op antigeniciteit. D, E en F komen niet voor bij de mens. Er bestaan ook een aantal verschillende serotypen.</w:t>
      </w:r>
      <w:r w:rsidR="00CD2A1B">
        <w:br/>
        <w:t>Het virus heeft twee concentrische proteïne capsiden:</w:t>
      </w:r>
      <w:r w:rsidR="00CD2A1B">
        <w:br/>
      </w:r>
      <w:r w:rsidR="00CD2A1B">
        <w:rPr>
          <w:noProof/>
          <w:lang w:val="nl-BE" w:eastAsia="nl-BE"/>
        </w:rPr>
        <w:lastRenderedPageBreak/>
        <w:drawing>
          <wp:inline distT="0" distB="0" distL="0" distR="0">
            <wp:extent cx="2764042" cy="1794294"/>
            <wp:effectExtent l="0" t="0" r="0" b="0"/>
            <wp:docPr id="20490" name="Picture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002" cy="1794268"/>
                    </a:xfrm>
                    <a:prstGeom prst="rect">
                      <a:avLst/>
                    </a:prstGeom>
                    <a:noFill/>
                    <a:ln>
                      <a:noFill/>
                    </a:ln>
                  </pic:spPr>
                </pic:pic>
              </a:graphicData>
            </a:graphic>
          </wp:inline>
        </w:drawing>
      </w:r>
      <w:r w:rsidR="00CD2A1B">
        <w:br/>
        <w:t>De buitenste capside speelt een rol in adhesie en fusie en bepaald het serotype.</w:t>
      </w:r>
      <w:r w:rsidR="00CD2A1B">
        <w:br/>
        <w:t xml:space="preserve">Van de binnenste capside  bepaald het proteïne VP6 de groep. </w:t>
      </w:r>
      <w:r w:rsidR="00CD2A1B">
        <w:br/>
        <w:t>Binnen in zitten 11 dsRNAs en de proteïnen nodig voor de replicatie.</w:t>
      </w:r>
    </w:p>
    <w:p w:rsidR="003711E3" w:rsidRDefault="003711E3" w:rsidP="00FA168F">
      <w:r>
        <w:t xml:space="preserve">Wanneer het virus in de maag terecht komt zal het proteïne VP4 verwijdert worden. De doelwitcellen zijn mature enterocyten, eenmaal binnen zal het virus repliceren in het cytoplasma. De enterocyten zullen hierdoor afsterven, hierdoor kan water niet goed meer worden geabsorbeerd en krijgt men diarree, in deze stoelgang zitten veel virus partikels. </w:t>
      </w:r>
      <w:r>
        <w:br/>
        <w:t>Wereldwijd veroorzaakt dit virus 6*10</w:t>
      </w:r>
      <w:r>
        <w:rPr>
          <w:vertAlign w:val="superscript"/>
        </w:rPr>
        <w:t>5</w:t>
      </w:r>
      <w:r>
        <w:t xml:space="preserve"> tot 8.5*10</w:t>
      </w:r>
      <w:r>
        <w:rPr>
          <w:vertAlign w:val="superscript"/>
        </w:rPr>
        <w:t>5</w:t>
      </w:r>
      <w:r>
        <w:t xml:space="preserve"> doden.</w:t>
      </w:r>
      <w:r>
        <w:br/>
      </w:r>
      <w:r>
        <w:br/>
        <w:t>De diagnose kan gemakkelijk gemaakt worden  door een ELISA op de stoelgang uit tevoeren met een monoclonaal serum tegen de antigenen van het virus. Commercieel zijn er ook kits verkrijgbaar maar die detecteren enkel groep A. Enkel met electronmicroscopie kan men ook niet-A groepen detecteren.</w:t>
      </w:r>
    </w:p>
    <w:p w:rsidR="003711E3" w:rsidRDefault="003711E3" w:rsidP="00FA168F">
      <w:r>
        <w:t>Symptomen</w:t>
      </w:r>
      <w:r>
        <w:br/>
        <w:t>- hoge koorts</w:t>
      </w:r>
      <w:r>
        <w:br/>
        <w:t>- misselijkheid en overgeven vaak nog voor diarree</w:t>
      </w:r>
      <w:r>
        <w:br/>
        <w:t>- zeer waterige diarree</w:t>
      </w:r>
      <w:r>
        <w:br/>
        <w:t>- dehydratatie</w:t>
      </w:r>
      <w:r>
        <w:br/>
      </w:r>
      <w:r>
        <w:br/>
        <w:t>Behandeling:</w:t>
      </w:r>
      <w:r>
        <w:br/>
        <w:t>- rehydratatie (water met zout en glucose)</w:t>
      </w:r>
    </w:p>
    <w:p w:rsidR="003711E3" w:rsidRDefault="003711E3" w:rsidP="00FA168F">
      <w:r>
        <w:t>Preventie:</w:t>
      </w:r>
      <w:r>
        <w:br/>
        <w:t>- vaccin, rotarix of rotateq</w:t>
      </w:r>
      <w:r>
        <w:br/>
        <w:t>- handen wassen</w:t>
      </w:r>
      <w:r>
        <w:br/>
        <w:t>- desinfectie van toilet, speelgoed, vloeren etc</w:t>
      </w:r>
      <w:r>
        <w:br/>
      </w:r>
    </w:p>
    <w:p w:rsidR="005B6150" w:rsidRDefault="005B6150" w:rsidP="005B6150">
      <w:pPr>
        <w:pStyle w:val="Kop2"/>
      </w:pPr>
      <w:r>
        <w:t>Les 5 hepatitis</w:t>
      </w:r>
    </w:p>
    <w:p w:rsidR="00696F4A" w:rsidRDefault="00895AF5" w:rsidP="00FA168F">
      <w:r>
        <w:t>= Inflammatie</w:t>
      </w:r>
      <w:r w:rsidR="003E58EF">
        <w:t xml:space="preserve"> en necrose</w:t>
      </w:r>
      <w:r>
        <w:t xml:space="preserve"> van de lever. Een opvallend kenmerk van iemand met hepatitis is een gele huid en ogen doordat er teveel bilirubine in het bloed zit.</w:t>
      </w:r>
      <w:r>
        <w:br/>
        <w:t>Hepatitis kan do</w:t>
      </w:r>
      <w:r w:rsidR="00EC08D5">
        <w:t>or verschillende virussen, alcohol misbruik, trauma of toxisch drug gebruik</w:t>
      </w:r>
      <w:r>
        <w:t xml:space="preserve"> optreden.</w:t>
      </w:r>
      <w:r w:rsidR="00EC08D5">
        <w:t xml:space="preserve"> Maar virale hepatitis is op wereldschaal de meest voorkomende. Er zijn virussen die secondair hepatitis kunnen veroorzaken (HSV, CMV)</w:t>
      </w:r>
      <w:r w:rsidR="003E58EF">
        <w:t>, hierbij zal hepatitis volgen op de primaire symptomen. E</w:t>
      </w:r>
      <w:r w:rsidR="00EC08D5">
        <w:t xml:space="preserve">n </w:t>
      </w:r>
      <w:r w:rsidR="003E58EF">
        <w:t xml:space="preserve">er zijn virussen die primair hepatitis kunnen veroorzaken. Deze laatste zijn zeer diverse virussen en </w:t>
      </w:r>
      <w:r w:rsidR="003E58EF">
        <w:lastRenderedPageBreak/>
        <w:t>zijn enkel gelinkt omdat ze alle de lever aantasten:</w:t>
      </w:r>
      <w:r w:rsidR="003E58EF">
        <w:br/>
        <w:t>- Hepatitis A virus (HAV) – Picornaviridea</w:t>
      </w:r>
      <w:r w:rsidR="003E58EF">
        <w:br/>
        <w:t>- Hepatitis B virus (HBV) – Hepadnaviridea</w:t>
      </w:r>
      <w:r w:rsidR="003E58EF">
        <w:br/>
        <w:t>- Hepatitis C virus (HCV) – Flaviviridea</w:t>
      </w:r>
      <w:r w:rsidR="003E58EF">
        <w:br/>
        <w:t>- Hepatitis D delta agens (HDV)</w:t>
      </w:r>
      <w:r w:rsidR="003E58EF">
        <w:br/>
        <w:t>- Hepatitis E virus (HEV) Caliciviridea</w:t>
      </w:r>
      <w:r w:rsidR="003E58EF">
        <w:br/>
      </w:r>
      <w:r w:rsidR="008E7DF9">
        <w:br/>
        <w:t>Hepatitis D heeft Hepatitis B nodig om te repliceren</w:t>
      </w:r>
      <w:r w:rsidR="003E58EF">
        <w:br/>
        <w:t>er is infectieuze en serum hepatitis:</w:t>
      </w:r>
      <w:r w:rsidR="003E58EF">
        <w:br/>
      </w:r>
      <w:r w:rsidR="003E58EF">
        <w:rPr>
          <w:noProof/>
          <w:lang w:val="nl-BE" w:eastAsia="nl-BE"/>
        </w:rPr>
        <w:drawing>
          <wp:inline distT="0" distB="0" distL="0" distR="0">
            <wp:extent cx="3428502" cy="2009955"/>
            <wp:effectExtent l="0" t="0" r="63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8697" cy="2010069"/>
                    </a:xfrm>
                    <a:prstGeom prst="rect">
                      <a:avLst/>
                    </a:prstGeom>
                    <a:noFill/>
                    <a:ln>
                      <a:noFill/>
                    </a:ln>
                  </pic:spPr>
                </pic:pic>
              </a:graphicData>
            </a:graphic>
          </wp:inline>
        </w:drawing>
      </w:r>
    </w:p>
    <w:p w:rsidR="00696F4A" w:rsidRDefault="008E7DF9" w:rsidP="00FA168F">
      <w:r>
        <w:t>Hepatitis A:</w:t>
      </w:r>
      <w:r>
        <w:br/>
        <w:t>wordt veroorzaakt door de picornaviridea familie. Dit zijn +ssRNA virussen, icosahedraal en zonder enveloppe. Uitbraken van dit virus zijn geassocieerd met gecontameneerd voedsel en water. Gemiddeld heeft HAV een incubatie tijd van 30 dagen, volwassenen hebben vaker symptomen dan kinderen:</w:t>
      </w:r>
      <w:r>
        <w:br/>
        <w:t>- vermoeidheid</w:t>
      </w:r>
      <w:r>
        <w:br/>
        <w:t>- buikpijn</w:t>
      </w:r>
      <w:r>
        <w:br/>
        <w:t>- geen trek hebben</w:t>
      </w:r>
      <w:r>
        <w:br/>
        <w:t>- misselijkheid  en overgeven</w:t>
      </w:r>
      <w:r>
        <w:br/>
        <w:t>- donkere urine</w:t>
      </w:r>
      <w:r>
        <w:br/>
        <w:t>- geelzucht.</w:t>
      </w:r>
      <w:r>
        <w:br/>
      </w:r>
      <w:r>
        <w:br/>
        <w:t>Preventie:</w:t>
      </w:r>
      <w:r>
        <w:br/>
        <w:t>- hygiëne</w:t>
      </w:r>
      <w:r>
        <w:br/>
        <w:t>- vaccinatie</w:t>
      </w:r>
      <w:r>
        <w:br/>
      </w:r>
      <w:r>
        <w:br/>
        <w:t>Geen behandeling beschikbaar maar heeft een hele lage mortaliteit (1% bij volwassenen)</w:t>
      </w:r>
    </w:p>
    <w:p w:rsidR="008E7DF9" w:rsidRDefault="008E7DF9" w:rsidP="00FA168F">
      <w:r>
        <w:t>Hepatitis B:</w:t>
      </w:r>
      <w:r>
        <w:br/>
        <w:t>wordt veroorzaakt door de hepadnaviridea familie.</w:t>
      </w:r>
      <w:r w:rsidR="00C63773">
        <w:t xml:space="preserve"> Dit zijn DNA viruss</w:t>
      </w:r>
      <w:r w:rsidR="009207F2">
        <w:t>en (gedeeltelijk dubbelstrengs)</w:t>
      </w:r>
      <w:r w:rsidR="00C63773">
        <w:t>,</w:t>
      </w:r>
      <w:r w:rsidR="009207F2">
        <w:t xml:space="preserve"> </w:t>
      </w:r>
      <w:r w:rsidR="00C63773">
        <w:t>icosehedraal met een enveloppe.</w:t>
      </w:r>
      <w:r w:rsidR="009207F2">
        <w:t xml:space="preserve"> Dit virus is pleomorf (= er zijn verschillende variaties in vorm); er zijn filamenteuse, tubulaire en dane partikels. Enkel de dane partikels zijn infectieus</w:t>
      </w:r>
      <w:r w:rsidR="009207F2">
        <w:br/>
      </w:r>
      <w:r w:rsidR="00BC4EF6">
        <w:t>Het virus w</w:t>
      </w:r>
      <w:r w:rsidR="00C63773">
        <w:t>ordt vaak doo</w:t>
      </w:r>
      <w:r w:rsidR="00BC4EF6">
        <w:t xml:space="preserve">r gegeven van moeder op kind, </w:t>
      </w:r>
      <w:r w:rsidR="00C63773">
        <w:t>onde</w:t>
      </w:r>
      <w:r w:rsidR="00BC4EF6">
        <w:t xml:space="preserve">r intraveneuze drug gebruikers, seksueel. </w:t>
      </w:r>
      <w:r w:rsidR="00C63773">
        <w:t xml:space="preserve">Incubatie tijd is ongeveer 80 dagen. 30% van de geïnfecteerde vertonen geen symptomen. Symptomen, wanneer wel vertoont, zijn dezelfde als bij HAV + pijnlijke gewrichten.  Chronische HBV </w:t>
      </w:r>
      <w:r w:rsidR="00C63773">
        <w:lastRenderedPageBreak/>
        <w:t>kan voorkomen, en chronische inflammatie kan leiden tot lever kanker.</w:t>
      </w:r>
      <w:r w:rsidR="00BC4EF6">
        <w:br/>
        <w:t>Men kan HBV via een bloedtest aantonen via het proteïne HBeAG, dit is een merker voor snelle replicatie in de patiënt en een verhoogde kans op een progressieve aandoening. Er bestaan een vaccin tegen HBV (met dit merker proteïne) en na exposie worden anti-HBs immunoglobulinen toegedient. En er is ook antivirale therapie op basis van een cytidine analoog (lamivudine), of een adenosine analoog (adefovir)</w:t>
      </w:r>
    </w:p>
    <w:p w:rsidR="00BC4EF6" w:rsidRDefault="00BC4EF6" w:rsidP="00FA168F">
      <w:r>
        <w:t>Hepatitis C:</w:t>
      </w:r>
      <w:r>
        <w:br/>
        <w:t>wordt veroorzaakt door de flaviviridea familie. Dit is een ssRNA, icosahedraal met enveloppe virus.</w:t>
      </w:r>
      <w:r w:rsidR="00EF20AD">
        <w:t xml:space="preserve"> Dit virus veroorzaakt een “stille epidemie” doordat de meeste slachtoffers de eerste jaren geen symptomen vertonen. Het is een zeer veel voorkomend virus in de ontwikkelde landen. De incubatie tijd is 6 à 7 weken. Het verspreid bijna alleen maar via het bloed. 80% van alle geïnfecteerde individuen vertonen geen symptomen, wanneer er wel symptomen zijn dan zijn die gelijk aan andere hepatitis infecties. Chronische infecties veroorzaken lever cirrhosis.</w:t>
      </w:r>
      <w:r w:rsidR="00497084">
        <w:br/>
        <w:t>therapie:</w:t>
      </w:r>
      <w:r w:rsidR="00497084">
        <w:br/>
        <w:t>er zijn een heel aantal combinatie therapiën tegen HCV, maar zij hebben serieuze bijwerkingen. Verder zijn ze polymerase en protease inhibitoren aan het ontwikkelen. Een vaccin wordt niet binnenkort verwacht.</w:t>
      </w:r>
    </w:p>
    <w:p w:rsidR="00EF20AD" w:rsidRDefault="00231691" w:rsidP="00FA168F">
      <w:r>
        <w:t>Hepatitis D:</w:t>
      </w:r>
      <w:r w:rsidR="00EF20AD">
        <w:br/>
        <w:t xml:space="preserve">HDV is een defect virus en kan enkel infectieus zijn in combinatie met HBV, </w:t>
      </w:r>
      <w:r w:rsidR="000B64E4">
        <w:t>de coinfectie is niet te onderscheiden van normale HBV infectie. In sommige mensen zorgt een coinfectie met HDV ervoor dat de surface proteïnen van HBV verdwijnen en kan de infectie opgelost worden. In andere gevallen onstaat er een superinfectie (chronische HBV + HDV). De grootste risico groep is intraveneuze druggebruikers.</w:t>
      </w:r>
    </w:p>
    <w:p w:rsidR="000B64E4" w:rsidRDefault="00A5753A" w:rsidP="00FA168F">
      <w:r>
        <w:t>Hepatitis E:</w:t>
      </w:r>
      <w:r>
        <w:br/>
        <w:t>wordt v</w:t>
      </w:r>
      <w:r w:rsidR="00231691">
        <w:t>eroorzaakt door caliciviridea, ssRNA, icosahedraal, naakt</w:t>
      </w:r>
      <w:r>
        <w:br/>
        <w:t>Komt vooral voor in ontwikkelings landen in Azie en Afrika. Er is een incubatie tijd van 40 dagen</w:t>
      </w:r>
      <w:r w:rsidR="0040170B">
        <w:t>. De symptomen en transmissie zijn gelijk aan die van HAV, maar een HEV veroorzaakt een zwaardere infectie. 1-3% mortaliteit. Het humaan HEV gelijkt genetisch op het heptatitis E virus dat varkens besmet, humane antilichamen cross-reageren met dit varken Hepatitis E virus.</w:t>
      </w:r>
      <w:r w:rsidR="0040170B">
        <w:br/>
      </w:r>
      <w:r w:rsidR="0040170B">
        <w:br/>
        <w:t>Hepatitis Non A-E agents:</w:t>
      </w:r>
      <w:r w:rsidR="0040170B">
        <w:br/>
        <w:t xml:space="preserve">Er zijn nog gevallen waarbij andere virussen de oorzaak zijn van hepatitis (F bestaat niet). HGV is een verre neef van HCV, maar het virus </w:t>
      </w:r>
      <w:r w:rsidR="00497084">
        <w:t xml:space="preserve">is nog niet goed begrepen. </w:t>
      </w:r>
      <w:r w:rsidR="00497084">
        <w:br/>
        <w:t>TTV -&gt; is een kandidaad als hepatitis virus maar er is nog geen bewijs dat dit virus inderdaad een humane aandoening veroorzaakt</w:t>
      </w:r>
      <w:r w:rsidR="00497084">
        <w:br/>
        <w:t>SEN virussen staan in verband met hepatitis, maar men weet er nog niets van.</w:t>
      </w:r>
    </w:p>
    <w:p w:rsidR="00497084" w:rsidRDefault="00497084" w:rsidP="00FA168F">
      <w:r>
        <w:rPr>
          <w:noProof/>
          <w:lang w:val="nl-BE" w:eastAsia="nl-BE"/>
        </w:rPr>
        <w:lastRenderedPageBreak/>
        <w:drawing>
          <wp:inline distT="0" distB="0" distL="0" distR="0">
            <wp:extent cx="5753735" cy="3838575"/>
            <wp:effectExtent l="0" t="0" r="0" b="9525"/>
            <wp:docPr id="20489" name="Picture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838575"/>
                    </a:xfrm>
                    <a:prstGeom prst="rect">
                      <a:avLst/>
                    </a:prstGeom>
                    <a:noFill/>
                    <a:ln>
                      <a:noFill/>
                    </a:ln>
                  </pic:spPr>
                </pic:pic>
              </a:graphicData>
            </a:graphic>
          </wp:inline>
        </w:drawing>
      </w:r>
    </w:p>
    <w:p w:rsidR="00231691" w:rsidRPr="00231691" w:rsidRDefault="00231691" w:rsidP="00231691">
      <w:r>
        <w:t>Er zijn nog meer Flaviviridea familie leden die humane aandoeningen veroorzaken</w:t>
      </w:r>
      <w:r>
        <w:br/>
      </w:r>
      <w:r w:rsidRPr="00231691">
        <w:rPr>
          <w:lang w:val="nl-BE"/>
        </w:rPr>
        <w:t>Dengue virus</w:t>
      </w:r>
      <w:r w:rsidRPr="00231691">
        <w:rPr>
          <w:lang w:val="nl-BE"/>
        </w:rPr>
        <w:tab/>
      </w:r>
      <w:r>
        <w:rPr>
          <w:lang w:val="nl-BE"/>
        </w:rPr>
        <w:tab/>
      </w:r>
      <w:r w:rsidRPr="00231691">
        <w:rPr>
          <w:lang w:val="nl-BE"/>
        </w:rPr>
        <w:tab/>
      </w:r>
      <w:r w:rsidRPr="00231691">
        <w:rPr>
          <w:i/>
          <w:iCs/>
          <w:lang w:val="nl-BE"/>
        </w:rPr>
        <w:t>Aedes</w:t>
      </w:r>
      <w:r w:rsidRPr="00231691">
        <w:rPr>
          <w:lang w:val="nl-BE"/>
        </w:rPr>
        <w:t xml:space="preserve"> muggen</w:t>
      </w:r>
    </w:p>
    <w:p w:rsidR="00231691" w:rsidRPr="00231691" w:rsidRDefault="00231691" w:rsidP="00231691">
      <w:r w:rsidRPr="00231691">
        <w:rPr>
          <w:lang w:val="nl-BE"/>
        </w:rPr>
        <w:t>Gele koorts virus</w:t>
      </w:r>
      <w:r w:rsidRPr="00231691">
        <w:rPr>
          <w:lang w:val="nl-BE"/>
        </w:rPr>
        <w:tab/>
      </w:r>
      <w:r w:rsidRPr="00231691">
        <w:rPr>
          <w:lang w:val="nl-BE"/>
        </w:rPr>
        <w:tab/>
      </w:r>
      <w:r w:rsidRPr="00231691">
        <w:rPr>
          <w:i/>
          <w:iCs/>
          <w:lang w:val="nl-BE"/>
        </w:rPr>
        <w:t>Aedes</w:t>
      </w:r>
      <w:r w:rsidRPr="00231691">
        <w:rPr>
          <w:lang w:val="nl-BE"/>
        </w:rPr>
        <w:t xml:space="preserve"> muggen</w:t>
      </w:r>
    </w:p>
    <w:p w:rsidR="00231691" w:rsidRPr="00231691" w:rsidRDefault="00231691" w:rsidP="00231691">
      <w:r w:rsidRPr="00231691">
        <w:rPr>
          <w:lang w:val="nl-BE"/>
        </w:rPr>
        <w:t>Japanse encephalitis virus</w:t>
      </w:r>
      <w:r w:rsidRPr="00231691">
        <w:rPr>
          <w:lang w:val="nl-BE"/>
        </w:rPr>
        <w:tab/>
      </w:r>
      <w:r w:rsidRPr="00231691">
        <w:rPr>
          <w:i/>
          <w:iCs/>
          <w:lang w:val="nl-BE"/>
        </w:rPr>
        <w:t>Culex</w:t>
      </w:r>
      <w:r w:rsidRPr="00231691">
        <w:rPr>
          <w:lang w:val="nl-BE"/>
        </w:rPr>
        <w:t xml:space="preserve"> muggen</w:t>
      </w:r>
    </w:p>
    <w:p w:rsidR="00231691" w:rsidRPr="00231691" w:rsidRDefault="00231691" w:rsidP="00231691">
      <w:r w:rsidRPr="00231691">
        <w:rPr>
          <w:lang w:val="nl-BE"/>
        </w:rPr>
        <w:t>West Nijl virus</w:t>
      </w:r>
      <w:r w:rsidRPr="00231691">
        <w:rPr>
          <w:lang w:val="nl-BE"/>
        </w:rPr>
        <w:tab/>
      </w:r>
      <w:r w:rsidRPr="00231691">
        <w:rPr>
          <w:lang w:val="nl-BE"/>
        </w:rPr>
        <w:tab/>
      </w:r>
      <w:r>
        <w:rPr>
          <w:lang w:val="nl-BE"/>
        </w:rPr>
        <w:tab/>
      </w:r>
      <w:r w:rsidRPr="00231691">
        <w:rPr>
          <w:i/>
          <w:iCs/>
          <w:lang w:val="nl-BE"/>
        </w:rPr>
        <w:t>Culex</w:t>
      </w:r>
      <w:r w:rsidRPr="00231691">
        <w:rPr>
          <w:lang w:val="nl-BE"/>
        </w:rPr>
        <w:t xml:space="preserve"> muggen</w:t>
      </w:r>
    </w:p>
    <w:p w:rsidR="00231691" w:rsidRPr="00231691" w:rsidRDefault="00231691" w:rsidP="00231691">
      <w:r w:rsidRPr="00231691">
        <w:rPr>
          <w:lang w:val="nl-BE"/>
        </w:rPr>
        <w:t>St Louis Encephalitis</w:t>
      </w:r>
      <w:r w:rsidRPr="00231691">
        <w:rPr>
          <w:lang w:val="nl-BE"/>
        </w:rPr>
        <w:tab/>
      </w:r>
      <w:r w:rsidRPr="00231691">
        <w:rPr>
          <w:lang w:val="nl-BE"/>
        </w:rPr>
        <w:tab/>
      </w:r>
      <w:r w:rsidRPr="00231691">
        <w:rPr>
          <w:i/>
          <w:iCs/>
          <w:lang w:val="nl-BE"/>
        </w:rPr>
        <w:t>Culex</w:t>
      </w:r>
      <w:r w:rsidRPr="00231691">
        <w:rPr>
          <w:lang w:val="nl-BE"/>
        </w:rPr>
        <w:t xml:space="preserve"> muggen</w:t>
      </w:r>
      <w:r>
        <w:rPr>
          <w:lang w:val="nl-BE"/>
        </w:rPr>
        <w:br/>
      </w:r>
      <w:r>
        <w:rPr>
          <w:lang w:val="nl-BE"/>
        </w:rPr>
        <w:br/>
      </w:r>
      <w:r w:rsidRPr="00231691">
        <w:rPr>
          <w:lang w:val="nl-BE"/>
        </w:rPr>
        <w:t>Tick-borne encephalitis</w:t>
      </w:r>
      <w:r w:rsidRPr="00231691">
        <w:rPr>
          <w:i/>
          <w:iCs/>
          <w:lang w:val="nl-BE"/>
        </w:rPr>
        <w:tab/>
        <w:t xml:space="preserve">    </w:t>
      </w:r>
      <w:r>
        <w:rPr>
          <w:i/>
          <w:iCs/>
          <w:lang w:val="nl-BE"/>
        </w:rPr>
        <w:tab/>
      </w:r>
      <w:r w:rsidRPr="00231691">
        <w:rPr>
          <w:i/>
          <w:iCs/>
          <w:lang w:val="nl-BE"/>
        </w:rPr>
        <w:t>Ixodes/Dermacentor</w:t>
      </w:r>
    </w:p>
    <w:p w:rsidR="00231691" w:rsidRDefault="00231691" w:rsidP="00231691">
      <w:pPr>
        <w:rPr>
          <w:i/>
          <w:iCs/>
          <w:lang w:val="nl-BE"/>
        </w:rPr>
      </w:pPr>
      <w:r w:rsidRPr="00231691">
        <w:rPr>
          <w:lang w:val="nl-BE"/>
        </w:rPr>
        <w:t>Powassan virus</w:t>
      </w:r>
      <w:r w:rsidRPr="00231691">
        <w:rPr>
          <w:lang w:val="nl-BE"/>
        </w:rPr>
        <w:tab/>
        <w:t xml:space="preserve">        </w:t>
      </w:r>
      <w:r>
        <w:rPr>
          <w:lang w:val="nl-BE"/>
        </w:rPr>
        <w:tab/>
      </w:r>
      <w:r w:rsidRPr="00231691">
        <w:rPr>
          <w:lang w:val="nl-BE"/>
        </w:rPr>
        <w:t xml:space="preserve">  </w:t>
      </w:r>
      <w:r>
        <w:rPr>
          <w:lang w:val="nl-BE"/>
        </w:rPr>
        <w:tab/>
      </w:r>
      <w:r w:rsidRPr="00231691">
        <w:rPr>
          <w:i/>
          <w:iCs/>
          <w:lang w:val="nl-BE"/>
        </w:rPr>
        <w:t>Ixodes</w:t>
      </w:r>
    </w:p>
    <w:p w:rsidR="00231691" w:rsidRDefault="00231691" w:rsidP="00231691">
      <w:pPr>
        <w:rPr>
          <w:iCs/>
          <w:lang w:val="nl-BE"/>
        </w:rPr>
      </w:pPr>
      <w:r>
        <w:rPr>
          <w:iCs/>
          <w:lang w:val="nl-BE"/>
        </w:rPr>
        <w:t>Gele koorts:</w:t>
      </w:r>
      <w:r>
        <w:rPr>
          <w:iCs/>
          <w:lang w:val="nl-BE"/>
        </w:rPr>
        <w:br/>
        <w:t>Infectie met het gele koorts virus veroorzaakt hemorrhagische aandoeningen die lever, hart  en nieren aantast. 50% mortaliteit. Apen kunnen dit virus bij zich dragen</w:t>
      </w:r>
      <w:r>
        <w:rPr>
          <w:iCs/>
          <w:lang w:val="nl-BE"/>
        </w:rPr>
        <w:br/>
      </w:r>
      <w:r>
        <w:rPr>
          <w:iCs/>
          <w:lang w:val="nl-BE"/>
        </w:rPr>
        <w:br/>
        <w:t>Ook het Dengue virus wordt door muggen overgedragen, er is geen vaccin tegen. Symptomen zijn een griepachtig beeld; koorts, hoofd- spier- en gewrichtspijn en uitslag. In ernstigere gevallen komen er ook nog hemorrhagische symptomen bij en kan de persoon in shock gaan en overleven. Mortaliteit kan met zorg terug gebracht worden tot 1%.</w:t>
      </w:r>
      <w:r>
        <w:rPr>
          <w:iCs/>
          <w:lang w:val="nl-BE"/>
        </w:rPr>
        <w:br/>
      </w:r>
      <w:r>
        <w:rPr>
          <w:iCs/>
          <w:lang w:val="nl-BE"/>
        </w:rPr>
        <w:br/>
        <w:t>Het west Nijl virus veroorzaakt voornamelijk koorts. Maar in 1% vd gevallen ook encephalitis</w:t>
      </w:r>
      <w:r w:rsidR="0070702D">
        <w:rPr>
          <w:iCs/>
          <w:lang w:val="nl-BE"/>
        </w:rPr>
        <w:t xml:space="preserve"> of slappe paralyse veroorzaken. Vogels dragen het virus en dit wordt dan via een mug overgedragen naar mens en paard.</w:t>
      </w:r>
    </w:p>
    <w:p w:rsidR="0070702D" w:rsidRDefault="0070702D" w:rsidP="00231691">
      <w:pPr>
        <w:rPr>
          <w:iCs/>
          <w:lang w:val="nl-BE"/>
        </w:rPr>
      </w:pPr>
      <w:r>
        <w:rPr>
          <w:iCs/>
          <w:lang w:val="nl-BE"/>
        </w:rPr>
        <w:lastRenderedPageBreak/>
        <w:t>Japanse encephalitis virus is de belangrijkste oorzaak van virale encephalitis, 1/3 mortaliteit.</w:t>
      </w:r>
    </w:p>
    <w:p w:rsidR="0070702D" w:rsidRPr="00231691" w:rsidRDefault="0070702D" w:rsidP="00231691">
      <w:r>
        <w:rPr>
          <w:iCs/>
          <w:lang w:val="nl-BE"/>
        </w:rPr>
        <w:t>Tick borne encephalitis, 15-20% van de patienten hebben blijvende neurologische problemen, 1-2% mortaliteit. Eerst krijgt men griepachtige symptomen die verdwijnen en bij 30% van de patienten komt dit terug maar dan ernstiger en met neurologische symptomen.</w:t>
      </w:r>
    </w:p>
    <w:p w:rsidR="00231691" w:rsidRDefault="00984E8A" w:rsidP="00984E8A">
      <w:pPr>
        <w:pStyle w:val="Kop2"/>
      </w:pPr>
      <w:r>
        <w:t>Les 6: alle andere virussen</w:t>
      </w:r>
    </w:p>
    <w:p w:rsidR="00984E8A" w:rsidRPr="00984E8A" w:rsidRDefault="00984E8A" w:rsidP="00984E8A">
      <w:r>
        <w:t>Behandelstructuur voor elk virus:</w:t>
      </w:r>
      <w:r>
        <w:br/>
        <w:t>- eigenschappen</w:t>
      </w:r>
      <w:r>
        <w:br/>
        <w:t>- verspreiding en symptomen</w:t>
      </w:r>
      <w:r>
        <w:br/>
        <w:t>- behandeling en preventie</w:t>
      </w:r>
      <w:r>
        <w:br/>
      </w:r>
      <w:r>
        <w:br/>
      </w:r>
      <w:r w:rsidRPr="00F8598C">
        <w:rPr>
          <w:u w:val="single"/>
        </w:rPr>
        <w:t>Togaviridea</w:t>
      </w:r>
      <w:r>
        <w:br/>
        <w:t>eigenschappen:</w:t>
      </w:r>
      <w:r>
        <w:br/>
        <w:t>ssRNA, icosahedraal en enveloppe. Het rode hond virus hoort hierbij:</w:t>
      </w:r>
      <w:r>
        <w:br/>
      </w:r>
      <w:r>
        <w:rPr>
          <w:noProof/>
          <w:lang w:val="nl-BE" w:eastAsia="nl-BE"/>
        </w:rPr>
        <w:drawing>
          <wp:inline distT="0" distB="0" distL="0" distR="0">
            <wp:extent cx="2810376" cy="2216989"/>
            <wp:effectExtent l="0" t="0" r="9525" b="0"/>
            <wp:docPr id="20487" name="Picture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309" cy="2216936"/>
                    </a:xfrm>
                    <a:prstGeom prst="rect">
                      <a:avLst/>
                    </a:prstGeom>
                    <a:noFill/>
                    <a:ln>
                      <a:noFill/>
                    </a:ln>
                  </pic:spPr>
                </pic:pic>
              </a:graphicData>
            </a:graphic>
          </wp:inline>
        </w:drawing>
      </w:r>
    </w:p>
    <w:p w:rsidR="00696F4A" w:rsidRDefault="00984E8A" w:rsidP="00FA168F">
      <w:r>
        <w:t>Verspreiding en symptomen:</w:t>
      </w:r>
      <w:r>
        <w:br/>
        <w:t>druppelinfectie</w:t>
      </w:r>
      <w:r>
        <w:br/>
        <w:t xml:space="preserve">lichte koorts, </w:t>
      </w:r>
      <w:r w:rsidRPr="00984E8A">
        <w:rPr>
          <w:lang w:val="nl-BE"/>
        </w:rPr>
        <w:t>Lymphadenopathie</w:t>
      </w:r>
      <w:r>
        <w:t xml:space="preserve"> (gezwollen lymfe knopen), exantheem, gewrichtspijn en artritis. Congenitale afwijkingen indien besmet voor de 17 week.</w:t>
      </w:r>
    </w:p>
    <w:p w:rsidR="00F8598C" w:rsidRDefault="00F8598C" w:rsidP="00FA168F">
      <w:r>
        <w:t>Behandeling en preventie:</w:t>
      </w:r>
      <w:r>
        <w:br/>
        <w:t>vaccin met levend afgezwakt virus aan jonge kinderen geven, en op het 11</w:t>
      </w:r>
      <w:r w:rsidRPr="00F8598C">
        <w:rPr>
          <w:vertAlign w:val="superscript"/>
        </w:rPr>
        <w:t>e</w:t>
      </w:r>
      <w:r>
        <w:t xml:space="preserve"> levensjaar herhalen. Niet toedienen aan een zwangere vrouw!</w:t>
      </w:r>
    </w:p>
    <w:p w:rsidR="00F8598C" w:rsidRDefault="00F8598C" w:rsidP="00FA168F">
      <w:r w:rsidRPr="00F8598C">
        <w:rPr>
          <w:u w:val="single"/>
        </w:rPr>
        <w:t>Coronaviridea</w:t>
      </w:r>
      <w:r>
        <w:br/>
        <w:t>eigenschappen:</w:t>
      </w:r>
      <w:r>
        <w:br/>
        <w:t>ssRNA, helicaal met enveloppe. Bijvoorbeeld humaan coronavirus 299</w:t>
      </w:r>
      <w:r w:rsidRPr="00F8598C">
        <w:rPr>
          <w:vertAlign w:val="superscript"/>
        </w:rPr>
        <w:t>E</w:t>
      </w:r>
      <w:r>
        <w:t xml:space="preserve"> of SARS.</w:t>
      </w:r>
      <w:r>
        <w:br/>
        <w:t>Humaan coronavirus:</w:t>
      </w:r>
      <w:r>
        <w:br/>
        <w:t>Verspreiding en symptomen</w:t>
      </w:r>
      <w:r>
        <w:br/>
        <w:t>druppelinfectie</w:t>
      </w:r>
      <w:r>
        <w:br/>
        <w:t>verantwoordelijk voor 4-5% van de verkoudheden maar kan ook asymptotisch zijn.</w:t>
      </w:r>
      <w:r>
        <w:br/>
      </w:r>
      <w:r>
        <w:br/>
        <w:t>SARS: severe acute respiratory syndrom</w:t>
      </w:r>
      <w:r>
        <w:br/>
        <w:t>Verspreiding en symptomen</w:t>
      </w:r>
      <w:r>
        <w:br/>
      </w:r>
      <w:r>
        <w:lastRenderedPageBreak/>
        <w:t>druppelinfectie of feaco-oraal</w:t>
      </w:r>
      <w:r>
        <w:br/>
        <w:t>pneumonie, diarree, 10% mortaliteit</w:t>
      </w:r>
      <w:r>
        <w:br/>
      </w:r>
      <w:r>
        <w:br/>
        <w:t>Behandeling en preventie</w:t>
      </w:r>
      <w:r>
        <w:br/>
        <w:t>geen vaccin noch therapie.</w:t>
      </w:r>
      <w:r>
        <w:br/>
      </w:r>
      <w:r>
        <w:br/>
      </w:r>
      <w:r>
        <w:rPr>
          <w:u w:val="single"/>
        </w:rPr>
        <w:t>adenoviridea</w:t>
      </w:r>
      <w:r>
        <w:br/>
        <w:t>eigenschappen:</w:t>
      </w:r>
      <w:r>
        <w:br/>
        <w:t>linear dsDNA, icosahedraal, naakt. Bij deze familie horen meer dan 40 typen.</w:t>
      </w:r>
      <w:r>
        <w:br/>
      </w:r>
      <w:r w:rsidR="00A8665F">
        <w:br/>
      </w:r>
      <w:r>
        <w:t>Verspreiding en symptomen:</w:t>
      </w:r>
      <w:r>
        <w:br/>
        <w:t>druppelinfectie en feaco-oraal</w:t>
      </w:r>
      <w:r>
        <w:br/>
        <w:t>repliceerd ter hoogte van amandelen, conjunctiva en darm dus veroorzaakt het dingen als</w:t>
      </w:r>
      <w:r w:rsidR="000E5C36">
        <w:t>; hoofdpijn, keelpijn, kortademigheid, conjunctivitis, diarree etc etc.</w:t>
      </w:r>
    </w:p>
    <w:p w:rsidR="000E5C36" w:rsidRDefault="000E5C36" w:rsidP="00FA168F">
      <w:r>
        <w:t>Behandeling en preventie:</w:t>
      </w:r>
      <w:r>
        <w:br/>
        <w:t>hygiëne, en vaccin (maar imunniteit is type specifiek)</w:t>
      </w:r>
      <w:r>
        <w:br/>
        <w:t>cidofovir = niet goedgekeurd, maar blijkbaar effectief, antivirale therapie</w:t>
      </w:r>
    </w:p>
    <w:p w:rsidR="000E5C36" w:rsidRDefault="000E5C36" w:rsidP="00FA168F">
      <w:r>
        <w:rPr>
          <w:u w:val="single"/>
        </w:rPr>
        <w:t>Poxviridea</w:t>
      </w:r>
      <w:r>
        <w:rPr>
          <w:u w:val="single"/>
        </w:rPr>
        <w:br/>
      </w:r>
      <w:r>
        <w:t>eigenschappen:</w:t>
      </w:r>
      <w:r>
        <w:br/>
        <w:t>complex, enveloppe, cccDNA. 40% mortaliteit</w:t>
      </w:r>
    </w:p>
    <w:p w:rsidR="000E5C36" w:rsidRDefault="000E5C36" w:rsidP="00FA168F">
      <w:r>
        <w:t>Verspreiding en symptomen:</w:t>
      </w:r>
      <w:r>
        <w:br/>
        <w:t>huid en respiratoir</w:t>
      </w:r>
      <w:r>
        <w:br/>
        <w:t>Ernstige huidletsels.</w:t>
      </w:r>
    </w:p>
    <w:p w:rsidR="000E5C36" w:rsidRDefault="000E5C36" w:rsidP="00FA168F">
      <w:r>
        <w:t>Behandeling en preventie</w:t>
      </w:r>
      <w:r>
        <w:br/>
        <w:t>vaccin met koepokken (Jenner)</w:t>
      </w:r>
    </w:p>
    <w:p w:rsidR="00936094" w:rsidRDefault="00936094" w:rsidP="00FA168F">
      <w:r>
        <w:rPr>
          <w:u w:val="single"/>
        </w:rPr>
        <w:t>Picornaviridea</w:t>
      </w:r>
      <w:r>
        <w:rPr>
          <w:u w:val="single"/>
        </w:rPr>
        <w:br/>
      </w:r>
      <w:r>
        <w:t>Eigenschappen:</w:t>
      </w:r>
      <w:r>
        <w:br/>
        <w:t>ssRNA, icosahedraal, naakt. Bijvoorbeeld polio, rhinovirussen, enterovirussen.</w:t>
      </w:r>
      <w:r>
        <w:br/>
      </w:r>
      <w:r>
        <w:br/>
        <w:t>Polio:</w:t>
      </w:r>
      <w:r>
        <w:br/>
        <w:t>verspreiding en symptomen:</w:t>
      </w:r>
      <w:r>
        <w:br/>
        <w:t>feaco-orale verspreiding</w:t>
      </w:r>
      <w:r>
        <w:br/>
        <w:t>95% asymptomatisch. of mineure symptomen (koorts, keelpijn etc.), of niet paralytische aseptische meningitis. Of verlammingsverscheinsellen</w:t>
      </w:r>
    </w:p>
    <w:p w:rsidR="00936094" w:rsidRDefault="00936094" w:rsidP="00FA168F">
      <w:r>
        <w:t>Behandeling en preventie:</w:t>
      </w:r>
      <w:r>
        <w:br/>
        <w:t>er zijn 2 verschillende vaccins tegen 3 typen van polio.</w:t>
      </w:r>
    </w:p>
    <w:p w:rsidR="00936094" w:rsidRDefault="00936094" w:rsidP="00FA168F">
      <w:r>
        <w:t>Rhinovirussen</w:t>
      </w:r>
      <w:r>
        <w:br/>
        <w:t>Er zijn meer dan 100 verschillende types, immunologie is type specifiek. Je krijgt verkoudsheid symptomen. Vanwege de variatie is er geen vaccin</w:t>
      </w:r>
      <w:r w:rsidR="003D128A">
        <w:t>.</w:t>
      </w:r>
      <w:r w:rsidR="003D128A">
        <w:br/>
      </w:r>
      <w:r w:rsidR="003D128A">
        <w:br/>
      </w:r>
      <w:r w:rsidR="003D128A">
        <w:lastRenderedPageBreak/>
        <w:t>Enterovirussen</w:t>
      </w:r>
      <w:r w:rsidR="003D128A">
        <w:br/>
        <w:t>Ook hier zijn weer veel verschillende types en serotypes.</w:t>
      </w:r>
      <w:r w:rsidR="003D128A">
        <w:br/>
        <w:t>verspreiding en symptomen</w:t>
      </w:r>
      <w:r w:rsidR="003D128A">
        <w:br/>
        <w:t>sommigen zullen verkoudheid geven. Anderen voor ontstekingen en koortsblaasjes achter in de keel, deze virussen zijn ook verantwoordelijk voor mond en klauw zeer, hartaandoeningen, pancreatitis.</w:t>
      </w:r>
    </w:p>
    <w:p w:rsidR="00E520A4" w:rsidRDefault="00E520A4" w:rsidP="00FA168F">
      <w:r>
        <w:rPr>
          <w:u w:val="single"/>
        </w:rPr>
        <w:t>Paramyxoviridea</w:t>
      </w:r>
      <w:r>
        <w:rPr>
          <w:u w:val="single"/>
        </w:rPr>
        <w:br/>
      </w:r>
      <w:r>
        <w:t>eigenschappen:</w:t>
      </w:r>
      <w:r>
        <w:br/>
        <w:t xml:space="preserve">ssRNA, helicaal, enveloppe, oa </w:t>
      </w:r>
      <w:r w:rsidR="00B323AD">
        <w:t xml:space="preserve">RSV, </w:t>
      </w:r>
      <w:r>
        <w:t>bof en mazelen</w:t>
      </w:r>
      <w:r>
        <w:br/>
      </w:r>
      <w:r>
        <w:br/>
        <w:t>Mazelen</w:t>
      </w:r>
      <w:r>
        <w:br/>
        <w:t>Verspreiding en symptomen</w:t>
      </w:r>
      <w:r>
        <w:br/>
        <w:t>druppelinfectie</w:t>
      </w:r>
      <w:r>
        <w:br/>
        <w:t>incubatietijd 9-12 dagen, rhinitis, conjunctivitis, hoesten en hoge koorts. Na 2-3 dagen koplik spots (witte vlekjes met rode randen) in de mond. 2 dagen later rode huiduitslag opgezicht -&gt; rompt -&gt; ledematen. Kan te samengaan met complicaties zoals long of hersenontsteking</w:t>
      </w:r>
    </w:p>
    <w:p w:rsidR="00E520A4" w:rsidRDefault="00E520A4" w:rsidP="00FA168F">
      <w:r>
        <w:t>Behandeling en preventie:</w:t>
      </w:r>
      <w:r>
        <w:br/>
        <w:t>vaccin van levend afgezwakt virus (wordt gegeven in combinatie met rubella en bof)</w:t>
      </w:r>
    </w:p>
    <w:p w:rsidR="00E520A4" w:rsidRDefault="00E520A4" w:rsidP="00E520A4">
      <w:pPr>
        <w:rPr>
          <w:bCs/>
          <w:lang w:val="nl-BE"/>
        </w:rPr>
      </w:pPr>
      <w:r>
        <w:t>Bof</w:t>
      </w:r>
      <w:r>
        <w:br/>
        <w:t>verspreiding en symptomen</w:t>
      </w:r>
      <w:r>
        <w:br/>
      </w:r>
      <w:r w:rsidR="00B323AD">
        <w:t>Druppelinfectie</w:t>
      </w:r>
      <w:r w:rsidR="00B323AD">
        <w:br/>
      </w:r>
      <w:r>
        <w:t>Parotis (opzwellen speeksel klier), eventueel maar niet altijd ontsteking van de zaadbal,</w:t>
      </w:r>
      <w:r w:rsidRPr="00E520A4">
        <w:rPr>
          <w:rFonts w:ascii="Arial" w:eastAsiaTheme="minorEastAsia" w:hAnsi="Arial" w:cs="Arial"/>
          <w:b/>
          <w:bCs/>
          <w:color w:val="000000" w:themeColor="text1"/>
          <w:kern w:val="24"/>
          <w:sz w:val="24"/>
          <w:szCs w:val="24"/>
          <w:lang w:val="nl-BE" w:eastAsia="nl-NL"/>
        </w:rPr>
        <w:t xml:space="preserve"> </w:t>
      </w:r>
      <w:r w:rsidRPr="00B323AD">
        <w:rPr>
          <w:bCs/>
          <w:lang w:val="nl-BE"/>
        </w:rPr>
        <w:t>Meningoencephalitis</w:t>
      </w:r>
      <w:r w:rsidR="00B323AD">
        <w:rPr>
          <w:bCs/>
          <w:lang w:val="nl-BE"/>
        </w:rPr>
        <w:t>, pancreatitis en/of myopericarditis.</w:t>
      </w:r>
    </w:p>
    <w:p w:rsidR="00B323AD" w:rsidRDefault="00B323AD" w:rsidP="00E520A4">
      <w:pPr>
        <w:rPr>
          <w:bCs/>
          <w:lang w:val="nl-BE"/>
        </w:rPr>
      </w:pPr>
      <w:r>
        <w:rPr>
          <w:bCs/>
          <w:lang w:val="nl-BE"/>
        </w:rPr>
        <w:t>Behandeling en preventie:</w:t>
      </w:r>
      <w:r>
        <w:rPr>
          <w:bCs/>
          <w:lang w:val="nl-BE"/>
        </w:rPr>
        <w:br/>
        <w:t>levend afgezwakt vaccin</w:t>
      </w:r>
    </w:p>
    <w:p w:rsidR="00E520A4" w:rsidRDefault="00B323AD" w:rsidP="00FA168F">
      <w:pPr>
        <w:rPr>
          <w:bCs/>
          <w:lang w:val="nl-BE"/>
        </w:rPr>
      </w:pPr>
      <w:r>
        <w:rPr>
          <w:bCs/>
          <w:lang w:val="nl-BE"/>
        </w:rPr>
        <w:t>RSV</w:t>
      </w:r>
      <w:r w:rsidR="00580C70">
        <w:rPr>
          <w:bCs/>
        </w:rPr>
        <w:t>:</w:t>
      </w:r>
      <w:r w:rsidR="00580C70">
        <w:rPr>
          <w:bCs/>
          <w:lang w:val="nl-BE"/>
        </w:rPr>
        <w:t xml:space="preserve"> Respiratoir syncytiaal virus</w:t>
      </w:r>
      <w:r w:rsidR="00580C70">
        <w:rPr>
          <w:bCs/>
          <w:lang w:val="nl-BE"/>
        </w:rPr>
        <w:br/>
        <w:t>Verspreiding en symptomen:</w:t>
      </w:r>
      <w:r w:rsidR="00580C70">
        <w:rPr>
          <w:bCs/>
          <w:lang w:val="nl-BE"/>
        </w:rPr>
        <w:br/>
        <w:t>druppelinfectie, aanraking, contact met besmette handen</w:t>
      </w:r>
      <w:r w:rsidR="00580C70">
        <w:rPr>
          <w:bCs/>
          <w:lang w:val="nl-BE"/>
        </w:rPr>
        <w:br/>
        <w:t>zuigelingen: ontsteking van bronchien en trachea</w:t>
      </w:r>
      <w:r w:rsidR="00580C70">
        <w:rPr>
          <w:bCs/>
          <w:lang w:val="nl-BE"/>
        </w:rPr>
        <w:br/>
        <w:t>oudere kinderenen volwassenen: neusverkoudheid</w:t>
      </w:r>
      <w:r w:rsidR="00580C70">
        <w:rPr>
          <w:bCs/>
          <w:lang w:val="nl-BE"/>
        </w:rPr>
        <w:br/>
        <w:t>bejaarden: griep met bronchitis</w:t>
      </w:r>
    </w:p>
    <w:p w:rsidR="00580C70" w:rsidRDefault="00580C70" w:rsidP="00FA168F">
      <w:pPr>
        <w:rPr>
          <w:bCs/>
          <w:lang w:val="nl-BE"/>
        </w:rPr>
      </w:pPr>
      <w:r>
        <w:rPr>
          <w:bCs/>
          <w:lang w:val="nl-BE"/>
        </w:rPr>
        <w:t>Behandeling en preventie:</w:t>
      </w:r>
      <w:r>
        <w:rPr>
          <w:bCs/>
          <w:lang w:val="nl-BE"/>
        </w:rPr>
        <w:br/>
        <w:t>Er is geen vaccin, wel antivirale middelen zoals Palivizumab (werkt tegen fuzie proteïnen</w:t>
      </w:r>
    </w:p>
    <w:p w:rsidR="00580C70" w:rsidRDefault="000F65C0" w:rsidP="00FA168F">
      <w:pPr>
        <w:rPr>
          <w:bCs/>
        </w:rPr>
      </w:pPr>
      <w:r>
        <w:rPr>
          <w:bCs/>
          <w:u w:val="single"/>
          <w:lang w:val="nl-BE"/>
        </w:rPr>
        <w:t>P</w:t>
      </w:r>
      <w:r w:rsidR="00580C70">
        <w:rPr>
          <w:bCs/>
          <w:u w:val="single"/>
          <w:lang w:val="nl-BE"/>
        </w:rPr>
        <w:t>aravovirus</w:t>
      </w:r>
      <w:r>
        <w:rPr>
          <w:bCs/>
          <w:u w:val="single"/>
          <w:lang w:val="nl-BE"/>
        </w:rPr>
        <w:br/>
      </w:r>
      <w:r>
        <w:rPr>
          <w:bCs/>
          <w:lang w:val="nl-BE"/>
        </w:rPr>
        <w:t>Eigenschappen</w:t>
      </w:r>
      <w:r>
        <w:rPr>
          <w:bCs/>
        </w:rPr>
        <w:t>:</w:t>
      </w:r>
      <w:r>
        <w:rPr>
          <w:bCs/>
        </w:rPr>
        <w:br/>
        <w:t>ssDNA, icosahedraal, naakt. Het virus kan zelf geen DNA replicatie initiëren, en is afhankelijk van de S faze van de gast heercel</w:t>
      </w:r>
      <w:r>
        <w:rPr>
          <w:bCs/>
        </w:rPr>
        <w:br/>
      </w:r>
      <w:r>
        <w:rPr>
          <w:bCs/>
        </w:rPr>
        <w:br/>
        <w:t>Verspreiding en symptomen:</w:t>
      </w:r>
      <w:r>
        <w:rPr>
          <w:bCs/>
        </w:rPr>
        <w:br/>
        <w:t>druppelinfectie. Kan verspreiden via placenta, wanneer de foetus het overleeft blijft er geen letsel over. Incubatie 7-10 dagen</w:t>
      </w:r>
      <w:r>
        <w:rPr>
          <w:bCs/>
        </w:rPr>
        <w:br/>
      </w:r>
      <w:r>
        <w:rPr>
          <w:bCs/>
        </w:rPr>
        <w:lastRenderedPageBreak/>
        <w:t>Koorts, hoofdpijn, keelpijn. Kinderen krijgen rode wangen en gewrichten (strekzijde). Volwassenen minder roodheid meer gewrichts problemen.</w:t>
      </w:r>
      <w:r>
        <w:rPr>
          <w:bCs/>
        </w:rPr>
        <w:br/>
      </w:r>
      <w:r>
        <w:rPr>
          <w:bCs/>
        </w:rPr>
        <w:br/>
        <w:t>Geen vaccin, geen antivirale therapie.</w:t>
      </w:r>
    </w:p>
    <w:p w:rsidR="000F65C0" w:rsidRDefault="000F65C0" w:rsidP="00FA168F">
      <w:pPr>
        <w:rPr>
          <w:bCs/>
        </w:rPr>
      </w:pPr>
      <w:r>
        <w:rPr>
          <w:bCs/>
          <w:u w:val="single"/>
        </w:rPr>
        <w:t>Pappillomaviridea.</w:t>
      </w:r>
      <w:r w:rsidR="00E15FE2">
        <w:rPr>
          <w:bCs/>
        </w:rPr>
        <w:br/>
        <w:t>Eigenschappen:</w:t>
      </w:r>
      <w:r w:rsidR="00E15FE2">
        <w:rPr>
          <w:bCs/>
        </w:rPr>
        <w:br/>
        <w:t>dsDNA, icosahedraal, naakt.</w:t>
      </w:r>
    </w:p>
    <w:p w:rsidR="00E15FE2" w:rsidRDefault="00E15FE2" w:rsidP="00FA168F">
      <w:pPr>
        <w:rPr>
          <w:bCs/>
        </w:rPr>
      </w:pPr>
      <w:r>
        <w:rPr>
          <w:bCs/>
        </w:rPr>
        <w:t>Verspreiding en symptomen:</w:t>
      </w:r>
      <w:r>
        <w:rPr>
          <w:bCs/>
        </w:rPr>
        <w:br/>
        <w:t>via contact met de huid en/of slijmvliezen, ook sexueel overdraagbaar.</w:t>
      </w:r>
      <w:r>
        <w:rPr>
          <w:bCs/>
        </w:rPr>
        <w:br/>
        <w:t>HPV Veroorzaakt goedaardige of kwaardaardige proliferaties, aanhoudende infecties met een bepaald HPV is noodzakelijk voor het ontwikkelen van baarmoederhals kanker.</w:t>
      </w:r>
      <w:r>
        <w:rPr>
          <w:bCs/>
        </w:rPr>
        <w:br/>
        <w:t>Er zijn soorten die cutaan goedaardig zijn (wratten/ voetzoolwratten). Anderen zijn cutaan kwaadaardig (huidletsels die kunnen ontaarden in kwaadaardige huidkankers)</w:t>
      </w:r>
      <w:r>
        <w:rPr>
          <w:bCs/>
        </w:rPr>
        <w:br/>
        <w:t>Dan zijn er de mucosaal goedaardigen (genitale- en mondwratten</w:t>
      </w:r>
      <w:r w:rsidR="00CA4228">
        <w:rPr>
          <w:bCs/>
        </w:rPr>
        <w:t xml:space="preserve"> soms ook in larynx</w:t>
      </w:r>
      <w:r>
        <w:rPr>
          <w:bCs/>
        </w:rPr>
        <w:t>)</w:t>
      </w:r>
      <w:r w:rsidR="00CA4228">
        <w:rPr>
          <w:bCs/>
        </w:rPr>
        <w:t>, en als laatste de mucosaal kwaadaardigen</w:t>
      </w:r>
    </w:p>
    <w:p w:rsidR="00CA4228" w:rsidRDefault="00CA4228" w:rsidP="00FA168F">
      <w:pPr>
        <w:rPr>
          <w:bCs/>
        </w:rPr>
      </w:pPr>
      <w:r>
        <w:rPr>
          <w:bCs/>
        </w:rPr>
        <w:t>Preventie en behandeling van cervix carcinoma:</w:t>
      </w:r>
      <w:r>
        <w:rPr>
          <w:bCs/>
        </w:rPr>
        <w:br/>
        <w:t>Er is een vaccin en een behandeling voor het kankergezwel.</w:t>
      </w:r>
      <w:r>
        <w:rPr>
          <w:bCs/>
        </w:rPr>
        <w:br/>
      </w:r>
      <w:r>
        <w:rPr>
          <w:bCs/>
        </w:rPr>
        <w:br/>
      </w:r>
      <w:r>
        <w:rPr>
          <w:bCs/>
          <w:u w:val="single"/>
        </w:rPr>
        <w:t>polyomaviridea:</w:t>
      </w:r>
      <w:r>
        <w:rPr>
          <w:bCs/>
          <w:u w:val="single"/>
        </w:rPr>
        <w:br/>
      </w:r>
      <w:r>
        <w:rPr>
          <w:bCs/>
        </w:rPr>
        <w:t>dsDNA, icosahedraal, naakt. Tast of nieren of hersenen aan. In de hersenen veroorzaakt het demyelinisatie wat uiteindelijk leidt tot een vegetatieve toestand van de patiënt.</w:t>
      </w:r>
    </w:p>
    <w:p w:rsidR="00CA4228" w:rsidRDefault="00CA4228" w:rsidP="00FA168F">
      <w:pPr>
        <w:rPr>
          <w:bCs/>
        </w:rPr>
      </w:pPr>
      <w:r>
        <w:rPr>
          <w:bCs/>
          <w:u w:val="single"/>
        </w:rPr>
        <w:t>Filoviridea:</w:t>
      </w:r>
      <w:r>
        <w:rPr>
          <w:bCs/>
          <w:u w:val="single"/>
        </w:rPr>
        <w:br/>
      </w:r>
      <w:r>
        <w:rPr>
          <w:bCs/>
        </w:rPr>
        <w:t>ssRNA, helicaal, enveloppe. Oa ebolavirus en marburgvirus.</w:t>
      </w:r>
      <w:r>
        <w:rPr>
          <w:bCs/>
        </w:rPr>
        <w:br/>
        <w:t>incubatie 2-21 dagen. Hemorragische koorts, malaise, diarree, inwendige en uitwendige bloedingen. 60-90% mortaliteit. Geen vaccin, geen behandeling</w:t>
      </w:r>
    </w:p>
    <w:p w:rsidR="00CA4228" w:rsidRDefault="00CA4228" w:rsidP="00FA168F">
      <w:pPr>
        <w:rPr>
          <w:bCs/>
        </w:rPr>
      </w:pPr>
      <w:r>
        <w:rPr>
          <w:bCs/>
          <w:u w:val="single"/>
        </w:rPr>
        <w:t>Rhabdoviridea:</w:t>
      </w:r>
      <w:r>
        <w:rPr>
          <w:bCs/>
          <w:u w:val="single"/>
        </w:rPr>
        <w:br/>
      </w:r>
      <w:r>
        <w:rPr>
          <w:bCs/>
        </w:rPr>
        <w:t>ssRNA, helicaal enveloppe. Oa genus vesicul</w:t>
      </w:r>
      <w:r w:rsidR="000B33FD">
        <w:rPr>
          <w:bCs/>
        </w:rPr>
        <w:t>ovirus en genus lysavirus (-&gt; hondsdolheid)</w:t>
      </w:r>
    </w:p>
    <w:p w:rsidR="000B33FD" w:rsidRDefault="000B33FD" w:rsidP="00FA168F">
      <w:pPr>
        <w:rPr>
          <w:bCs/>
        </w:rPr>
      </w:pPr>
      <w:r>
        <w:rPr>
          <w:bCs/>
        </w:rPr>
        <w:t>Verspreiding en sypmtomen:</w:t>
      </w:r>
      <w:r>
        <w:rPr>
          <w:bCs/>
        </w:rPr>
        <w:br/>
        <w:t>Overdracht via speekselbeet. 1-3 maanden incubatie. 4 fasen</w:t>
      </w:r>
      <w:r>
        <w:rPr>
          <w:bCs/>
        </w:rPr>
        <w:br/>
        <w:t>1) prodromole fase (2weken). Pijn en jeuk op beet plaats, koorts, hoofdpijn, misselijk</w:t>
      </w:r>
      <w:r>
        <w:rPr>
          <w:bCs/>
        </w:rPr>
        <w:br/>
        <w:t>2) overgevoeligheidsfase: tranen en speeksel overvloed, pupildilatie</w:t>
      </w:r>
      <w:r>
        <w:rPr>
          <w:bCs/>
        </w:rPr>
        <w:br/>
        <w:t>3) Exicatie fase: pijn bij drinken, convulsies en hallucinaties</w:t>
      </w:r>
      <w:r>
        <w:rPr>
          <w:bCs/>
        </w:rPr>
        <w:br/>
        <w:t>4) Paralytische fase: paralyse en uiteindelijk dood</w:t>
      </w:r>
      <w:r>
        <w:rPr>
          <w:bCs/>
        </w:rPr>
        <w:br/>
      </w:r>
      <w:r>
        <w:rPr>
          <w:bCs/>
        </w:rPr>
        <w:br/>
        <w:t>Preventie en behandeling:</w:t>
      </w:r>
      <w:r>
        <w:rPr>
          <w:bCs/>
        </w:rPr>
        <w:br/>
        <w:t>vaccinatie van risico groepen</w:t>
      </w:r>
      <w:r>
        <w:rPr>
          <w:bCs/>
        </w:rPr>
        <w:br/>
        <w:t>Na beet, wassen en ontsmetten, vaccinaties met anti-rabies immunoglobuline, indien dier beschikbaar is in quarantine plaatsen en opvolden.</w:t>
      </w:r>
    </w:p>
    <w:p w:rsidR="000B33FD" w:rsidRDefault="000B33FD" w:rsidP="00FA168F">
      <w:pPr>
        <w:rPr>
          <w:bCs/>
        </w:rPr>
      </w:pPr>
      <w:r>
        <w:rPr>
          <w:bCs/>
          <w:u w:val="single"/>
        </w:rPr>
        <w:lastRenderedPageBreak/>
        <w:t>Bunyaviridea:</w:t>
      </w:r>
      <w:r>
        <w:rPr>
          <w:bCs/>
          <w:u w:val="single"/>
        </w:rPr>
        <w:br/>
      </w:r>
      <w:r>
        <w:rPr>
          <w:bCs/>
        </w:rPr>
        <w:t>ssRNA, helicaal met enveloppe. Vele verschillende typen</w:t>
      </w:r>
      <w:r>
        <w:rPr>
          <w:bCs/>
        </w:rPr>
        <w:br/>
        <w:t>Verspreiding via contact met urine en feaces van knaagdieren</w:t>
      </w:r>
    </w:p>
    <w:p w:rsidR="000B33FD" w:rsidRPr="000B33FD" w:rsidRDefault="000B33FD" w:rsidP="00FA168F">
      <w:r>
        <w:rPr>
          <w:bCs/>
          <w:u w:val="single"/>
        </w:rPr>
        <w:t>Arenaviridea</w:t>
      </w:r>
      <w:r>
        <w:rPr>
          <w:bCs/>
          <w:u w:val="single"/>
        </w:rPr>
        <w:br/>
      </w:r>
      <w:r>
        <w:rPr>
          <w:bCs/>
        </w:rPr>
        <w:t>ssRNA, helicaal met enveloppe. Veroorzaken hemmoragische koorts, vaak met bloedingen thv huid en slijmvliezen</w:t>
      </w:r>
    </w:p>
    <w:p w:rsidR="000E5C36" w:rsidRPr="000E5C36" w:rsidRDefault="000E5C36" w:rsidP="00FA168F">
      <w:r>
        <w:t>Diarree virussen:</w:t>
      </w:r>
      <w:r>
        <w:br/>
        <w:t>norwalk en calicivirus (beide caliciviridea), astroviridea (nieuwe familie)</w:t>
      </w:r>
      <w:r>
        <w:br/>
      </w:r>
      <w:r w:rsidR="00936094">
        <w:t>alle 3 -&gt;</w:t>
      </w:r>
      <w:r>
        <w:t xml:space="preserve"> feaco-orale transmissie. Misselijkheid, braken, diarree, koorts.</w:t>
      </w:r>
      <w:r w:rsidR="00936094">
        <w:br/>
      </w:r>
    </w:p>
    <w:p w:rsidR="00A0771A" w:rsidRPr="00FA168F" w:rsidRDefault="00A0771A" w:rsidP="00A0771A">
      <w:pPr>
        <w:pStyle w:val="Kop2"/>
      </w:pPr>
      <w:r w:rsidRPr="00FA168F">
        <w:t>Bacteriologie</w:t>
      </w:r>
    </w:p>
    <w:p w:rsidR="00A0771A" w:rsidRPr="00814A2E" w:rsidRDefault="00384633" w:rsidP="00A0771A">
      <w:hyperlink r:id="rId24" w:history="1">
        <w:r w:rsidR="00A41BB4" w:rsidRPr="00814A2E">
          <w:rPr>
            <w:rStyle w:val="Hyperlink"/>
          </w:rPr>
          <w:t>http://www.textbookofbacteriology.net/</w:t>
        </w:r>
      </w:hyperlink>
    </w:p>
    <w:p w:rsidR="00B55A82" w:rsidRDefault="00A41BB4" w:rsidP="00A0771A">
      <w:pPr>
        <w:rPr>
          <w:rFonts w:cs="Helvetica"/>
        </w:rPr>
      </w:pPr>
      <w:r w:rsidRPr="00814A2E">
        <w:t xml:space="preserve">het </w:t>
      </w:r>
      <w:r>
        <w:t xml:space="preserve">eerste leven op aarde was ongeveer 3.5 miljard jaar geleden. Vandaag de dag zijn er nog fossielen in de vorm van stromatolieten (=afzettingsgesteente met fossielen), microbiële matten en kerogenen. Deze levensvormen produceerde </w:t>
      </w:r>
      <w:r w:rsidR="00A828D5">
        <w:t>O</w:t>
      </w:r>
      <w:r w:rsidR="00A828D5">
        <w:rPr>
          <w:vertAlign w:val="subscript"/>
        </w:rPr>
        <w:t>2</w:t>
      </w:r>
      <w:r>
        <w:t>, wat ander leven op deze aarde mogelijk maakten</w:t>
      </w:r>
      <w:r>
        <w:br/>
        <w:t>Eind 15</w:t>
      </w:r>
      <w:r w:rsidRPr="00A41BB4">
        <w:rPr>
          <w:vertAlign w:val="superscript"/>
        </w:rPr>
        <w:t>e</w:t>
      </w:r>
      <w:r w:rsidR="00A828D5">
        <w:t xml:space="preserve"> eeuw had men</w:t>
      </w:r>
      <w:r>
        <w:t xml:space="preserve"> door dat ziekten overdraagbaar waren door contact met reeds zieke mensen. rond de 17</w:t>
      </w:r>
      <w:r w:rsidRPr="00A41BB4">
        <w:rPr>
          <w:vertAlign w:val="superscript"/>
        </w:rPr>
        <w:t>e</w:t>
      </w:r>
      <w:r>
        <w:t xml:space="preserve"> eeuw werd de microscoop uitgevonden (van Leeuwenhoek) en werd de “cel” b</w:t>
      </w:r>
      <w:r w:rsidR="00AA64C3">
        <w:t>enoemd als entiteit in weefsels, en werd natuurlijk ook de bacterie (toen ‘</w:t>
      </w:r>
      <w:r w:rsidR="00AA64C3" w:rsidRPr="00AA64C3">
        <w:rPr>
          <w:rFonts w:cs="Helvetica"/>
        </w:rPr>
        <w:t>Animalcules’: kleine levende wezens</w:t>
      </w:r>
      <w:r w:rsidR="00AA64C3">
        <w:rPr>
          <w:rFonts w:cs="Helvetica"/>
        </w:rPr>
        <w:t xml:space="preserve">) voor het eerst gezien. </w:t>
      </w:r>
      <w:r w:rsidR="00AA64C3">
        <w:rPr>
          <w:rFonts w:cs="Helvetica"/>
        </w:rPr>
        <w:br/>
        <w:t>Om te bepalen of een ziekte veroorzaakt wordt door een kiem moet er voldaan worden aan de 4 postulaten van Koch:</w:t>
      </w:r>
      <w:r w:rsidR="00AA64C3">
        <w:rPr>
          <w:rFonts w:cs="Helvetica"/>
        </w:rPr>
        <w:br/>
        <w:t>1) de kiem moet in alle gevallen van die ziekte aanwezig zijn, en afwezig in gezonde wezens</w:t>
      </w:r>
      <w:r w:rsidR="00AA64C3">
        <w:rPr>
          <w:rFonts w:cs="Helvetica"/>
        </w:rPr>
        <w:br/>
        <w:t>2) de kiemen moeten in cultuur gebracht worden</w:t>
      </w:r>
      <w:r w:rsidR="00AA64C3">
        <w:rPr>
          <w:rFonts w:cs="Helvetica"/>
        </w:rPr>
        <w:br/>
        <w:t>3) een cultuur van de kiemen moet de ziekte veroorzaken in een gezond individu</w:t>
      </w:r>
      <w:r w:rsidR="00AA64C3">
        <w:rPr>
          <w:rFonts w:cs="Helvetica"/>
        </w:rPr>
        <w:br/>
        <w:t>4) hierna moet de kiem nogmaals in cultuur gebracht worden en moet dan hetzelfde organisme zijn als daarvoor</w:t>
      </w:r>
      <w:r w:rsidR="00AA64C3">
        <w:rPr>
          <w:rFonts w:cs="Helvetica"/>
        </w:rPr>
        <w:br/>
      </w:r>
      <w:r w:rsidR="00AA64C3">
        <w:rPr>
          <w:rFonts w:cs="Helvetica"/>
        </w:rPr>
        <w:br/>
      </w:r>
      <w:r w:rsidR="00B55A82">
        <w:rPr>
          <w:rFonts w:cs="Helvetica"/>
        </w:rPr>
        <w:t>het leven is ingedeeld in 3 domeinen:</w:t>
      </w:r>
      <w:r w:rsidR="00B55A82">
        <w:rPr>
          <w:rFonts w:cs="Helvetica"/>
        </w:rPr>
        <w:br/>
        <w:t>- bacteriën</w:t>
      </w:r>
      <w:r w:rsidR="00B55A82">
        <w:rPr>
          <w:rFonts w:cs="Helvetica"/>
        </w:rPr>
        <w:br/>
        <w:t>- archaea (leven vaak in extreme omstandigheden)</w:t>
      </w:r>
      <w:r w:rsidR="00B55A82">
        <w:rPr>
          <w:rFonts w:cs="Helvetica"/>
        </w:rPr>
        <w:br/>
        <w:t>- eukaryoten</w:t>
      </w:r>
      <w:r w:rsidR="00B55A82">
        <w:rPr>
          <w:rFonts w:cs="Helvetica"/>
        </w:rPr>
        <w:br/>
      </w:r>
      <w:r w:rsidR="00B55A82">
        <w:rPr>
          <w:rFonts w:cs="Helvetica"/>
        </w:rPr>
        <w:br/>
        <w:t>Bijna alle microörganismen zijn unicellulair en zijn ingedeeld in 5 groepen:</w:t>
      </w:r>
      <w:r w:rsidR="00B55A82">
        <w:rPr>
          <w:rFonts w:cs="Helvetica"/>
        </w:rPr>
        <w:br/>
        <w:t>- bacteriën</w:t>
      </w:r>
      <w:r w:rsidR="00B55A82">
        <w:rPr>
          <w:rFonts w:cs="Helvetica"/>
        </w:rPr>
        <w:br/>
        <w:t>- archaea</w:t>
      </w:r>
      <w:r w:rsidR="00B55A82">
        <w:rPr>
          <w:rFonts w:cs="Helvetica"/>
        </w:rPr>
        <w:br/>
        <w:t>- schimmels</w:t>
      </w:r>
      <w:r w:rsidR="00B55A82">
        <w:rPr>
          <w:rFonts w:cs="Helvetica"/>
        </w:rPr>
        <w:br/>
        <w:t>- protozoa</w:t>
      </w:r>
      <w:r w:rsidR="00B55A82">
        <w:rPr>
          <w:rFonts w:cs="Helvetica"/>
        </w:rPr>
        <w:br/>
      </w:r>
      <w:r w:rsidR="00B55A82">
        <w:rPr>
          <w:rFonts w:cs="Helvetica"/>
        </w:rPr>
        <w:lastRenderedPageBreak/>
        <w:t>- algen</w:t>
      </w:r>
      <w:r w:rsidR="00B55A82">
        <w:rPr>
          <w:rFonts w:cs="Helvetica"/>
        </w:rPr>
        <w:br/>
      </w:r>
      <w:r w:rsidR="00B55A82">
        <w:rPr>
          <w:rFonts w:cs="Helvetica"/>
          <w:noProof/>
          <w:lang w:val="nl-BE" w:eastAsia="nl-BE"/>
        </w:rPr>
        <w:drawing>
          <wp:inline distT="0" distB="0" distL="0" distR="0">
            <wp:extent cx="5753100" cy="1990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990725"/>
                    </a:xfrm>
                    <a:prstGeom prst="rect">
                      <a:avLst/>
                    </a:prstGeom>
                    <a:noFill/>
                    <a:ln>
                      <a:noFill/>
                    </a:ln>
                  </pic:spPr>
                </pic:pic>
              </a:graphicData>
            </a:graphic>
          </wp:inline>
        </w:drawing>
      </w:r>
    </w:p>
    <w:p w:rsidR="006766A1" w:rsidRDefault="006766A1" w:rsidP="006766A1">
      <w:pPr>
        <w:pStyle w:val="Kop1"/>
      </w:pPr>
      <w:r>
        <w:t>hoofdstuk 2</w:t>
      </w:r>
    </w:p>
    <w:p w:rsidR="006766A1" w:rsidRDefault="00395819" w:rsidP="00BB15CE">
      <w:pPr>
        <w:autoSpaceDE w:val="0"/>
        <w:autoSpaceDN w:val="0"/>
        <w:adjustRightInd w:val="0"/>
        <w:spacing w:after="0" w:line="240" w:lineRule="auto"/>
        <w:rPr>
          <w:rFonts w:cs="Helvetica"/>
        </w:rPr>
      </w:pPr>
      <w:r>
        <w:rPr>
          <w:rFonts w:cs="Helvetica"/>
        </w:rPr>
        <w:t>Morfologie van bacteriën en archaea</w:t>
      </w:r>
      <w:r>
        <w:rPr>
          <w:rFonts w:cs="Helvetica"/>
        </w:rPr>
        <w:br/>
        <w:t>ze zijn unicellulair maar kunnen aggregeren tot groepen. In cultuur heeft niet elke cel altijd dezelfde vorm. En ze kunnen in zich associeren met andere soorten, ze kunnen dan in symbiose leven, of een biofilm vormen. Ze zijn tussen 0.2 µm ende 750 µm groot. Celgrootte en vorm worden zowel genetisch als door omgevingsfactoren beïnvloed. Voorbeelden zijn: coccen (rond), bacillen (staafvormig), spiraalvormig, filamenteus</w:t>
      </w:r>
      <w:r>
        <w:rPr>
          <w:rFonts w:cs="Helvetica"/>
        </w:rPr>
        <w:br/>
      </w:r>
      <w:r>
        <w:rPr>
          <w:rFonts w:cs="Helvetica"/>
          <w:noProof/>
          <w:lang w:val="nl-BE" w:eastAsia="nl-BE"/>
        </w:rPr>
        <w:drawing>
          <wp:inline distT="0" distB="0" distL="0" distR="0">
            <wp:extent cx="5753100" cy="3762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762375"/>
                    </a:xfrm>
                    <a:prstGeom prst="rect">
                      <a:avLst/>
                    </a:prstGeom>
                    <a:noFill/>
                    <a:ln>
                      <a:noFill/>
                    </a:ln>
                  </pic:spPr>
                </pic:pic>
              </a:graphicData>
            </a:graphic>
          </wp:inline>
        </w:drawing>
      </w:r>
      <w:r>
        <w:rPr>
          <w:rFonts w:cs="Helvetica"/>
        </w:rPr>
        <w:br/>
        <w:t>bacillen vormen meestal ketens.</w:t>
      </w:r>
      <w:r w:rsidR="000C5FE6">
        <w:rPr>
          <w:rFonts w:cs="Helvetica"/>
        </w:rPr>
        <w:t xml:space="preserve"> Een staafvrom is de meest voorkomende vorm onder de prokaryoten.</w:t>
      </w:r>
      <w:r w:rsidR="000C5FE6">
        <w:rPr>
          <w:rFonts w:cs="Helvetica"/>
        </w:rPr>
        <w:br/>
        <w:t>Spiraalvormige bacteriën zijn eerder zeldzaam, en kunnen onder drie vormen voorkomen. Vibrio, spirillum en spirocheet.</w:t>
      </w:r>
      <w:r w:rsidR="000C5FE6">
        <w:rPr>
          <w:rFonts w:cs="Helvetica"/>
        </w:rPr>
        <w:br/>
        <w:t xml:space="preserve">De morfologie van filamenteuze </w:t>
      </w:r>
      <w:r w:rsidR="00923043">
        <w:rPr>
          <w:rFonts w:cs="Helvetica"/>
        </w:rPr>
        <w:t xml:space="preserve">bacteriën hangt van de soort af. </w:t>
      </w:r>
    </w:p>
    <w:p w:rsidR="006766A1" w:rsidRDefault="006766A1" w:rsidP="00BB15CE">
      <w:pPr>
        <w:autoSpaceDE w:val="0"/>
        <w:autoSpaceDN w:val="0"/>
        <w:adjustRightInd w:val="0"/>
        <w:spacing w:after="0" w:line="240" w:lineRule="auto"/>
        <w:rPr>
          <w:rFonts w:cs="Helvetica"/>
        </w:rPr>
      </w:pPr>
    </w:p>
    <w:p w:rsidR="006766A1" w:rsidRDefault="006766A1" w:rsidP="006766A1">
      <w:pPr>
        <w:pStyle w:val="Kop1"/>
      </w:pPr>
      <w:r>
        <w:lastRenderedPageBreak/>
        <w:t>Hoofdstuk 3</w:t>
      </w:r>
    </w:p>
    <w:p w:rsidR="00BB15CE" w:rsidRPr="006766A1" w:rsidRDefault="00923043" w:rsidP="00BB15CE">
      <w:pPr>
        <w:autoSpaceDE w:val="0"/>
        <w:autoSpaceDN w:val="0"/>
        <w:adjustRightInd w:val="0"/>
        <w:spacing w:after="0" w:line="240" w:lineRule="auto"/>
        <w:rPr>
          <w:rFonts w:cs="Helvetica"/>
        </w:rPr>
      </w:pPr>
      <w:r>
        <w:rPr>
          <w:rFonts w:cs="Helvetica"/>
        </w:rPr>
        <w:br/>
        <w:t>Celstructuur</w:t>
      </w:r>
      <w:r>
        <w:rPr>
          <w:rFonts w:cs="Helvetica"/>
        </w:rPr>
        <w:br/>
        <w:t>elke bacterie bevat minstens:</w:t>
      </w:r>
      <w:r>
        <w:rPr>
          <w:rFonts w:cs="Helvetica"/>
        </w:rPr>
        <w:br/>
        <w:t>- cytoplasma</w:t>
      </w:r>
      <w:r>
        <w:rPr>
          <w:rFonts w:cs="Helvetica"/>
        </w:rPr>
        <w:br/>
        <w:t>- plasmamembraan</w:t>
      </w:r>
      <w:r>
        <w:rPr>
          <w:rFonts w:cs="Helvetica"/>
        </w:rPr>
        <w:br/>
        <w:t>- celwand</w:t>
      </w:r>
      <w:r>
        <w:rPr>
          <w:rFonts w:cs="Helvetica"/>
        </w:rPr>
        <w:br/>
        <w:t>mogelijk additionele structurele componenten:</w:t>
      </w:r>
      <w:r>
        <w:rPr>
          <w:rFonts w:cs="Helvetica"/>
        </w:rPr>
        <w:br/>
        <w:t>- omhulsel</w:t>
      </w:r>
      <w:r>
        <w:rPr>
          <w:rFonts w:cs="Helvetica"/>
        </w:rPr>
        <w:br/>
        <w:t>- flagel, cillia, pili, fimbriae, spinae</w:t>
      </w:r>
      <w:r>
        <w:rPr>
          <w:rFonts w:cs="Helvetica"/>
        </w:rPr>
        <w:br/>
        <w:t>- sporen</w:t>
      </w:r>
      <w:r>
        <w:rPr>
          <w:rFonts w:cs="Helvetica"/>
        </w:rPr>
        <w:br/>
      </w:r>
      <w:r>
        <w:rPr>
          <w:rFonts w:cs="Helvetica"/>
        </w:rPr>
        <w:br/>
        <w:t>de plasmamembraam, celwand en eventueel het omhulsel vormen de cel envelop.</w:t>
      </w:r>
      <w:r>
        <w:rPr>
          <w:rFonts w:cs="Helvetica"/>
        </w:rPr>
        <w:br/>
        <w:t>De plasmamembraan is zoals we die kennen een fosfolipide dubbellaag met integrale proteïnen.</w:t>
      </w:r>
      <w:r>
        <w:rPr>
          <w:rFonts w:cs="Helvetica"/>
        </w:rPr>
        <w:br/>
        <w:t>bij bacteriën bestaat deze uit</w:t>
      </w:r>
      <w:r w:rsidR="00026E9E">
        <w:rPr>
          <w:rFonts w:cs="Helvetica"/>
        </w:rPr>
        <w:t xml:space="preserve"> 2 vetzuren met een esterverbindingverbonden aan glycerol, en als 3</w:t>
      </w:r>
      <w:r w:rsidR="00026E9E" w:rsidRPr="00026E9E">
        <w:rPr>
          <w:rFonts w:cs="Helvetica"/>
          <w:vertAlign w:val="superscript"/>
        </w:rPr>
        <w:t>e</w:t>
      </w:r>
      <w:r w:rsidR="00026E9E">
        <w:rPr>
          <w:rFonts w:cs="Helvetica"/>
        </w:rPr>
        <w:t xml:space="preserve"> groep een fosfaatgroep. Bij archaea bestaat deze uit 2 isoprenoïden met een etherverbinding aan glycerol en als 3</w:t>
      </w:r>
      <w:r w:rsidR="00026E9E" w:rsidRPr="00026E9E">
        <w:rPr>
          <w:rFonts w:cs="Helvetica"/>
          <w:vertAlign w:val="superscript"/>
        </w:rPr>
        <w:t>e</w:t>
      </w:r>
      <w:r w:rsidR="00026E9E">
        <w:rPr>
          <w:rFonts w:cs="Helvetica"/>
        </w:rPr>
        <w:t xml:space="preserve"> groep een alcohol, suiker of geforforileerde groep, verder kan bij archaea de fosfolipidelaag enkel zijn ipv dubbel. In dit geval zijn de isoprenoïdeketens erg lang met aan beide zijde een glycerolgroep</w:t>
      </w:r>
      <w:r w:rsidR="004928C5">
        <w:rPr>
          <w:rFonts w:cs="Helvetica"/>
        </w:rPr>
        <w:t>.</w:t>
      </w:r>
      <w:r w:rsidR="004928C5">
        <w:rPr>
          <w:rFonts w:cs="Helvetica"/>
        </w:rPr>
        <w:br/>
        <w:t>De functie van de plasmamembraan is, transport, electron transport, synthese v andere structuren,scheiden van DNA na replicatie.</w:t>
      </w:r>
      <w:r w:rsidR="004928C5">
        <w:rPr>
          <w:rFonts w:cs="Helvetica"/>
        </w:rPr>
        <w:br/>
        <w:t>De celwand is bij bijna elke bacterie aanwezig (behalve mollicutes) en  bij een aantal archaea. Het is een rigide structuur van een suikerpolymeer. De celwand bepaald of een bacterië gram positief of negatief is.</w:t>
      </w:r>
      <w:r w:rsidR="004928C5">
        <w:rPr>
          <w:rFonts w:cs="Helvetica"/>
        </w:rPr>
        <w:br/>
        <w:t>gram positieve bacteriën hebben een dikke laag van meerdere peptidoglycaanlagen</w:t>
      </w:r>
      <w:r w:rsidR="000C70D3">
        <w:rPr>
          <w:rFonts w:cs="Helvetica"/>
        </w:rPr>
        <w:t xml:space="preserve"> (doelwit voor antibiotica)</w:t>
      </w:r>
      <w:r w:rsidR="00BB15CE">
        <w:rPr>
          <w:rFonts w:cs="Helvetica"/>
        </w:rPr>
        <w:t>, er zitten ca</w:t>
      </w:r>
      <w:r w:rsidR="00BB15CE">
        <w:rPr>
          <w:rFonts w:cs="Helvetica"/>
          <w:vertAlign w:val="superscript"/>
        </w:rPr>
        <w:t>2+</w:t>
      </w:r>
      <w:r w:rsidR="00BB15CE">
        <w:rPr>
          <w:rFonts w:cs="Helvetica"/>
        </w:rPr>
        <w:t xml:space="preserve"> bindende zuren in.  De celwand bestaat uit polysacharide ketens, </w:t>
      </w:r>
      <w:r w:rsidR="00BB15CE" w:rsidRPr="00BB15CE">
        <w:rPr>
          <w:rFonts w:cs="Helvetica"/>
          <w:color w:val="000000"/>
        </w:rPr>
        <w:t xml:space="preserve">alternerend </w:t>
      </w:r>
      <w:r w:rsidR="00BB15CE" w:rsidRPr="00BB15CE">
        <w:rPr>
          <w:rFonts w:cs="Helvetica-Oblique"/>
          <w:i/>
          <w:iCs/>
          <w:color w:val="000000"/>
        </w:rPr>
        <w:t>N</w:t>
      </w:r>
      <w:r w:rsidR="00BB15CE" w:rsidRPr="00BB15CE">
        <w:rPr>
          <w:rFonts w:cs="Helvetica"/>
          <w:color w:val="000000"/>
        </w:rPr>
        <w:t>-acetylglucosamine</w:t>
      </w:r>
    </w:p>
    <w:p w:rsidR="00B55A82" w:rsidRDefault="00BB15CE" w:rsidP="00BB15CE">
      <w:pPr>
        <w:rPr>
          <w:rFonts w:cs="Helvetica"/>
        </w:rPr>
      </w:pPr>
      <w:r w:rsidRPr="00BB15CE">
        <w:rPr>
          <w:rFonts w:cs="Helvetica"/>
          <w:color w:val="000000"/>
        </w:rPr>
        <w:t>(</w:t>
      </w:r>
      <w:r w:rsidRPr="00BB15CE">
        <w:rPr>
          <w:rFonts w:cs="Helvetica"/>
          <w:color w:val="158DB0"/>
        </w:rPr>
        <w:t>NAG</w:t>
      </w:r>
      <w:r w:rsidRPr="00BB15CE">
        <w:rPr>
          <w:rFonts w:cs="Helvetica"/>
          <w:color w:val="000000"/>
        </w:rPr>
        <w:t xml:space="preserve">) en </w:t>
      </w:r>
      <w:r w:rsidRPr="00BB15CE">
        <w:rPr>
          <w:rFonts w:cs="Helvetica-Oblique"/>
          <w:i/>
          <w:iCs/>
          <w:color w:val="000000"/>
        </w:rPr>
        <w:t>N</w:t>
      </w:r>
      <w:r w:rsidRPr="00BB15CE">
        <w:rPr>
          <w:rFonts w:cs="Helvetica"/>
          <w:color w:val="000000"/>
        </w:rPr>
        <w:t>-acetylmuraminezuur (</w:t>
      </w:r>
      <w:r w:rsidRPr="00BB15CE">
        <w:rPr>
          <w:rFonts w:cs="Helvetica"/>
          <w:color w:val="158DB0"/>
        </w:rPr>
        <w:t>NAM</w:t>
      </w:r>
      <w:r w:rsidRPr="00BB15CE">
        <w:rPr>
          <w:rFonts w:cs="Helvetica"/>
          <w:color w:val="000000"/>
        </w:rPr>
        <w:t>)</w:t>
      </w:r>
      <w:r>
        <w:rPr>
          <w:rFonts w:cs="Helvetica"/>
          <w:color w:val="000000"/>
        </w:rPr>
        <w:t>, en een tetrapeptide die een cross-linkvormt tussende polysacharide ketens en een peptidebrug.</w:t>
      </w:r>
      <w:r w:rsidR="000D5589">
        <w:rPr>
          <w:rFonts w:cs="Helvetica"/>
          <w:color w:val="000000"/>
        </w:rPr>
        <w:br/>
      </w:r>
      <w:r w:rsidR="000D5589">
        <w:rPr>
          <w:rFonts w:cs="Helvetica"/>
          <w:noProof/>
          <w:lang w:val="nl-BE" w:eastAsia="nl-BE"/>
        </w:rPr>
        <w:drawing>
          <wp:inline distT="0" distB="0" distL="0" distR="0">
            <wp:extent cx="4829175" cy="3590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590925"/>
                    </a:xfrm>
                    <a:prstGeom prst="rect">
                      <a:avLst/>
                    </a:prstGeom>
                    <a:noFill/>
                    <a:ln>
                      <a:noFill/>
                    </a:ln>
                  </pic:spPr>
                </pic:pic>
              </a:graphicData>
            </a:graphic>
          </wp:inline>
        </w:drawing>
      </w:r>
      <w:r w:rsidR="004928C5">
        <w:rPr>
          <w:rFonts w:cs="Helvetica"/>
        </w:rPr>
        <w:br/>
      </w:r>
      <w:r w:rsidR="001C33E9">
        <w:rPr>
          <w:rFonts w:cs="Helvetica"/>
        </w:rPr>
        <w:t xml:space="preserve">De eerder genoemde zuren zijn: polyglycerolfosfaat en </w:t>
      </w:r>
      <w:r w:rsidR="001C33E9">
        <w:rPr>
          <w:rFonts w:cs="Helvetica"/>
        </w:rPr>
        <w:tab/>
        <w:t xml:space="preserve">polyribitolfosfaat, deze kunnen zich vast </w:t>
      </w:r>
      <w:r w:rsidR="001C33E9">
        <w:rPr>
          <w:rFonts w:cs="Helvetica"/>
        </w:rPr>
        <w:lastRenderedPageBreak/>
        <w:t>hechten aan NAM en het plasmamembraan</w:t>
      </w:r>
      <w:r w:rsidR="004928C5">
        <w:rPr>
          <w:rFonts w:cs="Helvetica"/>
        </w:rPr>
        <w:br/>
      </w:r>
      <w:r w:rsidR="004928C5">
        <w:rPr>
          <w:rFonts w:cs="Helvetica"/>
        </w:rPr>
        <w:br/>
        <w:t xml:space="preserve"> gram negatieve hebben een dunnere peptidoglycaan laag en een buitenmembraan</w:t>
      </w:r>
      <w:r w:rsidR="00B618D5">
        <w:rPr>
          <w:rFonts w:cs="Helvetica"/>
        </w:rPr>
        <w:t xml:space="preserve">. De peptidoglycaanlaag is vergelijkbaar met die hierboven, met als enige verschil dat de peptidebrug in gram negatieve bacteriën een directe cross-link is. Het buitenmembraan is assymetrisch en aan de binnenzijde bevat het het lipoproteïne van Braun. Dit proteïne bind aan de peptidoglycaanlaag. het lipoproteïne van Braun heeft 3 vetzuren in de membraan die aan glycerol verbonden zijn, 2 met een esterverbinding 1 met een </w:t>
      </w:r>
      <w:r w:rsidR="002B28D8">
        <w:rPr>
          <w:rFonts w:cs="Helvetica"/>
        </w:rPr>
        <w:t>amide binding. Dan is er een polypeptide (58 az) met een eindstandige lys die aan de peptidoglycaanlaag bindt.</w:t>
      </w:r>
      <w:r w:rsidR="002B28D8" w:rsidRPr="002B28D8">
        <w:rPr>
          <w:rFonts w:cs="Helvetica"/>
        </w:rPr>
        <w:t xml:space="preserve"> </w:t>
      </w:r>
      <w:r w:rsidR="002B28D8">
        <w:rPr>
          <w:rFonts w:cs="Helvetica"/>
        </w:rPr>
        <w:t>Aan de buitenkant zitten lipopolysacharide (</w:t>
      </w:r>
      <w:r w:rsidR="002B28D8" w:rsidRPr="002B28D8">
        <w:rPr>
          <w:rFonts w:cs="Helvetica"/>
          <w:b/>
          <w:color w:val="548DD4" w:themeColor="text2" w:themeTint="99"/>
        </w:rPr>
        <w:t>LPS</w:t>
      </w:r>
      <w:r w:rsidR="002B28D8">
        <w:rPr>
          <w:rFonts w:cs="Helvetica"/>
        </w:rPr>
        <w:t>), die bestaan uit een herhaling van oligo-hexose (soms vertakt)</w:t>
      </w:r>
      <w:r w:rsidR="00D93088">
        <w:rPr>
          <w:rFonts w:cs="Helvetica"/>
        </w:rPr>
        <w:t>= het O antigen.</w:t>
      </w:r>
      <w:r w:rsidR="002B28D8">
        <w:rPr>
          <w:rFonts w:cs="Helvetica"/>
        </w:rPr>
        <w:t xml:space="preserve"> dit is stam specifiek. Dit is ook het deel waar antilichamen tegen worden gemaakt. De kern bestaat ook uit suikers, verbonden met gefosforileerd glucosamine-disacharide, waar meerdere vetzuren aan zitten.</w:t>
      </w:r>
      <w:r w:rsidR="00D572B7">
        <w:rPr>
          <w:rFonts w:cs="Helvetica"/>
        </w:rPr>
        <w:br/>
        <w:t>de lengte van LPS bepaald of het een R- of een S- stam is.</w:t>
      </w:r>
    </w:p>
    <w:p w:rsidR="00D572B7" w:rsidRDefault="00D572B7" w:rsidP="00BB15CE">
      <w:pPr>
        <w:rPr>
          <w:rFonts w:cs="Helvetica"/>
        </w:rPr>
      </w:pPr>
      <w:r>
        <w:rPr>
          <w:rFonts w:cs="Helvetica"/>
        </w:rPr>
        <w:t>Zuurvaste bacteriën</w:t>
      </w:r>
      <w:r>
        <w:rPr>
          <w:rFonts w:cs="Helvetica"/>
        </w:rPr>
        <w:br/>
        <w:t>bestendig tegen ontkleuring met zuur-alcoholmengsel. Dit komt door een specifieke celwand die naast de gewone peptidoglycanen nog arabinogalactaan, mycolzuren en lipoarabinomannaan bevat. Vooral de mycolzuren zorgen voor zuurvastheid door een waslaag te vormen.</w:t>
      </w:r>
      <w:r>
        <w:rPr>
          <w:rFonts w:cs="Helvetica"/>
        </w:rPr>
        <w:br/>
      </w:r>
      <w:r>
        <w:rPr>
          <w:rFonts w:cs="Helvetica"/>
          <w:noProof/>
          <w:lang w:val="nl-BE" w:eastAsia="nl-BE"/>
        </w:rPr>
        <w:drawing>
          <wp:inline distT="0" distB="0" distL="0" distR="0">
            <wp:extent cx="6743700" cy="47930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4793043"/>
                    </a:xfrm>
                    <a:prstGeom prst="rect">
                      <a:avLst/>
                    </a:prstGeom>
                    <a:noFill/>
                    <a:ln>
                      <a:noFill/>
                    </a:ln>
                  </pic:spPr>
                </pic:pic>
              </a:graphicData>
            </a:graphic>
          </wp:inline>
        </w:drawing>
      </w:r>
    </w:p>
    <w:p w:rsidR="00202C1B" w:rsidRDefault="00202C1B" w:rsidP="00BB15CE">
      <w:pPr>
        <w:rPr>
          <w:rFonts w:cs="Helvetica"/>
        </w:rPr>
      </w:pPr>
      <w:r>
        <w:rPr>
          <w:rFonts w:cs="Helvetica"/>
        </w:rPr>
        <w:t>Archaea hebben meestal geen celwand maar een glycopeptide S- laag, wanneer er wel een celwand is dan bestaat deze uit pseudomureine. Pseudomureine bestaat uit polymeren van N-acetyl-</w:t>
      </w:r>
      <w:r>
        <w:rPr>
          <w:rFonts w:cs="Helvetica"/>
        </w:rPr>
        <w:lastRenderedPageBreak/>
        <w:t>glucosamine en talosaminouronzuur (TAL ipv NAM) verbonden via een ß-1,3  binding en bevat enkel L-aminozuren.</w:t>
      </w:r>
    </w:p>
    <w:p w:rsidR="00202C1B" w:rsidRDefault="00202C1B" w:rsidP="00BB15CE">
      <w:pPr>
        <w:rPr>
          <w:rFonts w:cs="Helvetica"/>
        </w:rPr>
      </w:pPr>
      <w:r>
        <w:rPr>
          <w:rFonts w:cs="Helvetica"/>
        </w:rPr>
        <w:t>Lysozymen</w:t>
      </w:r>
      <w:r>
        <w:rPr>
          <w:rFonts w:cs="Helvetica"/>
        </w:rPr>
        <w:br/>
        <w:t xml:space="preserve">Lysozymen zijn enzymen die de ß-1,4 binding tussen NAG en NAM verbreekt. In hypertone condities leidt dit tot lysatie </w:t>
      </w:r>
      <w:r w:rsidR="00FB541C">
        <w:rPr>
          <w:rFonts w:cs="Helvetica"/>
        </w:rPr>
        <w:t xml:space="preserve">maar in isotone condities blijft de cel intact. </w:t>
      </w:r>
      <w:r w:rsidR="00FB541C">
        <w:rPr>
          <w:rFonts w:cs="Helvetica"/>
        </w:rPr>
        <w:br/>
        <w:t>protoplast: gram-positieve bacterie zonder celwand</w:t>
      </w:r>
      <w:r w:rsidR="00FB541C">
        <w:rPr>
          <w:rFonts w:cs="Helvetica"/>
        </w:rPr>
        <w:br/>
        <w:t>spheroplast: gram-negatieve bacterie zonder celwand, met intact buitenmembraan</w:t>
      </w:r>
    </w:p>
    <w:p w:rsidR="00FB541C" w:rsidRDefault="00FB541C" w:rsidP="00BB15CE">
      <w:pPr>
        <w:rPr>
          <w:rFonts w:cs="Helvetica"/>
        </w:rPr>
      </w:pPr>
      <w:r>
        <w:rPr>
          <w:rFonts w:cs="Helvetica"/>
        </w:rPr>
        <w:t>Andere extracellulaire omhulsels:</w:t>
      </w:r>
      <w:r>
        <w:rPr>
          <w:rFonts w:cs="Helvetica"/>
        </w:rPr>
        <w:br/>
        <w:t>- extracellulaire polymere substantie/ kapsel, kan bestaan uit polysachariden, zowel hetero- als homopolymeer.Het kan ook bestaan uit polypeptiden. Of nog complexer zijn zoals de koordfactor.</w:t>
      </w:r>
      <w:r>
        <w:rPr>
          <w:rFonts w:cs="Helvetica"/>
        </w:rPr>
        <w:br/>
        <w:t>Zijn functie is uitdrogen en aanvallen tegenhouden, interageren met andere bacteriën of gastheercel</w:t>
      </w:r>
      <w:r>
        <w:rPr>
          <w:rFonts w:cs="Helvetica"/>
        </w:rPr>
        <w:br/>
        <w:t xml:space="preserve">- Slijmlaag, is een wateroplosbare </w:t>
      </w:r>
      <w:r w:rsidR="002608B6">
        <w:rPr>
          <w:rFonts w:cs="Helvetica"/>
        </w:rPr>
        <w:t>en losse laag, bestaat uit polysachariden/sulfonolipiden. Zijn functie is bewegen via glijden toe te laten</w:t>
      </w:r>
      <w:r w:rsidR="002608B6">
        <w:rPr>
          <w:rFonts w:cs="Helvetica"/>
        </w:rPr>
        <w:br/>
        <w:t>- koker/schede, bestaat uit polysachariden, aminosuikers en aminozuren. Vindt men vooral in bacteriën die in stromend water leven, en dient als bescherming tegen turbulentie</w:t>
      </w:r>
      <w:r w:rsidR="002608B6">
        <w:rPr>
          <w:rFonts w:cs="Helvetica"/>
        </w:rPr>
        <w:br/>
        <w:t>- S- laag</w:t>
      </w:r>
      <w:r w:rsidR="00C505E3">
        <w:rPr>
          <w:rFonts w:cs="Helvetica"/>
        </w:rPr>
        <w:t xml:space="preserve">, is een externe sterk gestructureerde laag rond </w:t>
      </w:r>
      <w:r w:rsidR="00AB31AB">
        <w:rPr>
          <w:rFonts w:cs="Helvetica"/>
        </w:rPr>
        <w:t>bepaalde bacteriën/archaea en is vast gehecht aan celwandcomponenten. Het speelt een rol in adhesie</w:t>
      </w:r>
    </w:p>
    <w:p w:rsidR="00AB31AB" w:rsidRDefault="00AB31AB" w:rsidP="00BB15CE">
      <w:pPr>
        <w:rPr>
          <w:rFonts w:cs="Helvetica"/>
        </w:rPr>
      </w:pPr>
      <w:r>
        <w:rPr>
          <w:rFonts w:cs="Helvetica"/>
        </w:rPr>
        <w:t>Externe structuren</w:t>
      </w:r>
      <w:r>
        <w:rPr>
          <w:rFonts w:cs="Helvetica"/>
        </w:rPr>
        <w:br/>
        <w:t>- flagellum= lang flexibel filament dat kan roteren om de bacterie voor te bewegen. Een bacterie kan 1 flagel hebben aan één pool, meerdere flagellen aan 1 pool, aan elke pool 1 flagel of flagellen aan alle kanten van de cel.</w:t>
      </w:r>
      <w:r>
        <w:rPr>
          <w:rFonts w:cs="Helvetica"/>
        </w:rPr>
        <w:br/>
        <w:t>De flagel zit in de celmembraan en wand verankerd dmv schijfvormigestructuren</w:t>
      </w:r>
      <w:r>
        <w:rPr>
          <w:rFonts w:cs="Helvetica"/>
        </w:rPr>
        <w:br/>
      </w:r>
      <w:r>
        <w:rPr>
          <w:rFonts w:cs="Helvetica"/>
          <w:noProof/>
          <w:lang w:val="nl-BE" w:eastAsia="nl-BE"/>
        </w:rPr>
        <w:drawing>
          <wp:inline distT="0" distB="0" distL="0" distR="0">
            <wp:extent cx="575310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09975"/>
                    </a:xfrm>
                    <a:prstGeom prst="rect">
                      <a:avLst/>
                    </a:prstGeom>
                    <a:noFill/>
                    <a:ln>
                      <a:noFill/>
                    </a:ln>
                  </pic:spPr>
                </pic:pic>
              </a:graphicData>
            </a:graphic>
          </wp:inline>
        </w:drawing>
      </w:r>
    </w:p>
    <w:p w:rsidR="00FD03D7" w:rsidRDefault="00AB31AB" w:rsidP="00BB15CE">
      <w:pPr>
        <w:rPr>
          <w:rFonts w:cs="Helvetica"/>
        </w:rPr>
      </w:pPr>
      <w:r>
        <w:rPr>
          <w:rFonts w:cs="Helvetica"/>
        </w:rPr>
        <w:t xml:space="preserve">Doordat de bacterie nu kan bewegen kan hij zich naar bijvoorbeeld een voedselrijke omgeving toe werken(positieve chemotaxis) of van een giftige omgeving wegwerken (negatieve chemotaxis), of </w:t>
      </w:r>
      <w:r>
        <w:rPr>
          <w:rFonts w:cs="Helvetica"/>
        </w:rPr>
        <w:lastRenderedPageBreak/>
        <w:t>naar een plaats waar de golflengte het best is (fototaxis) of zelfs naar de gunstigste pool (magnetotaxis). Wanneer een bacterie geen prikkel ontvangt en zijn flagellum niet gebruikt heet het tuimelen, wanneer hij doelbewust ergens heen gaat is het zwemmen.</w:t>
      </w:r>
      <w:r>
        <w:rPr>
          <w:rFonts w:cs="Helvetica"/>
        </w:rPr>
        <w:br/>
        <w:t>Een endoflagellum heeft dezelfdestructuur, maar de haak en filament blijven in het periplasma</w:t>
      </w:r>
      <w:r>
        <w:rPr>
          <w:rFonts w:cs="Helvetica"/>
        </w:rPr>
        <w:br/>
        <w:t>-</w:t>
      </w:r>
      <w:r w:rsidR="00FD03D7">
        <w:rPr>
          <w:rFonts w:cs="Helvetica"/>
        </w:rPr>
        <w:t xml:space="preserve"> </w:t>
      </w:r>
      <w:r>
        <w:rPr>
          <w:rFonts w:cs="Helvetica"/>
        </w:rPr>
        <w:t xml:space="preserve">curli, zijn amyloide vezels van curline, en </w:t>
      </w:r>
      <w:r w:rsidR="00FD03D7">
        <w:rPr>
          <w:rFonts w:cs="Helvetica"/>
        </w:rPr>
        <w:t>spelen een rol in celadhesie/agregatie en virulentie</w:t>
      </w:r>
      <w:r w:rsidR="00FD03D7">
        <w:rPr>
          <w:rFonts w:cs="Helvetica"/>
        </w:rPr>
        <w:br/>
        <w:t>- fimbriae, korte dunne vezels die bij veel bacteriën voorkomen en spelen een rol in virulentie (vasthechting aan gastheerreceptor/ontwijken van gastheerrespons)</w:t>
      </w:r>
      <w:r w:rsidR="00FD03D7">
        <w:rPr>
          <w:rFonts w:cs="Helvetica"/>
        </w:rPr>
        <w:br/>
        <w:t xml:space="preserve">- pili, </w:t>
      </w:r>
      <w:r w:rsidR="00FD03D7">
        <w:rPr>
          <w:rFonts w:cs="Helvetica"/>
        </w:rPr>
        <w:tab/>
        <w:t>er zijn F-pili die spelen een rol bij conjugatie</w:t>
      </w:r>
      <w:r w:rsidR="00FD03D7">
        <w:rPr>
          <w:rFonts w:cs="Helvetica"/>
        </w:rPr>
        <w:br/>
      </w:r>
      <w:r w:rsidR="00FD03D7">
        <w:rPr>
          <w:rFonts w:cs="Helvetica"/>
        </w:rPr>
        <w:tab/>
        <w:t>er zijn type III en IV pili die een rol spelen bij virulentie en IV ook bij twitching</w:t>
      </w:r>
    </w:p>
    <w:p w:rsidR="00FD03D7" w:rsidRDefault="00FD03D7" w:rsidP="00BB15CE">
      <w:pPr>
        <w:rPr>
          <w:rFonts w:cs="Helvetica"/>
        </w:rPr>
      </w:pPr>
      <w:r>
        <w:rPr>
          <w:rFonts w:cs="Helvetica"/>
          <w:noProof/>
          <w:lang w:val="nl-BE" w:eastAsia="nl-BE"/>
        </w:rPr>
        <w:drawing>
          <wp:inline distT="0" distB="0" distL="0" distR="0">
            <wp:extent cx="575310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247900"/>
                    </a:xfrm>
                    <a:prstGeom prst="rect">
                      <a:avLst/>
                    </a:prstGeom>
                    <a:noFill/>
                    <a:ln>
                      <a:noFill/>
                    </a:ln>
                  </pic:spPr>
                </pic:pic>
              </a:graphicData>
            </a:graphic>
          </wp:inline>
        </w:drawing>
      </w:r>
    </w:p>
    <w:p w:rsidR="00AB31AB" w:rsidRDefault="00FD03D7" w:rsidP="00BB15CE">
      <w:pPr>
        <w:rPr>
          <w:rFonts w:cs="Helvetica"/>
        </w:rPr>
      </w:pPr>
      <w:r>
        <w:rPr>
          <w:rFonts w:cs="Helvetica"/>
        </w:rPr>
        <w:t>Type III en IV pili kunnen ook DNA en proteïnen in de gastheercel injecteren.</w:t>
      </w:r>
      <w:r>
        <w:rPr>
          <w:rFonts w:cs="Helvetica"/>
        </w:rPr>
        <w:br/>
        <w:t>- spinae, lange en flexibele uitsteeksels opgebouwd uit spinine subeenheden, vooral gevonden in waterbacteriën. Functie is onbekend</w:t>
      </w:r>
      <w:r>
        <w:rPr>
          <w:rFonts w:cs="Helvetica"/>
        </w:rPr>
        <w:br/>
      </w:r>
    </w:p>
    <w:p w:rsidR="003D1400" w:rsidRDefault="003D1400" w:rsidP="003D1400">
      <w:pPr>
        <w:pStyle w:val="Kop2"/>
      </w:pPr>
      <w:r>
        <w:t>Les 2:</w:t>
      </w:r>
    </w:p>
    <w:p w:rsidR="004B0989" w:rsidRPr="004B0989" w:rsidRDefault="004B0989" w:rsidP="004B0989">
      <w:r>
        <w:t>(vervolg celstructuur)</w:t>
      </w:r>
      <w:r>
        <w:br/>
        <w:t>cytoplasma:</w:t>
      </w:r>
      <w:r w:rsidR="0042547A">
        <w:t xml:space="preserve"> omgeven door membraan, gevuld met macromoleculen, DNA, RNA, proteïnen ribosomen en een hoop kleine moleculen, inclusies en endosporen.</w:t>
      </w:r>
      <w:r w:rsidR="0042547A">
        <w:br/>
        <w:t>Structuur vh genoom; chromosoom,plasmiden en DNA van fagen.</w:t>
      </w:r>
      <w:r w:rsidR="0042547A">
        <w:br/>
        <w:t>Het chromosoom is dubbelstrengs</w:t>
      </w:r>
      <w:r w:rsidR="00B75F79">
        <w:t xml:space="preserve"> en</w:t>
      </w:r>
      <w:r w:rsidR="0042547A">
        <w:t xml:space="preserve"> </w:t>
      </w:r>
      <w:r w:rsidR="00B75F79" w:rsidRPr="00B75F79">
        <w:t>C</w:t>
      </w:r>
      <w:r w:rsidR="00B75F79">
        <w:t>ovalently Closed Circulair (ccc) en supercoiled</w:t>
      </w:r>
      <w:r w:rsidR="0042547A">
        <w:t>.</w:t>
      </w:r>
      <w:r w:rsidR="00B75F79">
        <w:t xml:space="preserve"> Het is niet omgeven door een membraan, maar ligt in een welbepaalde regio in de cel (=nucleoïde) en is vast gehecht aan het membraan met proteïnen.</w:t>
      </w:r>
    </w:p>
    <w:p w:rsidR="00B75F79" w:rsidRDefault="00B75F79" w:rsidP="003D1400">
      <w:r>
        <w:rPr>
          <w:noProof/>
          <w:lang w:val="nl-BE" w:eastAsia="nl-BE"/>
        </w:rPr>
        <w:drawing>
          <wp:inline distT="0" distB="0" distL="0" distR="0">
            <wp:extent cx="1990725" cy="14962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496268"/>
                    </a:xfrm>
                    <a:prstGeom prst="rect">
                      <a:avLst/>
                    </a:prstGeom>
                    <a:noFill/>
                    <a:ln>
                      <a:noFill/>
                    </a:ln>
                  </pic:spPr>
                </pic:pic>
              </a:graphicData>
            </a:graphic>
          </wp:inline>
        </w:drawing>
      </w:r>
      <w:r>
        <w:br/>
        <w:t>Het varieert van 0.6 tot 10 MB, het is ond 1 mm lang (1000x cel grootte) -&gt; sterke condensatie</w:t>
      </w:r>
    </w:p>
    <w:p w:rsidR="00B2081E" w:rsidRDefault="003D1400" w:rsidP="003D1400">
      <w:r>
        <w:lastRenderedPageBreak/>
        <w:br/>
        <w:t>plasmiden, zijn extrachromosomale DNA-elementen. Ze kunnen zowel circulair als liniear zijn en hebben zelf een ori  en kunnen dus zelf repliceren. ±1kB tot 1MB.</w:t>
      </w:r>
      <w:r w:rsidR="00B2081E">
        <w:t xml:space="preserve"> Er kan 1 tot &gt;1000 van in de bacterie zitten.</w:t>
      </w:r>
      <w:r>
        <w:t xml:space="preserve"> Heel vaak liggen hier antibioticumresistentiegenen op = R plasmide. Of genen voor conjugatie = F-plasmide, of genen om specifieke substraten te degraderen.</w:t>
      </w:r>
      <w:r>
        <w:br/>
      </w:r>
      <w:r>
        <w:br/>
        <w:t xml:space="preserve">Bacteriofagen. </w:t>
      </w:r>
      <w:r>
        <w:br/>
        <w:t>Lytische fagen: infectie zal altijd resulteren in lysis van de bacterie.</w:t>
      </w:r>
      <w:r>
        <w:br/>
        <w:t xml:space="preserve">Temperente fagen: Inserreert zijn DNA in het bacterie genoom. De bacterie is nu een profaag, het nieuwe DNA bevat vaak </w:t>
      </w:r>
      <w:r w:rsidR="00B2081E">
        <w:t>toxine genen, hierdoor worden de bacterie</w:t>
      </w:r>
      <w:r>
        <w:t xml:space="preserve"> toxisch. Dit wordt mee gerepliceerd, en wanneerde omstandigheden voor de bacterie niet zo goed meer zijn kan dit DNA uit het genoom geknipt en zal een lytische fase gebeuren.</w:t>
      </w:r>
    </w:p>
    <w:p w:rsidR="008853BF" w:rsidRDefault="00B2081E" w:rsidP="003D1400">
      <w:r>
        <w:rPr>
          <w:noProof/>
          <w:lang w:val="nl-BE" w:eastAsia="nl-BE"/>
        </w:rPr>
        <w:drawing>
          <wp:inline distT="0" distB="0" distL="0" distR="0">
            <wp:extent cx="5753100" cy="3495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495675"/>
                    </a:xfrm>
                    <a:prstGeom prst="rect">
                      <a:avLst/>
                    </a:prstGeom>
                    <a:noFill/>
                    <a:ln>
                      <a:noFill/>
                    </a:ln>
                  </pic:spPr>
                </pic:pic>
              </a:graphicData>
            </a:graphic>
          </wp:inline>
        </w:drawing>
      </w:r>
      <w:r w:rsidR="003D1400">
        <w:br/>
      </w:r>
      <w:r w:rsidR="003D1400">
        <w:br/>
        <w:t xml:space="preserve">Ribosomen: </w:t>
      </w:r>
      <w:r w:rsidR="003D1400">
        <w:br/>
      </w:r>
      <w:r w:rsidR="000470A7">
        <w:t xml:space="preserve">prokaryoten hebben </w:t>
      </w:r>
      <w:r w:rsidR="003D1400">
        <w:t>70</w:t>
      </w:r>
      <w:r w:rsidR="002752BB">
        <w:t xml:space="preserve">S ribosomen, bestaat uit 30S en 50S. Het zijn complexen van rRNA en proteïnen. </w:t>
      </w:r>
      <w:r w:rsidR="002752BB">
        <w:br/>
        <w:t>S=sedimentatiegradient</w:t>
      </w:r>
      <w:r w:rsidR="002752BB">
        <w:br/>
      </w:r>
      <w:r w:rsidR="00EA328A">
        <w:t>D</w:t>
      </w:r>
      <w:r w:rsidR="002752BB">
        <w:t xml:space="preserve">e </w:t>
      </w:r>
      <w:r w:rsidR="00EA328A">
        <w:t>a</w:t>
      </w:r>
      <w:r w:rsidR="002752BB">
        <w:t>rchaea hebben</w:t>
      </w:r>
      <w:r w:rsidR="000470A7">
        <w:t xml:space="preserve"> </w:t>
      </w:r>
      <w:r w:rsidR="002752BB">
        <w:t>proteïn, tRNA’s en transcriptie factoren</w:t>
      </w:r>
      <w:r w:rsidR="00EA328A">
        <w:t xml:space="preserve"> die gelijken op die van eukarya.</w:t>
      </w:r>
      <w:r w:rsidR="000470A7">
        <w:t xml:space="preserve"> Maar wel dezelfde ribosomen. Hierdoor zullen archaea anders reageren op bepaalde antibiotica.</w:t>
      </w:r>
      <w:r w:rsidR="00EA328A">
        <w:br/>
      </w:r>
      <w:r w:rsidR="00EA328A">
        <w:br/>
        <w:t>inclusies:</w:t>
      </w:r>
      <w:r w:rsidR="00EA328A">
        <w:br/>
        <w:t>gasvacuool= gasvesikels met een specifiek proteïne laag, waar geen water doorheen kan. Zien we vaak in cyanobacteriën</w:t>
      </w:r>
      <w:r w:rsidR="000470A7">
        <w:t xml:space="preserve"> en andere in water levende bacteriën</w:t>
      </w:r>
      <w:r w:rsidR="00EA328A">
        <w:t xml:space="preserve">. Zo kunnen zij hun drijfvermogen bepalen. Die vesikels liggen sterk gestructureerd als 6-hoekjes langselkaar. </w:t>
      </w:r>
      <w:r w:rsidR="00EA328A">
        <w:br/>
      </w:r>
      <w:r w:rsidR="000470A7">
        <w:br/>
      </w:r>
      <w:r w:rsidR="00EA328A">
        <w:t>reserveproducten.</w:t>
      </w:r>
      <w:r w:rsidR="00EA328A">
        <w:br/>
      </w:r>
      <w:r w:rsidR="00EA328A">
        <w:lastRenderedPageBreak/>
        <w:t xml:space="preserve">glycogeen/zetmeel. </w:t>
      </w:r>
      <w:r w:rsidR="00EA328A">
        <w:br/>
        <w:t>Cyanofyci</w:t>
      </w:r>
      <w:r w:rsidR="000470A7">
        <w:t>ne= copolymeer van L-arg en L-asp</w:t>
      </w:r>
      <w:r w:rsidR="00EA328A">
        <w:t xml:space="preserve"> = reserve  van N en C</w:t>
      </w:r>
      <w:r w:rsidR="000470A7">
        <w:t>, wordt enkel gevonden in cyanobacteriën</w:t>
      </w:r>
      <w:r w:rsidR="00445CE8">
        <w:br/>
        <w:t xml:space="preserve">wanneer er wel veel koolstof is en weinigs stikstof dan word poly-ß-hydroxyalkanoaten geproduceerd: </w:t>
      </w:r>
      <w:r w:rsidR="00445CE8">
        <w:rPr>
          <w:noProof/>
          <w:lang w:val="nl-BE" w:eastAsia="nl-BE"/>
        </w:rPr>
        <w:drawing>
          <wp:inline distT="0" distB="0" distL="0" distR="0">
            <wp:extent cx="1428750" cy="10366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36649"/>
                    </a:xfrm>
                    <a:prstGeom prst="rect">
                      <a:avLst/>
                    </a:prstGeom>
                    <a:noFill/>
                    <a:ln>
                      <a:noFill/>
                    </a:ln>
                  </pic:spPr>
                </pic:pic>
              </a:graphicData>
            </a:graphic>
          </wp:inline>
        </w:drawing>
      </w:r>
      <w:r w:rsidR="00EA328A">
        <w:br/>
        <w:t>Opstapeling van anorganische componenten zoals polyfosfaat, zwavel granulen en magnetosomen.</w:t>
      </w:r>
      <w:r w:rsidR="00EA328A">
        <w:br/>
        <w:t>Endospore</w:t>
      </w:r>
      <w:r w:rsidR="00445CE8">
        <w:t>n:</w:t>
      </w:r>
      <w:r w:rsidR="00EA328A">
        <w:t xml:space="preserve"> is een soort slapende fase, het is een overlevings</w:t>
      </w:r>
      <w:r w:rsidR="008853BF">
        <w:t>mechanisme voor bepaalde omstandigheden. Ze zijn zeer gedehydrateerd. En zo zijn ze beschermd tegen vele bedreigende</w:t>
      </w:r>
      <w:r w:rsidR="00445CE8">
        <w:t xml:space="preserve"> </w:t>
      </w:r>
      <w:r w:rsidR="008853BF">
        <w:t>omstandigheden.</w:t>
      </w:r>
    </w:p>
    <w:p w:rsidR="006766A1" w:rsidRDefault="008853BF" w:rsidP="003D1400">
      <w:r>
        <w:t>Sporulatie</w:t>
      </w:r>
      <w:r w:rsidR="00445CE8">
        <w:t xml:space="preserve"> = het vormen v endosporen</w:t>
      </w:r>
      <w:r>
        <w:t>, is een soort cellulaire differentiatie.</w:t>
      </w:r>
      <w:r w:rsidR="00445CE8" w:rsidRPr="00445CE8">
        <w:t xml:space="preserve"> </w:t>
      </w:r>
      <w:r w:rsidR="00445CE8">
        <w:t>Enkel gram positi</w:t>
      </w:r>
      <w:r w:rsidR="00903FD9">
        <w:t>eve bacteriën kunnen dit doen e</w:t>
      </w:r>
      <w:r>
        <w:t>n is sterk geregeld. De DNA wordt gerepliceerd, één van de twee gaat in de cel omzichzelf een kapsel bouwen. Dan zal er cytoplasma rond het spoor komen. Als het klaar is zal de cel lyseren en komt de spoor vrij</w:t>
      </w:r>
      <w:r w:rsidR="00BF1D09">
        <w:t>.</w:t>
      </w:r>
      <w:r w:rsidR="006A70E5">
        <w:br/>
      </w:r>
      <w:r w:rsidR="006A70E5">
        <w:rPr>
          <w:noProof/>
          <w:lang w:val="nl-BE" w:eastAsia="nl-BE"/>
        </w:rPr>
        <w:drawing>
          <wp:inline distT="0" distB="0" distL="0" distR="0">
            <wp:extent cx="5753100" cy="377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771900"/>
                    </a:xfrm>
                    <a:prstGeom prst="rect">
                      <a:avLst/>
                    </a:prstGeom>
                    <a:noFill/>
                    <a:ln>
                      <a:noFill/>
                    </a:ln>
                  </pic:spPr>
                </pic:pic>
              </a:graphicData>
            </a:graphic>
          </wp:inline>
        </w:drawing>
      </w:r>
      <w:r>
        <w:br/>
      </w:r>
      <w:r w:rsidR="00BF1D09">
        <w:t>De spoor wordt door een aantal lagen omgeven</w:t>
      </w:r>
      <w:r w:rsidR="00BF1D09">
        <w:br/>
      </w:r>
      <w:r>
        <w:t>-eventueel een exosporium</w:t>
      </w:r>
      <w:r w:rsidR="00BF1D09">
        <w:t xml:space="preserve"> - eiwitlaag</w:t>
      </w:r>
      <w:r>
        <w:br/>
        <w:t>- een spore mantel</w:t>
      </w:r>
      <w:r w:rsidR="00BF1D09">
        <w:t xml:space="preserve"> </w:t>
      </w:r>
      <w:r w:rsidR="006A70E5">
        <w:t>- keratinelaag met proteïnen</w:t>
      </w:r>
      <w:r>
        <w:br/>
        <w:t>- schors</w:t>
      </w:r>
      <w:r w:rsidR="00BF1D09">
        <w:t xml:space="preserve"> - peptidoglycaanlaag</w:t>
      </w:r>
      <w:r>
        <w:br/>
        <w:t>- kernwand</w:t>
      </w:r>
      <w:r w:rsidR="00BF1D09">
        <w:t xml:space="preserve"> </w:t>
      </w:r>
      <w:r w:rsidR="006342B3">
        <w:t>– dunne peptidoglycaanlaag</w:t>
      </w:r>
      <w:r>
        <w:br/>
        <w:t xml:space="preserve">- binnen membraan. </w:t>
      </w:r>
      <w:r w:rsidR="00BF1D09">
        <w:br/>
      </w:r>
      <w:r w:rsidR="00BF1D09">
        <w:rPr>
          <w:noProof/>
          <w:lang w:val="nl-BE" w:eastAsia="nl-BE"/>
        </w:rPr>
        <w:lastRenderedPageBreak/>
        <w:drawing>
          <wp:inline distT="0" distB="0" distL="0" distR="0">
            <wp:extent cx="2886075" cy="2343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343150"/>
                    </a:xfrm>
                    <a:prstGeom prst="rect">
                      <a:avLst/>
                    </a:prstGeom>
                    <a:noFill/>
                    <a:ln>
                      <a:noFill/>
                    </a:ln>
                  </pic:spPr>
                </pic:pic>
              </a:graphicData>
            </a:graphic>
          </wp:inline>
        </w:drawing>
      </w:r>
      <w:r>
        <w:br/>
        <w:t>De sporeprotoplast bevat het DNA beschermd door proteïnen (SASPs), ribosomen, 3 glycerolfosfaat (=energie bron) en 15% Ca-dipicolinaat. Dit laatste is een zuur met ca complex die</w:t>
      </w:r>
      <w:r w:rsidR="006766A1">
        <w:t xml:space="preserve"> beschermd de sporeprotoplasts.</w:t>
      </w:r>
    </w:p>
    <w:p w:rsidR="006766A1" w:rsidRDefault="006766A1" w:rsidP="006766A1">
      <w:pPr>
        <w:pStyle w:val="Kop1"/>
      </w:pPr>
      <w:r>
        <w:t>Hoofdstuk 4</w:t>
      </w:r>
    </w:p>
    <w:p w:rsidR="00E83EA9" w:rsidRDefault="008853BF" w:rsidP="003D1400">
      <w:r>
        <w:br/>
        <w:t>Alle</w:t>
      </w:r>
      <w:r w:rsidR="006766A1">
        <w:t xml:space="preserve"> </w:t>
      </w:r>
      <w:r>
        <w:t>levende organismen hebben een energiebron, koolstofbron en  een electrondonor nodig.</w:t>
      </w:r>
      <w:r>
        <w:br/>
      </w:r>
      <w:r w:rsidR="006673D9">
        <w:t xml:space="preserve">Omdat dit verschillend is voor vele microörganismen kun je </w:t>
      </w:r>
      <w:r>
        <w:t xml:space="preserve">op basis hiervan </w:t>
      </w:r>
      <w:r w:rsidR="006673D9">
        <w:t>de</w:t>
      </w:r>
      <w:r>
        <w:t xml:space="preserve"> organismen ind</w:t>
      </w:r>
      <w:r w:rsidR="006673D9">
        <w:t>elen in verschillende groepen</w:t>
      </w:r>
      <w:r w:rsidR="006673D9">
        <w:br/>
        <w:t>1) op basis van energiebron:</w:t>
      </w:r>
      <w:r w:rsidR="006673D9">
        <w:br/>
        <w:t>- fototrofen – lich als energie</w:t>
      </w:r>
      <w:r w:rsidR="006673D9">
        <w:br/>
        <w:t>- chemotrofen – energie uit afbraak v organische of anorganische substraten</w:t>
      </w:r>
      <w:r w:rsidR="006673D9">
        <w:br/>
        <w:t>2) op basis van koolstofbron:</w:t>
      </w:r>
      <w:r w:rsidR="006673D9">
        <w:br/>
        <w:t>- autotrofen – CO</w:t>
      </w:r>
      <w:r w:rsidR="006673D9">
        <w:rPr>
          <w:vertAlign w:val="subscript"/>
        </w:rPr>
        <w:t>2</w:t>
      </w:r>
      <w:r w:rsidR="006673D9">
        <w:br/>
        <w:t>- heterotrofen – anorganische substraten</w:t>
      </w:r>
      <w:r w:rsidR="006673D9">
        <w:br/>
        <w:t>3) op basis van elektronendonor</w:t>
      </w:r>
      <w:r w:rsidR="006673D9">
        <w:br/>
        <w:t>- lithotrofen</w:t>
      </w:r>
      <w:r w:rsidR="00F51D11">
        <w:t xml:space="preserve"> – gebruiken anorganische moleculen (H</w:t>
      </w:r>
      <w:r w:rsidR="00F51D11">
        <w:rPr>
          <w:vertAlign w:val="subscript"/>
        </w:rPr>
        <w:t>2</w:t>
      </w:r>
      <w:r w:rsidR="00F51D11">
        <w:t xml:space="preserve"> , S, Fe</w:t>
      </w:r>
      <w:r w:rsidR="00F51D11">
        <w:rPr>
          <w:vertAlign w:val="superscript"/>
        </w:rPr>
        <w:t>2+</w:t>
      </w:r>
      <w:r w:rsidR="00F51D11">
        <w:t>...)</w:t>
      </w:r>
      <w:r w:rsidR="00F51D11">
        <w:br/>
        <w:t>- organotrofen – gebruiken organische moleculen</w:t>
      </w:r>
      <w:r w:rsidR="00F51D11">
        <w:br/>
        <w:t>4) op basis van metabolische diversiteit.</w:t>
      </w:r>
      <w:r w:rsidR="00F51D11">
        <w:br/>
        <w:t>- fotoautotrofen/fotolithotrofen</w:t>
      </w:r>
      <w:r w:rsidR="00F51D11">
        <w:br/>
        <w:t>- fotoheterotrofen/fotoöganotrofen</w:t>
      </w:r>
      <w:r w:rsidR="00F51D11">
        <w:br/>
        <w:t>- chemoautotrofen/chemolithotrofen</w:t>
      </w:r>
      <w:r w:rsidR="00F51D11">
        <w:br/>
        <w:t xml:space="preserve">- chemoheterotrofen/chemoörganotrofen </w:t>
      </w:r>
      <w:r w:rsidR="00F51D11">
        <w:sym w:font="Wingdings" w:char="F0E0"/>
      </w:r>
      <w:r w:rsidR="00F51D11">
        <w:t xml:space="preserve"> meeste bacteriën</w:t>
      </w:r>
      <w:r w:rsidR="00F51D11">
        <w:br/>
      </w:r>
      <w:r w:rsidR="00F51D11">
        <w:br/>
      </w:r>
      <w:r w:rsidR="00E83EA9">
        <w:t>alle virulente bactierien behoren tot chemoheterotrofen</w:t>
      </w:r>
      <w:r w:rsidR="00E83EA9">
        <w:br/>
        <w:t>obligate levensstijl= er moet zich aan deze levensstijl gehouden worden</w:t>
      </w:r>
      <w:r w:rsidR="00E83EA9">
        <w:br/>
        <w:t>facultatieve levensstijl= er zijn verschillende levensstijlen mogelijk</w:t>
      </w:r>
      <w:r w:rsidR="00F51D11">
        <w:br/>
        <w:t>auxotroof= mutant die een bepaalde metaboliet niet meer kan maken</w:t>
      </w:r>
    </w:p>
    <w:p w:rsidR="001A0664" w:rsidRDefault="0064263A" w:rsidP="003D1400">
      <w:r>
        <w:t>Nutriënopname:</w:t>
      </w:r>
      <w:r>
        <w:br/>
        <w:t>Nutrië</w:t>
      </w:r>
      <w:r w:rsidR="00E83EA9">
        <w:t xml:space="preserve">nten diffunderen simpel door  het buitenmembraan (G-) of de celwand (G+). Dan komt er een stop voorhet cytoplasmatische membraan. Enkele stoffen kunnen hierdoorheen diffunderen, andere </w:t>
      </w:r>
      <w:r w:rsidR="00E83EA9">
        <w:lastRenderedPageBreak/>
        <w:t>ge</w:t>
      </w:r>
      <w:r w:rsidR="006356B1">
        <w:t>bruiken gefaciliteerde diffusie of actief transport. Men vindt, ABC-transporters en scundaire transporters: uniporters,symporters,antiporters.</w:t>
      </w:r>
      <w:r w:rsidR="006356B1">
        <w:br/>
      </w:r>
      <w:r w:rsidR="006356B1">
        <w:br/>
        <w:t xml:space="preserve">Sideroforen. </w:t>
      </w:r>
      <w:r w:rsidR="006356B1">
        <w:br/>
        <w:t>Ijzer is</w:t>
      </w:r>
      <w:r w:rsidR="0084512F">
        <w:t xml:space="preserve"> een</w:t>
      </w:r>
      <w:r w:rsidR="006356B1">
        <w:t xml:space="preserve"> essentiëel nutriënt</w:t>
      </w:r>
      <w:r w:rsidR="0084512F">
        <w:t>, Fe is nodig voor het maken van proteïnen die e</w:t>
      </w:r>
      <w:r w:rsidR="0084512F">
        <w:rPr>
          <w:vertAlign w:val="superscript"/>
        </w:rPr>
        <w:t>-</w:t>
      </w:r>
      <w:r w:rsidR="0084512F">
        <w:t xml:space="preserve"> transporteren</w:t>
      </w:r>
      <w:r w:rsidR="006356B1">
        <w:t xml:space="preserve">. De sidereforen zijn </w:t>
      </w:r>
      <w:r>
        <w:t>F</w:t>
      </w:r>
      <w:r w:rsidR="006356B1">
        <w:t>e-carriers die</w:t>
      </w:r>
      <w:r w:rsidR="0084512F">
        <w:t xml:space="preserve"> bij ijzer tekort worden gesecreteerd</w:t>
      </w:r>
      <w:r w:rsidR="006356B1">
        <w:t xml:space="preserve"> opnieuw worden opgenomen</w:t>
      </w:r>
      <w:r w:rsidR="0084512F">
        <w:t>, nadat zij ijzerzouten oplossen en binden. Ze worden heropgenomen</w:t>
      </w:r>
      <w:r w:rsidR="006356B1">
        <w:t xml:space="preserve"> door ABC transport</w:t>
      </w:r>
      <w:r w:rsidR="0084512F">
        <w:t>ers. Er zijn bacteriën die Fe</w:t>
      </w:r>
      <w:r w:rsidR="006356B1">
        <w:t xml:space="preserve"> aan hun gastheercel onttrekken. </w:t>
      </w:r>
      <w:r w:rsidR="006356B1">
        <w:br/>
      </w:r>
      <w:r w:rsidR="006356B1">
        <w:br/>
        <w:t>Er zijn vele omgevings factoren die bacteriën en archaea beinvloeden.</w:t>
      </w:r>
      <w:r w:rsidR="006356B1">
        <w:br/>
        <w:t>PH:</w:t>
      </w:r>
      <w:r w:rsidR="006356B1">
        <w:br/>
        <w:t>Je kunt bacteriën en archaea vinden bij een PH tussen 1 en 11! Er zijn neutrofiele, acidofiele en alkalifiele bacteriële.</w:t>
      </w:r>
      <w:r w:rsidR="00CA1A9B">
        <w:t xml:space="preserve"> Doch heeft elke soor een ph bereik van ongeveer 2-3 ph eenheden, en maximale groei bij een optimale PH</w:t>
      </w:r>
      <w:r w:rsidR="006356B1">
        <w:br/>
        <w:t>opm: al is de omgeving zuur of alkalisch, de intracellulaire PH is altijd neutraal</w:t>
      </w:r>
      <w:r w:rsidR="006356B1">
        <w:br/>
        <w:t>In cultuur moet de ph gebufferd worden omdat het metabolisme van bacteriën de omgeving kan verzuren of juis basischer maken.</w:t>
      </w:r>
      <w:r w:rsidR="006356B1">
        <w:br/>
      </w:r>
      <w:r w:rsidR="006356B1">
        <w:br/>
      </w:r>
      <w:r w:rsidR="001A0664">
        <w:t>Temperatuur:</w:t>
      </w:r>
      <w:r w:rsidR="001A0664">
        <w:br/>
        <w:t>- psychrofielen</w:t>
      </w:r>
      <w:r w:rsidR="007D70AB">
        <w:t>,</w:t>
      </w:r>
      <w:r w:rsidR="001A0664">
        <w:t xml:space="preserve">  &lt; 20◦</w:t>
      </w:r>
      <w:r w:rsidR="001A0664">
        <w:br/>
        <w:t>- mesofielen</w:t>
      </w:r>
      <w:r w:rsidR="007D70AB">
        <w:t>,</w:t>
      </w:r>
      <w:r w:rsidR="001A0664">
        <w:t xml:space="preserve"> 20 – 44◦</w:t>
      </w:r>
      <w:r w:rsidR="001A0664">
        <w:br/>
        <w:t>- thermofielen</w:t>
      </w:r>
      <w:r w:rsidR="007D70AB">
        <w:t>,</w:t>
      </w:r>
      <w:r w:rsidR="001A0664">
        <w:t xml:space="preserve"> 45 – 70◦</w:t>
      </w:r>
      <w:r w:rsidR="001A0664">
        <w:br/>
        <w:t>-hyperthermofielen</w:t>
      </w:r>
      <w:r w:rsidR="007D70AB">
        <w:t>,</w:t>
      </w:r>
      <w:r w:rsidR="001A0664">
        <w:t xml:space="preserve"> &gt; 70◦ </w:t>
      </w:r>
    </w:p>
    <w:p w:rsidR="007F1175" w:rsidRDefault="001A0664" w:rsidP="003D1400">
      <w:r>
        <w:t>O</w:t>
      </w:r>
      <w:r>
        <w:rPr>
          <w:vertAlign w:val="subscript"/>
        </w:rPr>
        <w:t>2</w:t>
      </w:r>
      <w:r>
        <w:t xml:space="preserve"> :</w:t>
      </w:r>
      <w:r>
        <w:br/>
        <w:t xml:space="preserve">- obligaat </w:t>
      </w:r>
      <w:r w:rsidR="007F1175">
        <w:t>ae</w:t>
      </w:r>
      <w:r>
        <w:t>roben</w:t>
      </w:r>
      <w:r w:rsidR="007D70AB">
        <w:t>,</w:t>
      </w:r>
      <w:r w:rsidR="007F1175">
        <w:t xml:space="preserve"> hebben O</w:t>
      </w:r>
      <w:r w:rsidR="007F1175">
        <w:rPr>
          <w:vertAlign w:val="subscript"/>
        </w:rPr>
        <w:t>2</w:t>
      </w:r>
      <w:r w:rsidR="007F1175">
        <w:t xml:space="preserve"> nodig</w:t>
      </w:r>
      <w:r>
        <w:br/>
        <w:t xml:space="preserve">- </w:t>
      </w:r>
      <w:r w:rsidR="007F1175">
        <w:t>microae</w:t>
      </w:r>
      <w:r>
        <w:t>rofielen</w:t>
      </w:r>
      <w:r w:rsidR="007D70AB">
        <w:t>,</w:t>
      </w:r>
      <w:r w:rsidR="007F1175">
        <w:t xml:space="preserve"> hebben O</w:t>
      </w:r>
      <w:r w:rsidR="007F1175">
        <w:rPr>
          <w:vertAlign w:val="subscript"/>
        </w:rPr>
        <w:t xml:space="preserve">2 </w:t>
      </w:r>
      <w:r w:rsidR="007F1175">
        <w:t>nodig maar optimale groei bij gereduceerde [O</w:t>
      </w:r>
      <w:r w:rsidR="007F1175">
        <w:rPr>
          <w:vertAlign w:val="subscript"/>
        </w:rPr>
        <w:t>2</w:t>
      </w:r>
      <w:r w:rsidR="007F1175">
        <w:t>]</w:t>
      </w:r>
      <w:r w:rsidR="007F1175">
        <w:br/>
        <w:t>-facultatief anaeroben</w:t>
      </w:r>
      <w:r w:rsidR="007D70AB">
        <w:t>,</w:t>
      </w:r>
      <w:r w:rsidR="007F1175">
        <w:t xml:space="preserve"> gebruiken O</w:t>
      </w:r>
      <w:r w:rsidR="007F1175">
        <w:rPr>
          <w:vertAlign w:val="subscript"/>
        </w:rPr>
        <w:t>2</w:t>
      </w:r>
      <w:r w:rsidR="007F1175">
        <w:t xml:space="preserve"> indien aanwezig</w:t>
      </w:r>
      <w:r w:rsidR="007F1175">
        <w:br/>
        <w:t>- obligaat anaeroben</w:t>
      </w:r>
      <w:r w:rsidR="007D70AB">
        <w:t>,</w:t>
      </w:r>
      <w:r w:rsidR="007F1175">
        <w:t xml:space="preserve"> O</w:t>
      </w:r>
      <w:r w:rsidR="007F1175">
        <w:rPr>
          <w:vertAlign w:val="subscript"/>
        </w:rPr>
        <w:t>2</w:t>
      </w:r>
      <w:r w:rsidR="007F1175">
        <w:t xml:space="preserve"> is toxisch</w:t>
      </w:r>
      <w:r w:rsidR="007F1175">
        <w:br/>
        <w:t>- aerotolerant</w:t>
      </w:r>
      <w:r w:rsidR="007D70AB">
        <w:t>,</w:t>
      </w:r>
      <w:r w:rsidR="007F1175">
        <w:t xml:space="preserve"> gebruiken geen O</w:t>
      </w:r>
      <w:r w:rsidR="007F1175">
        <w:rPr>
          <w:vertAlign w:val="subscript"/>
        </w:rPr>
        <w:t xml:space="preserve">2 </w:t>
      </w:r>
      <w:r w:rsidR="007F1175">
        <w:t>maar overleven wel in aanwezigheid ervan</w:t>
      </w:r>
    </w:p>
    <w:p w:rsidR="006766A1" w:rsidRDefault="00E401D4" w:rsidP="003D1400">
      <w:r>
        <w:t>Om te beschermen tegen toxificatie bestaan er een aantal enzymen:</w:t>
      </w:r>
      <w:r>
        <w:br/>
        <w:t>- katalase</w:t>
      </w:r>
      <w:r w:rsidR="007D70AB">
        <w:t>,</w:t>
      </w:r>
      <w:r>
        <w:t xml:space="preserve">  2H</w:t>
      </w:r>
      <w:r>
        <w:rPr>
          <w:vertAlign w:val="subscript"/>
        </w:rPr>
        <w:t>2</w:t>
      </w:r>
      <w:r>
        <w:t>O</w:t>
      </w:r>
      <w:r>
        <w:rPr>
          <w:vertAlign w:val="subscript"/>
        </w:rPr>
        <w:t>2</w:t>
      </w:r>
      <w:r>
        <w:t xml:space="preserve"> </w:t>
      </w:r>
      <w:r>
        <w:sym w:font="Wingdings" w:char="F0E0"/>
      </w:r>
      <w:r>
        <w:t xml:space="preserve"> 2H</w:t>
      </w:r>
      <w:r>
        <w:rPr>
          <w:vertAlign w:val="subscript"/>
        </w:rPr>
        <w:t>2</w:t>
      </w:r>
      <w:r>
        <w:t>O + O</w:t>
      </w:r>
      <w:r>
        <w:rPr>
          <w:vertAlign w:val="subscript"/>
        </w:rPr>
        <w:t>2</w:t>
      </w:r>
      <w:r>
        <w:t xml:space="preserve"> </w:t>
      </w:r>
      <w:r>
        <w:br/>
        <w:t>- peroxidase</w:t>
      </w:r>
      <w:r w:rsidR="007D70AB">
        <w:t>,</w:t>
      </w:r>
      <w:r>
        <w:t xml:space="preserve"> H</w:t>
      </w:r>
      <w:r>
        <w:rPr>
          <w:vertAlign w:val="subscript"/>
        </w:rPr>
        <w:t>2</w:t>
      </w:r>
      <w:r>
        <w:t>O</w:t>
      </w:r>
      <w:r>
        <w:rPr>
          <w:vertAlign w:val="subscript"/>
        </w:rPr>
        <w:t>2</w:t>
      </w:r>
      <w:r>
        <w:t xml:space="preserve"> + NADH + H</w:t>
      </w:r>
      <w:r>
        <w:rPr>
          <w:vertAlign w:val="superscript"/>
        </w:rPr>
        <w:t>+</w:t>
      </w:r>
      <w:r>
        <w:t xml:space="preserve"> </w:t>
      </w:r>
      <w:r>
        <w:sym w:font="Wingdings" w:char="F0E0"/>
      </w:r>
      <w:r>
        <w:t xml:space="preserve"> 2H</w:t>
      </w:r>
      <w:r>
        <w:rPr>
          <w:vertAlign w:val="subscript"/>
        </w:rPr>
        <w:t>2</w:t>
      </w:r>
      <w:r>
        <w:t>O + NAD</w:t>
      </w:r>
      <w:r>
        <w:rPr>
          <w:vertAlign w:val="superscript"/>
        </w:rPr>
        <w:t xml:space="preserve">+ </w:t>
      </w:r>
      <w:r>
        <w:br/>
        <w:t>- superoxide dismutase</w:t>
      </w:r>
      <w:r w:rsidR="007D70AB">
        <w:t>,</w:t>
      </w:r>
      <w:r>
        <w:t xml:space="preserve"> O</w:t>
      </w:r>
      <w:r>
        <w:rPr>
          <w:vertAlign w:val="subscript"/>
        </w:rPr>
        <w:t>2</w:t>
      </w:r>
      <w:r>
        <w:rPr>
          <w:vertAlign w:val="superscript"/>
        </w:rPr>
        <w:t>-</w:t>
      </w:r>
      <w:r>
        <w:t xml:space="preserve"> + O</w:t>
      </w:r>
      <w:r>
        <w:rPr>
          <w:vertAlign w:val="subscript"/>
        </w:rPr>
        <w:t>2</w:t>
      </w:r>
      <w:r>
        <w:rPr>
          <w:vertAlign w:val="superscript"/>
        </w:rPr>
        <w:t>-</w:t>
      </w:r>
      <w:r>
        <w:t xml:space="preserve"> +2H</w:t>
      </w:r>
      <w:r>
        <w:rPr>
          <w:vertAlign w:val="superscript"/>
        </w:rPr>
        <w:t>+</w:t>
      </w:r>
      <w:r>
        <w:t xml:space="preserve"> </w:t>
      </w:r>
      <w:r>
        <w:sym w:font="Wingdings" w:char="F0E0"/>
      </w:r>
      <w:r>
        <w:t xml:space="preserve"> H</w:t>
      </w:r>
      <w:r>
        <w:rPr>
          <w:vertAlign w:val="subscript"/>
        </w:rPr>
        <w:t>2</w:t>
      </w:r>
      <w:r>
        <w:t>O</w:t>
      </w:r>
      <w:r>
        <w:rPr>
          <w:vertAlign w:val="subscript"/>
        </w:rPr>
        <w:t>2</w:t>
      </w:r>
      <w:r>
        <w:t xml:space="preserve"> + O</w:t>
      </w:r>
      <w:r>
        <w:rPr>
          <w:vertAlign w:val="subscript"/>
        </w:rPr>
        <w:t>2</w:t>
      </w:r>
      <w:r>
        <w:br/>
        <w:t>- superoxide reductase</w:t>
      </w:r>
      <w:r w:rsidR="007D70AB">
        <w:t>,</w:t>
      </w:r>
      <w:r w:rsidR="00E75441">
        <w:t xml:space="preserve"> O</w:t>
      </w:r>
      <w:r w:rsidR="00E75441" w:rsidRPr="00E75441">
        <w:rPr>
          <w:vertAlign w:val="subscript"/>
        </w:rPr>
        <w:t>2</w:t>
      </w:r>
      <w:r w:rsidR="00E75441">
        <w:rPr>
          <w:vertAlign w:val="superscript"/>
        </w:rPr>
        <w:t>-</w:t>
      </w:r>
      <w:r w:rsidR="00E75441">
        <w:t xml:space="preserve"> + 2H</w:t>
      </w:r>
      <w:r w:rsidR="00E75441">
        <w:rPr>
          <w:vertAlign w:val="superscript"/>
        </w:rPr>
        <w:t>+</w:t>
      </w:r>
      <w:r w:rsidR="00E75441">
        <w:t xml:space="preserve"> + Cyt C</w:t>
      </w:r>
      <w:r w:rsidR="00E75441">
        <w:rPr>
          <w:vertAlign w:val="subscript"/>
        </w:rPr>
        <w:t>red</w:t>
      </w:r>
      <w:r w:rsidR="00E75441">
        <w:t xml:space="preserve"> </w:t>
      </w:r>
      <w:r w:rsidR="00E75441">
        <w:sym w:font="Wingdings" w:char="F0E0"/>
      </w:r>
      <w:r w:rsidR="00E75441">
        <w:t xml:space="preserve"> H</w:t>
      </w:r>
      <w:r w:rsidR="00E75441">
        <w:rPr>
          <w:vertAlign w:val="subscript"/>
        </w:rPr>
        <w:t>2</w:t>
      </w:r>
      <w:r w:rsidR="00E75441">
        <w:t>O</w:t>
      </w:r>
      <w:r w:rsidR="00E75441">
        <w:rPr>
          <w:vertAlign w:val="subscript"/>
        </w:rPr>
        <w:t>2</w:t>
      </w:r>
      <w:r w:rsidR="00E75441">
        <w:t xml:space="preserve"> + Cyt C</w:t>
      </w:r>
      <w:r w:rsidR="00E75441">
        <w:rPr>
          <w:vertAlign w:val="subscript"/>
        </w:rPr>
        <w:t>ox</w:t>
      </w:r>
      <w:r w:rsidR="00E75441">
        <w:br/>
      </w:r>
      <w:r>
        <w:br/>
      </w:r>
      <w:r w:rsidR="007F1175">
        <w:t>CO</w:t>
      </w:r>
      <w:r w:rsidR="007F1175">
        <w:rPr>
          <w:vertAlign w:val="subscript"/>
        </w:rPr>
        <w:t>2</w:t>
      </w:r>
      <w:r w:rsidR="007F1175">
        <w:t xml:space="preserve"> :</w:t>
      </w:r>
      <w:r w:rsidR="00E75441">
        <w:t xml:space="preserve"> In de atmosfeer zit 0.03% CO</w:t>
      </w:r>
      <w:r w:rsidR="00E75441">
        <w:rPr>
          <w:vertAlign w:val="subscript"/>
        </w:rPr>
        <w:t xml:space="preserve">2 </w:t>
      </w:r>
      <w:r w:rsidR="00E75441">
        <w:t>Dit is normaal gezien genoeg voor minimale groei, al hoewel sommige pathogene beter groeien bij 5-10%.</w:t>
      </w:r>
      <w:r w:rsidR="00E75441">
        <w:br/>
      </w:r>
      <w:r w:rsidR="00E75441">
        <w:br/>
        <w:t>H</w:t>
      </w:r>
      <w:r w:rsidR="00E75441">
        <w:rPr>
          <w:vertAlign w:val="subscript"/>
        </w:rPr>
        <w:t>2</w:t>
      </w:r>
      <w:r w:rsidR="00E75441">
        <w:t>O: Alle microörganismen hebben water nodig voor groei</w:t>
      </w:r>
      <w:r w:rsidR="00E75441">
        <w:br/>
        <w:t>- non-halofielen, leven enkel bij lage zout concentraties</w:t>
      </w:r>
      <w:r w:rsidR="00E75441">
        <w:br/>
        <w:t>- halotoleranten, tolereren hoge zout concentraties</w:t>
      </w:r>
      <w:r w:rsidR="00E75441">
        <w:br/>
        <w:t>- obligaat halofielen, vereisen een bepaalde zout concentratie</w:t>
      </w:r>
      <w:r w:rsidR="00E75441">
        <w:br/>
        <w:t>- extreem halofielen, kunnen leven bij extreem hoge zout concentraties</w:t>
      </w:r>
      <w:r w:rsidR="00E75441">
        <w:br/>
      </w:r>
      <w:r w:rsidR="00E75441">
        <w:br/>
      </w:r>
      <w:r w:rsidR="00E75441">
        <w:lastRenderedPageBreak/>
        <w:t xml:space="preserve">Druk:  </w:t>
      </w:r>
      <w:r w:rsidR="00E8148B">
        <w:br/>
      </w:r>
      <w:r w:rsidR="007D70AB">
        <w:t>- Barotoleranten,</w:t>
      </w:r>
      <w:r w:rsidR="00E75441">
        <w:t xml:space="preserve"> kunnen leven tot 400 atm, optimale groei bij 1 atm</w:t>
      </w:r>
      <w:r w:rsidR="00E75441">
        <w:br/>
        <w:t>-Obligaat barofielen</w:t>
      </w:r>
      <w:r w:rsidR="007D70AB">
        <w:t>, groeien bij 500-600 atm</w:t>
      </w:r>
      <w:r w:rsidR="007D70AB">
        <w:br/>
        <w:t>-extreem barofielen, groeiten tot 700 atm</w:t>
      </w:r>
    </w:p>
    <w:p w:rsidR="006766A1" w:rsidRDefault="006766A1" w:rsidP="006766A1">
      <w:pPr>
        <w:pStyle w:val="Kop1"/>
      </w:pPr>
      <w:r>
        <w:t>Hoofdstuk 5</w:t>
      </w:r>
    </w:p>
    <w:p w:rsidR="006766A1" w:rsidRDefault="00E8148B" w:rsidP="003D1400">
      <w:r>
        <w:t>Microbiële groei.</w:t>
      </w:r>
      <w:r>
        <w:br/>
        <w:t>toename van aantal cellen in populatie door celdeling</w:t>
      </w:r>
      <w:r w:rsidR="007D70AB">
        <w:t xml:space="preserve"> = asexuele reproductie. Staat tegen over celgroei.</w:t>
      </w:r>
      <w:r w:rsidR="007D70AB">
        <w:br/>
      </w:r>
      <w:r>
        <w:br/>
        <w:t>-binaire/ dwarse celdeling, Eerst is er elongatie volgens de lengteas en DNA replicatie. En dan deelt ze cel zo dat elke cel evenveel plasma heeft. Het deelt door het vormen v e septum van peptidoglycaanlaag.</w:t>
      </w:r>
      <w:r w:rsidR="007D70AB">
        <w:br/>
      </w:r>
      <w:r w:rsidR="007D70AB">
        <w:rPr>
          <w:noProof/>
          <w:lang w:val="nl-BE" w:eastAsia="nl-BE"/>
        </w:rPr>
        <w:drawing>
          <wp:inline distT="0" distB="0" distL="0" distR="0">
            <wp:extent cx="1465349" cy="1423283"/>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946" cy="1424834"/>
                    </a:xfrm>
                    <a:prstGeom prst="rect">
                      <a:avLst/>
                    </a:prstGeom>
                    <a:noFill/>
                    <a:ln>
                      <a:noFill/>
                    </a:ln>
                  </pic:spPr>
                </pic:pic>
              </a:graphicData>
            </a:graphic>
          </wp:inline>
        </w:drawing>
      </w:r>
      <w:r w:rsidR="007D70AB">
        <w:br/>
        <w:t xml:space="preserve">Het septum wordt gevormd door dat proteïnen, ftsZ-proteïnen, een ring vormen aan de binnenzijde van het membraan, door GTP hydrolyse contraheert deze ring en wordt </w:t>
      </w:r>
      <w:r w:rsidR="00E1343E">
        <w:t>de cel in tweeën</w:t>
      </w:r>
      <w:r w:rsidR="00E1343E">
        <w:br/>
      </w:r>
      <w:r>
        <w:br/>
        <w:t xml:space="preserve">-knopvorming, is een assymetrische splitsing. De </w:t>
      </w:r>
      <w:r w:rsidR="00871A09">
        <w:t xml:space="preserve">moedercel behoudt bijna alle plasma en de dochtercel moet na afsplitsing groeien. </w:t>
      </w:r>
      <w:r w:rsidR="00E1343E">
        <w:br/>
        <w:t>- polaire groei, is bijna hetzelfde als knopvorming, aan één kant zal de nieuwe cel beginnen met groeien, zonder dat de moedercel veranderd.</w:t>
      </w:r>
      <w:r w:rsidR="00E1343E">
        <w:br/>
      </w:r>
      <w:r w:rsidR="00E1343E">
        <w:rPr>
          <w:noProof/>
          <w:lang w:val="nl-BE" w:eastAsia="nl-BE"/>
        </w:rPr>
        <w:drawing>
          <wp:inline distT="0" distB="0" distL="0" distR="0">
            <wp:extent cx="5359180" cy="169362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9180" cy="1693628"/>
                    </a:xfrm>
                    <a:prstGeom prst="rect">
                      <a:avLst/>
                    </a:prstGeom>
                    <a:noFill/>
                    <a:ln>
                      <a:noFill/>
                    </a:ln>
                  </pic:spPr>
                </pic:pic>
              </a:graphicData>
            </a:graphic>
          </wp:inline>
        </w:drawing>
      </w:r>
      <w:r w:rsidR="00761596">
        <w:br/>
      </w:r>
      <w:r w:rsidR="009D47C4">
        <w:t xml:space="preserve">Fragmentatie: mycelium (draden) vormende bacteriën vormen meerdere kernen en fragmenteren , alle fragmenten vormen een nieuw microörganisme. </w:t>
      </w:r>
      <w:r w:rsidR="009D47C4">
        <w:br/>
      </w:r>
      <w:r w:rsidR="009D47C4">
        <w:br/>
        <w:t>twee fasen in de cel-deling:</w:t>
      </w:r>
      <w:r w:rsidR="009D47C4">
        <w:br/>
        <w:t>C-fase, het genoom wordt gerepliceerd</w:t>
      </w:r>
      <w:r w:rsidR="009D47C4">
        <w:br/>
        <w:t>D-fase, de cel splitst in 2</w:t>
      </w:r>
      <w:r w:rsidR="009D47C4">
        <w:br/>
      </w:r>
      <w:r w:rsidR="00D567F3">
        <w:t xml:space="preserve">De tijd voor een celdeling verschilt per soort, en hangt af van de omstandigheden. Wel </w:t>
      </w:r>
      <w:r w:rsidR="00DD13D5">
        <w:t>is de groei in ideale omstandigheden exponentieël.</w:t>
      </w:r>
      <w:r w:rsidR="00D567F3">
        <w:br/>
      </w:r>
      <w:r w:rsidR="002B1A8D">
        <w:lastRenderedPageBreak/>
        <w:br/>
        <w:t>manieren om microbiële groei tegen te gaan:</w:t>
      </w:r>
      <w:r w:rsidR="002B1A8D">
        <w:br/>
        <w:t>- steralisatie, alle microörganismen worden gedood</w:t>
      </w:r>
      <w:r w:rsidR="002B1A8D">
        <w:br/>
        <w:t>- desinfectie, dood de meeste, maar niet alle microörganismen. Sporen en bepaalde virussen blijven leven.</w:t>
      </w:r>
      <w:r w:rsidR="002B1A8D">
        <w:br/>
        <w:t>- antiseptie, is desinfectie voor levende weefsels</w:t>
      </w:r>
      <w:r w:rsidR="002B1A8D">
        <w:br/>
      </w:r>
      <w:r w:rsidR="00E32673">
        <w:br/>
        <w:t>Fysische methoden:</w:t>
      </w:r>
      <w:r w:rsidR="00761596">
        <w:br/>
        <w:t>Hittesterilisatie.</w:t>
      </w:r>
      <w:r w:rsidR="00761596">
        <w:br/>
        <w:t xml:space="preserve">Decimale reductietijd = tijd nodig om 90% van cellen te doden. Hitte dood de bacteriën exponentieel. </w:t>
      </w:r>
      <w:r w:rsidR="00761596">
        <w:br/>
        <w:t>voorbeeld, opkoken. De meeste bacteriën gaan hier dood</w:t>
      </w:r>
      <w:r w:rsidR="002B1A8D">
        <w:t xml:space="preserve"> na 15 minuten</w:t>
      </w:r>
      <w:r w:rsidR="00761596">
        <w:t>, maar endosporen niet!!  Het is dus nie</w:t>
      </w:r>
      <w:r w:rsidR="002B1A8D">
        <w:t xml:space="preserve">t steriel hierna. </w:t>
      </w:r>
      <w:r w:rsidR="002B1A8D">
        <w:br/>
        <w:t>vb2, stoomste</w:t>
      </w:r>
      <w:r w:rsidR="00761596">
        <w:t>rilisatie</w:t>
      </w:r>
      <w:r w:rsidR="002B1A8D">
        <w:t>/autoclaveren</w:t>
      </w:r>
      <w:r w:rsidR="00761596">
        <w:t>. Stoom wordt in een kamer gebracht waar 1 atm druk is, dan wordt een temperatuur van 121 graden bereikt</w:t>
      </w:r>
      <w:r w:rsidR="002B1A8D">
        <w:t xml:space="preserve"> voor 15 min. Nu zul</w:t>
      </w:r>
      <w:r w:rsidR="00F876B5">
        <w:t>len ook sporen gedoodt worden. Dit is de meest efficiënte manier van sterilisatie</w:t>
      </w:r>
      <w:r w:rsidR="00761596">
        <w:br/>
        <w:t>vb3 droge hitte. 160-180 graden voor 2-4u. Vocht en condenserende dingen moeten hier vermeden worden.</w:t>
      </w:r>
      <w:r w:rsidR="00F876B5">
        <w:t xml:space="preserve"> Is vooral handig voor sterilisatie v glas etc.</w:t>
      </w:r>
      <w:r w:rsidR="00325F52">
        <w:br/>
        <w:t>P</w:t>
      </w:r>
      <w:r w:rsidR="00761596">
        <w:t>asteurisatie, was orgineel 63-66 graden voor 30 minuten. Nu zi</w:t>
      </w:r>
      <w:r w:rsidR="00325F52">
        <w:t>jn er ook andere methoden nl. 71,6 graden voor 15s met snelle afkoeling. Pasteuristatie reduceert de bacterie populatie tot &lt;20%.</w:t>
      </w:r>
      <w:r w:rsidR="00761596">
        <w:br/>
      </w:r>
      <w:r w:rsidR="00325F52">
        <w:t>Als laatste is er nog ultra hoge temperatuur sterilisatie, enkele sec. Boven 135 graden. Dood ook sporen.</w:t>
      </w:r>
      <w:r w:rsidR="00325F52">
        <w:br/>
      </w:r>
      <w:r w:rsidR="00761596">
        <w:br/>
        <w:t>Bestraling.</w:t>
      </w:r>
      <w:r w:rsidR="00761596">
        <w:br/>
        <w:t>UV-licht. Verstoord het DNA</w:t>
      </w:r>
      <w:r w:rsidR="00325F52">
        <w:t>,</w:t>
      </w:r>
      <w:r w:rsidR="00761596">
        <w:t xml:space="preserve"> thymine zal namelijk dimeriseren. Dit geeft het DNA replicatie proces een probleem. Bacteriën hebben een repair systeem, dus men moet meer fouten in het DNA te weeg  brengen dan dat de bacterie kan herstellen</w:t>
      </w:r>
      <w:r w:rsidR="00325F52">
        <w:t>. Wordt vooral gebruikt voor het steriliseren van lucht/oppervlakten.</w:t>
      </w:r>
      <w:r w:rsidR="00761596">
        <w:br/>
        <w:t>ion</w:t>
      </w:r>
      <w:r w:rsidR="00325F52">
        <w:t>iserene straling, verstoord alle</w:t>
      </w:r>
      <w:r w:rsidR="00761596">
        <w:t xml:space="preserve"> cell</w:t>
      </w:r>
      <w:r w:rsidR="00325F52">
        <w:t xml:space="preserve"> componenten,</w:t>
      </w:r>
      <w:r w:rsidR="00761596">
        <w:t xml:space="preserve"> vrije radicalen </w:t>
      </w:r>
      <w:r w:rsidR="005C6D0E">
        <w:t xml:space="preserve">reageren met allerlei componenten, maar het is het effectiefst is DNA raken. Gammastralen kunnen ook sporen afdoden. </w:t>
      </w:r>
      <w:r w:rsidR="008553C1">
        <w:t>Gebruikt voor sterilisatie v hittegevoelige producten, ook wel eens medicijnen/antibiotica.</w:t>
      </w:r>
      <w:r w:rsidR="005C6D0E">
        <w:br/>
      </w:r>
      <w:r w:rsidR="005C6D0E">
        <w:br/>
        <w:t>Filtersterilisatie.</w:t>
      </w:r>
      <w:r w:rsidR="005C6D0E">
        <w:br/>
        <w:t>Men gebruikt een porie grootte &lt;3 um</w:t>
      </w:r>
      <w:r w:rsidR="005C6D0E">
        <w:br/>
        <w:t>dieptefilter. Op basis van glasvezels, diatomeeënaarde.</w:t>
      </w:r>
      <w:r w:rsidR="005C6D0E">
        <w:br/>
        <w:t>membraanfilter. Obv cellulose-acetaat/nitraat of polycarbonaten.  Grootte 0.1-.0.5 um. Voordeel is dat de vloeistof hier heel snel doorheen loopt</w:t>
      </w:r>
      <w:r w:rsidR="005C6D0E">
        <w:br/>
        <w:t>isoporiefilters.</w:t>
      </w:r>
      <w:r w:rsidR="008553C1">
        <w:t xml:space="preserve"> Ovb polycarbonaat, gaat traag maar gefilterd materiaal blijft zichtbaar aan de oppervlakte</w:t>
      </w:r>
      <w:r w:rsidR="005C6D0E">
        <w:br/>
      </w:r>
      <w:r w:rsidR="005C6D0E">
        <w:br/>
        <w:t>Chemische methoden</w:t>
      </w:r>
      <w:r w:rsidR="00E32673">
        <w:t>:</w:t>
      </w:r>
      <w:r w:rsidR="00E32673">
        <w:br/>
      </w:r>
      <w:r w:rsidR="005C6D0E">
        <w:br/>
        <w:t>wordt buiten het lichaam gebruikt.Wordt gebruikt voor sterilisatie of desinfectie van materiaal.</w:t>
      </w:r>
      <w:r w:rsidR="005C6D0E">
        <w:br/>
        <w:t>baceriocide=bacteriën worden gedood</w:t>
      </w:r>
      <w:r w:rsidR="005C6D0E">
        <w:br/>
        <w:t>bacteriolysis=bacteriën worden gelyseerd</w:t>
      </w:r>
      <w:r w:rsidR="005C6D0E">
        <w:br/>
        <w:t>Bacteriostatisch= men blok</w:t>
      </w:r>
      <w:r w:rsidR="00E32673">
        <w:t>keert</w:t>
      </w:r>
      <w:r w:rsidR="005C6D0E">
        <w:t xml:space="preserve"> het metabolisme, is geen sterilisatie.</w:t>
      </w:r>
      <w:r w:rsidR="005C6D0E">
        <w:br/>
      </w:r>
      <w:r w:rsidR="005C6D0E">
        <w:lastRenderedPageBreak/>
        <w:br/>
        <w:t>gassen; vb ethyleenoxide</w:t>
      </w:r>
      <w:r w:rsidR="00E32673">
        <w:t>/formaldehyde damp/ propyleenoxide</w:t>
      </w:r>
      <w:r w:rsidR="005C6D0E">
        <w:t>. Enkel in strikt afgesloten ruimten, is een heel duur proces. De</w:t>
      </w:r>
      <w:r w:rsidR="00E32673">
        <w:t xml:space="preserve"> alkylgroepen worden op verschillende</w:t>
      </w:r>
      <w:r w:rsidR="005C6D0E">
        <w:t xml:space="preserve"> componenten in de cel geplaatst.</w:t>
      </w:r>
      <w:r w:rsidR="00E32673">
        <w:br/>
      </w:r>
      <w:r w:rsidR="005C6D0E">
        <w:br/>
        <w:t>Formaline=37% formaldehyde in H2O</w:t>
      </w:r>
      <w:r w:rsidR="00E32673">
        <w:t>, en glutaraldehyde zijn</w:t>
      </w:r>
      <w:r w:rsidR="005C6D0E">
        <w:t xml:space="preserve"> </w:t>
      </w:r>
      <w:r w:rsidR="00E32673">
        <w:t>i</w:t>
      </w:r>
      <w:r w:rsidR="005C6D0E">
        <w:t>n lage conc bacteriostatisch. In hoge conc is het</w:t>
      </w:r>
      <w:r w:rsidR="00E32673">
        <w:t xml:space="preserve"> een</w:t>
      </w:r>
      <w:r w:rsidR="005C6D0E">
        <w:t xml:space="preserve"> bacteriocid</w:t>
      </w:r>
      <w:r w:rsidR="00E32673">
        <w:t>e</w:t>
      </w:r>
      <w:r w:rsidR="005C6D0E">
        <w:t>. Het denatureerd proteïnen.</w:t>
      </w:r>
      <w:r w:rsidR="00E32673">
        <w:br/>
      </w:r>
      <w:r w:rsidR="005C6D0E">
        <w:br/>
        <w:t>fenolische verbinding</w:t>
      </w:r>
      <w:r w:rsidR="0033138C">
        <w:t>. De ringstructuur gaat in het membraan, en zal het disrupteren. Het is werkzaam tegen mycobacteriën (= zuurvaste bacterie) voorbeeld triclosan en chloorhexidine.</w:t>
      </w:r>
      <w:r w:rsidR="00E32673">
        <w:br/>
      </w:r>
      <w:r w:rsidR="0033138C">
        <w:br/>
        <w:t xml:space="preserve">alcoholen. Niet actief tegen sporen, tegen sommige virussen wel. Hoe langer de </w:t>
      </w:r>
      <w:r w:rsidR="00C85A96">
        <w:t xml:space="preserve">koolstofketen </w:t>
      </w:r>
      <w:r w:rsidR="0033138C">
        <w:t>hoe beter</w:t>
      </w:r>
      <w:r w:rsidR="00C85A96">
        <w:t xml:space="preserve"> het desinfecteerd</w:t>
      </w:r>
      <w:r w:rsidR="0033138C">
        <w:t>. 70% in H2O is beter dan 95%. Het zal proteïnen denatureren, en is vetoplossend</w:t>
      </w:r>
      <w:r w:rsidR="00C85A96">
        <w:t>, zal dus het membraan aantasten</w:t>
      </w:r>
      <w:r w:rsidR="0033138C">
        <w:t>. Wordt wel gebruikt voor desinfectie vd huid, en ook wel kleine voorwerpen</w:t>
      </w:r>
      <w:r w:rsidR="0033138C">
        <w:br/>
      </w:r>
      <w:r w:rsidR="00C85A96">
        <w:br/>
      </w:r>
      <w:r w:rsidR="0033138C">
        <w:t>oxiderende agentia zoals</w:t>
      </w:r>
      <w:r w:rsidR="00C85A96">
        <w:t xml:space="preserve"> H</w:t>
      </w:r>
      <w:r w:rsidR="00C85A96">
        <w:rPr>
          <w:vertAlign w:val="subscript"/>
        </w:rPr>
        <w:t>2</w:t>
      </w:r>
      <w:r w:rsidR="00C85A96">
        <w:t>O</w:t>
      </w:r>
      <w:r w:rsidR="00C85A96">
        <w:rPr>
          <w:vertAlign w:val="subscript"/>
        </w:rPr>
        <w:t>2</w:t>
      </w:r>
      <w:r w:rsidR="00C85A96">
        <w:t>, O</w:t>
      </w:r>
      <w:r w:rsidR="00C85A96">
        <w:rPr>
          <w:vertAlign w:val="subscript"/>
        </w:rPr>
        <w:t>3</w:t>
      </w:r>
      <w:r w:rsidR="00C85A96">
        <w:t xml:space="preserve"> </w:t>
      </w:r>
      <w:r w:rsidR="0033138C">
        <w:t>of perazijnzuur. Bij hoge conc doodt het ook sporen</w:t>
      </w:r>
      <w:r w:rsidR="00C85A96">
        <w:t xml:space="preserve">. </w:t>
      </w:r>
      <w:r w:rsidR="00C85A96">
        <w:br/>
      </w:r>
      <w:r w:rsidR="0033138C">
        <w:br/>
        <w:t>Halogenen, jood of chloor.</w:t>
      </w:r>
      <w:r w:rsidR="00C85A96">
        <w:t xml:space="preserve"> Worden relatief veel gebruikt.</w:t>
      </w:r>
      <w:r w:rsidR="00C85A96">
        <w:br/>
        <w:t>- Jodium wordt vaak met een carrier gecombineerd. Proteïnen slaan neer, en een aantal enzymen worden geoxideert</w:t>
      </w:r>
      <w:r w:rsidR="00C85A96">
        <w:br/>
        <w:t>- chloor werkt zeer snel, het oxideerd SH groepen en reageert met NH</w:t>
      </w:r>
      <w:r w:rsidR="00C85A96">
        <w:rPr>
          <w:vertAlign w:val="subscript"/>
        </w:rPr>
        <w:t>4</w:t>
      </w:r>
      <w:r w:rsidR="00C85A96">
        <w:rPr>
          <w:vertAlign w:val="superscript"/>
        </w:rPr>
        <w:t>+</w:t>
      </w:r>
      <w:r w:rsidR="00C85A96">
        <w:t xml:space="preserve"> groepen tot toxische chlooramines.</w:t>
      </w:r>
      <w:r w:rsidR="00C85A96">
        <w:br/>
      </w:r>
      <w:r w:rsidR="0033138C">
        <w:br/>
      </w:r>
      <w:r w:rsidR="00C85A96">
        <w:t>Z</w:t>
      </w:r>
      <w:r w:rsidR="0033138C">
        <w:t>ware metalen. Hg werd vroeger gebruikt, tegenwoordig wordt nog wel AgNO4 gebruikt, vooral in oogbehandelingen.</w:t>
      </w:r>
      <w:r w:rsidR="00C85A96">
        <w:t xml:space="preserve"> Zware metalen veranderen de conformatie v proteïnen</w:t>
      </w:r>
      <w:r w:rsidR="0033138C">
        <w:br/>
      </w:r>
      <w:r w:rsidR="00C85A96">
        <w:br/>
      </w:r>
      <w:r w:rsidR="0033138C">
        <w:t>Quaternaire ammonium detergenten, 4 organische groepen op een N, dit denatureerd de celmembraan</w:t>
      </w:r>
      <w:r w:rsidR="006766A1">
        <w:t>. Bacteriostatisch bij lage conc, bacteriocide bij hoge conc.</w:t>
      </w:r>
    </w:p>
    <w:p w:rsidR="006766A1" w:rsidRDefault="006766A1" w:rsidP="006766A1">
      <w:pPr>
        <w:pStyle w:val="Kop1"/>
      </w:pPr>
      <w:r>
        <w:t>Hoofdstuk 6</w:t>
      </w:r>
      <w:r w:rsidR="00A449E7">
        <w:t xml:space="preserve"> </w:t>
      </w:r>
      <w:r w:rsidR="00A449E7">
        <w:sym w:font="Wingdings" w:char="F0E0"/>
      </w:r>
      <w:r w:rsidR="00A449E7">
        <w:t xml:space="preserve"> opnieuw bekijken op dia’s</w:t>
      </w:r>
    </w:p>
    <w:p w:rsidR="00A449E7" w:rsidRDefault="001029D6" w:rsidP="003D1400">
      <w:r>
        <w:t>ATP is een universele energiecarrier, zo ook in microörganismen. Het wordt ook in microörganismen gevormd via electron transport maar ook door fotofosforylering en substraatfosforylering.</w:t>
      </w:r>
      <w:r w:rsidR="00C92833">
        <w:br/>
        <w:t>Naast de glycolyse kunnen microörganismen glucose ook nog anders afbreken, namelijk via de hexosemonofosfaat shunt (glucose-6-P +  2NADP</w:t>
      </w:r>
      <w:r w:rsidR="00C92833">
        <w:rPr>
          <w:vertAlign w:val="superscript"/>
        </w:rPr>
        <w:t>+</w:t>
      </w:r>
      <w:r w:rsidR="00C92833">
        <w:t xml:space="preserve"> + H</w:t>
      </w:r>
      <w:r w:rsidR="00C92833">
        <w:rPr>
          <w:vertAlign w:val="subscript"/>
        </w:rPr>
        <w:t>2</w:t>
      </w:r>
      <w:r w:rsidR="00C92833">
        <w:t xml:space="preserve">O </w:t>
      </w:r>
      <w:r w:rsidR="00C92833">
        <w:sym w:font="Wingdings" w:char="F0E0"/>
      </w:r>
      <w:r w:rsidR="00C92833">
        <w:t xml:space="preserve"> ribulose-5-P + 2 NADPH + 2H</w:t>
      </w:r>
      <w:r w:rsidR="00C92833">
        <w:rPr>
          <w:vertAlign w:val="superscript"/>
        </w:rPr>
        <w:t>+</w:t>
      </w:r>
      <w:r w:rsidR="00C92833">
        <w:t xml:space="preserve"> + CO</w:t>
      </w:r>
      <w:r w:rsidR="00C92833">
        <w:rPr>
          <w:vertAlign w:val="subscript"/>
        </w:rPr>
        <w:t xml:space="preserve">2 </w:t>
      </w:r>
      <w:r w:rsidR="00C92833">
        <w:t>) en de Entner-doudoroff pathway (glucose + ADP +P</w:t>
      </w:r>
      <w:r w:rsidR="00C92833">
        <w:rPr>
          <w:vertAlign w:val="subscript"/>
        </w:rPr>
        <w:t>i</w:t>
      </w:r>
      <w:r w:rsidR="00C92833">
        <w:t xml:space="preserve"> + NADP</w:t>
      </w:r>
      <w:r w:rsidR="00C92833">
        <w:rPr>
          <w:vertAlign w:val="superscript"/>
        </w:rPr>
        <w:t>+</w:t>
      </w:r>
      <w:r w:rsidR="00C92833">
        <w:t xml:space="preserve"> + NAD</w:t>
      </w:r>
      <w:r w:rsidR="00C92833">
        <w:rPr>
          <w:vertAlign w:val="superscript"/>
        </w:rPr>
        <w:t>+</w:t>
      </w:r>
      <w:r w:rsidR="00C92833">
        <w:t xml:space="preserve"> </w:t>
      </w:r>
      <w:r w:rsidR="00C92833">
        <w:sym w:font="Wingdings" w:char="F0E0"/>
      </w:r>
      <w:r w:rsidR="00C92833">
        <w:t>2 pyrodruivenzuur + ATP + NADPH + NADH)</w:t>
      </w:r>
      <w:r w:rsidR="00C92833">
        <w:br/>
      </w:r>
      <w:r w:rsidR="00F0660E">
        <w:t>Dan is er ook nog fermentatie, dit is de verzameling van reacties die gebeuren onder anearobe omstandigheden. Er is geen finale electronen acceptor en dus zullen organische substraten onvolledig geoxideerd worden.</w:t>
      </w:r>
      <w:r w:rsidR="00B25AF3">
        <w:br/>
      </w:r>
      <w:r w:rsidR="00B25AF3">
        <w:br/>
        <w:t xml:space="preserve">(electrontransportketen = gekend) </w:t>
      </w:r>
      <w:r w:rsidR="00B25AF3">
        <w:sym w:font="Wingdings" w:char="F0E0"/>
      </w:r>
      <w:r w:rsidR="00B25AF3">
        <w:t xml:space="preserve"> t/m dia 64 van les 3 zeer beknopt samengevat, bekijk de dia’s </w:t>
      </w:r>
      <w:r w:rsidR="00B25AF3">
        <w:br/>
        <w:t>nog eens</w:t>
      </w:r>
    </w:p>
    <w:p w:rsidR="00A449E7" w:rsidRDefault="00A449E7" w:rsidP="00A449E7">
      <w:pPr>
        <w:pStyle w:val="Kop1"/>
      </w:pPr>
      <w:r>
        <w:lastRenderedPageBreak/>
        <w:t>Hoofdstuk 7</w:t>
      </w:r>
    </w:p>
    <w:p w:rsidR="00CB5039" w:rsidRDefault="009C0326" w:rsidP="003D1400">
      <w:r>
        <w:t>DNA is closed circular en dubbelstrengs. Celdeling vereist 2 exacte kopieën van h</w:t>
      </w:r>
      <w:r w:rsidR="00AF33C9">
        <w:t>et</w:t>
      </w:r>
      <w:r>
        <w:t xml:space="preserve"> chromosoom, het is een semiconservatie</w:t>
      </w:r>
      <w:r w:rsidR="00AF33C9">
        <w:t>ve</w:t>
      </w:r>
      <w:r>
        <w:t xml:space="preserve"> replicatie. De start gebeurt op een ORI, er is een ontvouwing van het DNA en er wordt i</w:t>
      </w:r>
      <w:r w:rsidR="00AF33C9">
        <w:t xml:space="preserve">n beide richtingen afgeschreven </w:t>
      </w:r>
      <w:r>
        <w:t>= bidirectioneel.</w:t>
      </w:r>
      <w:r w:rsidR="00AF33C9">
        <w:br/>
      </w:r>
      <w:r w:rsidR="00AF33C9">
        <w:rPr>
          <w:noProof/>
          <w:lang w:val="nl-BE" w:eastAsia="nl-BE"/>
        </w:rPr>
        <w:drawing>
          <wp:inline distT="0" distB="0" distL="0" distR="0">
            <wp:extent cx="5756910" cy="2456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2456815"/>
                    </a:xfrm>
                    <a:prstGeom prst="rect">
                      <a:avLst/>
                    </a:prstGeom>
                    <a:noFill/>
                    <a:ln>
                      <a:noFill/>
                    </a:ln>
                  </pic:spPr>
                </pic:pic>
              </a:graphicData>
            </a:graphic>
          </wp:inline>
        </w:drawing>
      </w:r>
      <w:r w:rsidR="00AF33C9">
        <w:br/>
      </w:r>
      <w:r>
        <w:t xml:space="preserve"> Er spelen veel proteïnen een rol.</w:t>
      </w:r>
      <w:r>
        <w:br/>
        <w:t>- SSB proteïnen, single stranded binding proteïnen, beschermen ssDNA</w:t>
      </w:r>
      <w:r>
        <w:br/>
        <w:t>- helicase en DNA-gyrase, ontwind DNA en haalt de spanning van het DNA af, respectievelijk</w:t>
      </w:r>
      <w:r>
        <w:br/>
        <w:t>- primase, maakt een RNAprimer</w:t>
      </w:r>
      <w:r>
        <w:br/>
        <w:t>- DNA polymerase III, dNTP polymerisatie</w:t>
      </w:r>
      <w:r>
        <w:br/>
        <w:t>- DNA polymerase I vervangt  RNA primer + proofreading</w:t>
      </w:r>
      <w:r>
        <w:br/>
        <w:t>- DNA-ligase, verbindt de okasaki fragmenten.</w:t>
      </w:r>
      <w:r>
        <w:br/>
      </w:r>
      <w:r>
        <w:br/>
        <w:t>plasmiden repliceren ofwel via theta replicatie (=gelijk aan dat van het DNA)</w:t>
      </w:r>
      <w:r>
        <w:br/>
        <w:t>ofwel via het rolling circle-mechanisme, vb F-plasmiden. Dit is wel semiconservatief, maar het is niet bidirectioneel. Tijdens het overschrijven van de 1</w:t>
      </w:r>
      <w:r w:rsidRPr="009C0326">
        <w:rPr>
          <w:vertAlign w:val="superscript"/>
        </w:rPr>
        <w:t>e</w:t>
      </w:r>
      <w:r>
        <w:t xml:space="preserve"> strand wordt die ander afgerold. En wanneer deze er helemaal af is dan sluit deze en  wordt deze 2</w:t>
      </w:r>
      <w:r w:rsidRPr="009C0326">
        <w:rPr>
          <w:vertAlign w:val="superscript"/>
        </w:rPr>
        <w:t>e</w:t>
      </w:r>
      <w:r>
        <w:t xml:space="preserve"> strand</w:t>
      </w:r>
      <w:r w:rsidR="009005B2">
        <w:t xml:space="preserve"> ook gecomplementeerd.</w:t>
      </w:r>
      <w:r w:rsidR="00AF33C9">
        <w:br/>
      </w:r>
      <w:r w:rsidR="00AF33C9">
        <w:rPr>
          <w:noProof/>
          <w:lang w:val="nl-BE" w:eastAsia="nl-BE"/>
        </w:rPr>
        <w:drawing>
          <wp:inline distT="0" distB="0" distL="0" distR="0">
            <wp:extent cx="3951799" cy="31658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012" cy="3166056"/>
                    </a:xfrm>
                    <a:prstGeom prst="rect">
                      <a:avLst/>
                    </a:prstGeom>
                    <a:noFill/>
                    <a:ln>
                      <a:noFill/>
                    </a:ln>
                  </pic:spPr>
                </pic:pic>
              </a:graphicData>
            </a:graphic>
          </wp:inline>
        </w:drawing>
      </w:r>
      <w:r w:rsidR="00AF33C9">
        <w:t xml:space="preserve"> </w:t>
      </w:r>
      <w:r w:rsidR="00AF33C9">
        <w:br/>
      </w:r>
      <w:r w:rsidR="00AF33C9">
        <w:lastRenderedPageBreak/>
        <w:br/>
        <w:t xml:space="preserve">Transcriptie gebeurt in 3 stappen: initiatie, elongatie, terminatie. In een microbiële cel zijn meerdere sigma-factoren aanwezig. Deze binden aan hun promotor sequentie, die meestal 35 tot 10 baseparen upstream van </w:t>
      </w:r>
      <w:r w:rsidR="00EB5185">
        <w:t>het start codon ligt. Zo’n promotor sequentie kan van 1 gen, of meerdere genen tegelijk zijn (=operon). Na het binden van de sigma factoren kan RNA-polymerase binden en het afschrijven kan beginnen.</w:t>
      </w:r>
      <w:r w:rsidR="00EB5185">
        <w:br/>
      </w:r>
      <w:r w:rsidR="00EB5185">
        <w:br/>
        <w:t>Genregulatie:</w:t>
      </w:r>
      <w:r w:rsidR="00EB5185">
        <w:br/>
        <w:t>- negatieve genregulatie, een repressor verhindert transcriptie door binding op de operator. Deze kan opgeheven worden in aanwezigheid van een stof. Voorbeeld is lactose-operon en het tryptofaan operon</w:t>
      </w:r>
      <w:r w:rsidR="00EB5185">
        <w:br/>
        <w:t>- positieve genregulatie, een activator bind op de operator sequentie en zal zorgen voor meer afschrijving. Bijvoorbeeld het maltose regulon</w:t>
      </w:r>
      <w:r w:rsidR="00EB5185">
        <w:br/>
        <w:t xml:space="preserve">Dan is er ook nog katabolietrepressie, wat inhoud dat bij in aanwezigheid van </w:t>
      </w:r>
      <w:r w:rsidR="00195359">
        <w:t>een bepaalde koolstofbron, bijvoorbeeld glucose, zullen bepaalde genen onderdrukt worden, bijvoorbeeld het lactose operon. Wanneer er dan weinig glucose is zal er veel cAMP zijn, dit bindt op CAP. Dit complex bindt op een sequentie voor het lac operon en activeerd het lac operon. Zo zal in afwezigheid van glucose de afschrijving vele malen sneller gaan</w:t>
      </w:r>
      <w:r w:rsidR="00195359">
        <w:br/>
        <w:t>Microben secreteren en detecteren een stof waardoor ze celdensiteit kunnen waarnemen (=quorum sensing).Dit is belangrijk voor biofilm vorming. Een voorbeeld hiervan  is de vibrio fischeri, deze mariene bacterie symbiont op het lichtorgaan van bepaalde (inkt)vissen</w:t>
      </w:r>
      <w:r w:rsidR="00B73F0E">
        <w:t>:</w:t>
      </w:r>
      <w:r w:rsidR="00B73F0E">
        <w:br/>
      </w:r>
      <w:r w:rsidR="00B73F0E">
        <w:rPr>
          <w:noProof/>
          <w:lang w:val="nl-BE" w:eastAsia="nl-BE"/>
        </w:rPr>
        <w:drawing>
          <wp:inline distT="0" distB="0" distL="0" distR="0">
            <wp:extent cx="3427013" cy="2944518"/>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013" cy="2944518"/>
                    </a:xfrm>
                    <a:prstGeom prst="rect">
                      <a:avLst/>
                    </a:prstGeom>
                    <a:noFill/>
                    <a:ln>
                      <a:noFill/>
                    </a:ln>
                  </pic:spPr>
                </pic:pic>
              </a:graphicData>
            </a:graphic>
          </wp:inline>
        </w:drawing>
      </w:r>
      <w:r w:rsidR="008A1F09">
        <w:br/>
        <w:t xml:space="preserve">conjugatie: </w:t>
      </w:r>
      <w:r w:rsidR="008A1F09">
        <w:br/>
        <w:t>Een bacterie met een F-plasmide heeft de genen om een sexpilus te maken, de recipiënt wordt dichter bij getrokken, een porie wordt gevormd en de plasmide wordt via een rolling circle afgeschreven en door gegeven.</w:t>
      </w:r>
      <w:r w:rsidR="008A1F09">
        <w:br/>
        <w:t>Een F-plasmide kan in het genoom interageren = Hfr- cel. Het hele genoom kan nu doorgegeven worden aan een recipiënt</w:t>
      </w:r>
      <w:r w:rsidR="008A1F09">
        <w:br/>
      </w:r>
      <w:r w:rsidR="008A1F09">
        <w:br/>
        <w:t>Transformatie = het opnemen van DNA uit de omgeving</w:t>
      </w:r>
      <w:r w:rsidR="00B73F0E">
        <w:t>. Niet elke bacterie kan dit van nature</w:t>
      </w:r>
      <w:r w:rsidR="008A1F09">
        <w:br/>
      </w:r>
      <w:r w:rsidR="00B73F0E">
        <w:br/>
      </w:r>
      <w:r w:rsidR="008A1F09">
        <w:lastRenderedPageBreak/>
        <w:t>Transductie= overd</w:t>
      </w:r>
      <w:r w:rsidR="00B73F0E">
        <w:t>racht v DNA door bacteriofagen.</w:t>
      </w:r>
      <w:r w:rsidR="008A1F09">
        <w:br/>
        <w:t xml:space="preserve"> </w:t>
      </w:r>
      <w:r w:rsidR="00B73F0E">
        <w:t>Algemene transductie= e</w:t>
      </w:r>
      <w:r w:rsidR="008A1F09">
        <w:t>en faag spuit zijn DNA in de cel, bij de faag replicatie gaat de bacteriële cel en het DNA kapot maken. En de vormende fagen kunnen per ongelij</w:t>
      </w:r>
      <w:r w:rsidR="00B73F0E">
        <w:t>k dit DNA opnemen en doorgeven.</w:t>
      </w:r>
      <w:r w:rsidR="0027407A">
        <w:t xml:space="preserve"> Zo kunnen alle genen overgebracht worden.</w:t>
      </w:r>
      <w:r w:rsidR="008A1F09">
        <w:br/>
        <w:t xml:space="preserve">Gespecialiseerde transductie= Wanneer een faag in de latente fase gaat en zijn DNA in het genoom plaatst, kan het zo zijn dat bij het uitknippen perongelijk genen naast zijn DNA </w:t>
      </w:r>
      <w:r w:rsidR="0027407A">
        <w:t>mee wordt genomen. Slechts bepaalde genen worden zo overgebracht.</w:t>
      </w:r>
      <w:r w:rsidR="008A1F09">
        <w:br/>
      </w:r>
      <w:r w:rsidR="008A1F09">
        <w:br/>
        <w:t>Transponeerbare  elementen:</w:t>
      </w:r>
      <w:r w:rsidR="008A1F09">
        <w:br/>
        <w:t>-insertie sequenties</w:t>
      </w:r>
      <w:r w:rsidR="0027407A">
        <w:t>, codeert enkel voor een transposase</w:t>
      </w:r>
      <w:r w:rsidR="008A1F09">
        <w:br/>
        <w:t>-transposons</w:t>
      </w:r>
      <w:r w:rsidR="0027407A">
        <w:t>, bevat naast insertie sequenties ook nog resistentie en/of toxine genen</w:t>
      </w:r>
    </w:p>
    <w:p w:rsidR="00CB5039" w:rsidRDefault="00CB5039" w:rsidP="00CB5039">
      <w:pPr>
        <w:pStyle w:val="Kop1"/>
      </w:pPr>
      <w:r>
        <w:t>Hoofdstuk 8</w:t>
      </w:r>
    </w:p>
    <w:p w:rsidR="00C44C70" w:rsidRDefault="00CB5039" w:rsidP="003D1400">
      <w:r>
        <w:t>Er zijn 3 vormen van symbiose: mutualisme, commensalisme en parasitisme. Elk van deze wordt door microörganismen gepractiseerd in en op ons lichaam.We vinden veel microben op onze huid, luchtwegen, darmen, vagina etc. Deze leven met ons mee en geven eventueel een voordeel, = commensalisme &amp; mutualisme. Sommige veroorzaken een infectie enkel als ons immuunsysteem reeds verzwakt is, = opportunistische flora. En sommige zijn slechts tijdelijk aanwezig, = transiënte flora.</w:t>
      </w:r>
      <w:r w:rsidR="008C11CB">
        <w:br/>
        <w:t>Deze</w:t>
      </w:r>
      <w:r>
        <w:t xml:space="preserve"> microben</w:t>
      </w:r>
      <w:r w:rsidR="008C11CB">
        <w:t xml:space="preserve"> verhinderen kolonisatie van pathogene bacteriën</w:t>
      </w:r>
      <w:r>
        <w:t xml:space="preserve"> door competitie voor plaats en voedingstoffen</w:t>
      </w:r>
      <w:r w:rsidR="008C11CB">
        <w:t>.</w:t>
      </w:r>
      <w:r>
        <w:t xml:space="preserve"> Anderen </w:t>
      </w:r>
      <w:r w:rsidR="008C11CB">
        <w:t>produceren bijvoorbeel</w:t>
      </w:r>
      <w:r>
        <w:t>d vit K in de darm, en weer anderen zorgen voor ontwikkeling van bepaalde organen, of anti-stoffen die dan eventueel kunnen cross-reageren met pathogene microben.</w:t>
      </w:r>
      <w:r w:rsidR="008C11CB">
        <w:br/>
        <w:t>pathogene = elk microörganisme met de mogelijkheid tot infectie.</w:t>
      </w:r>
      <w:r w:rsidR="000C70D3">
        <w:t xml:space="preserve"> Dus de aanwezigheid van een pathogeen leidt niet noodzakelijk tot infectie</w:t>
      </w:r>
      <w:r w:rsidR="008C11CB">
        <w:br/>
        <w:t>virulentie = mate waarin een microörganisme kan infecteren. Dit i</w:t>
      </w:r>
      <w:r w:rsidR="000C70D3">
        <w:t>s sterk afhankelijk van de stam, en van de vatbaarheid van de gastheer.</w:t>
      </w:r>
      <w:r w:rsidR="00924515">
        <w:br/>
        <w:t>types van infectie:</w:t>
      </w:r>
      <w:r w:rsidR="00924515">
        <w:br/>
        <w:t>- acute infectie, veroorzaakt door obligate pathogene of accidentele pathogenen.</w:t>
      </w:r>
      <w:r w:rsidR="00924515">
        <w:br/>
        <w:t>- chronische infectie, veroorzaakt door microben waarmee we normaal wel mee in contact komen en slechts zelden zal leiden tot kolonisatie. Deze kunnen zich in een latente fase bevinden.</w:t>
      </w:r>
      <w:r w:rsidR="00924515">
        <w:br/>
        <w:t>- oppertunistische infecties, acute infectie door oppertunistische microben</w:t>
      </w:r>
      <w:r w:rsidR="00924515">
        <w:br/>
        <w:t>- nosocomiale infecties, infectie opgelopen door verblijf in het ziekenhuis</w:t>
      </w:r>
      <w:r w:rsidR="00924515">
        <w:br/>
        <w:t>- comunity acquired, infectie opgelopen buiten het ziekenhuis</w:t>
      </w:r>
      <w:r w:rsidR="00834979">
        <w:br/>
      </w:r>
      <w:r w:rsidR="00924515">
        <w:br/>
        <w:t>Bescherming van de gastheer:</w:t>
      </w:r>
      <w:r w:rsidR="00924515">
        <w:br/>
      </w:r>
      <w:r w:rsidR="005E6679">
        <w:t>- F</w:t>
      </w:r>
      <w:r w:rsidR="00924515">
        <w:t>ysische barière in de vorm van huid en mucosale membranen</w:t>
      </w:r>
      <w:r w:rsidR="005E6679">
        <w:t>. Deze is ondoordringbaar voor microben en er is vaak ook nog mucus productie als extra bescherming. Bij het doorbreken van deze barières is er een gevaar op infectie</w:t>
      </w:r>
      <w:r w:rsidR="005E6679">
        <w:br/>
        <w:t>- Mechanische</w:t>
      </w:r>
      <w:r w:rsidR="00974D4E">
        <w:t xml:space="preserve"> barières in de vorm van hoesten, niezen, diarree. De slikbeweging zorgt dat microben naar de maag geduwd worden, ook tranen en urineren spoelen de microben weg.</w:t>
      </w:r>
      <w:r w:rsidR="00974D4E">
        <w:br/>
        <w:t>- Chemische barières in de vorm van lage PH in maag/urine/huid &amp; vagina. Productie van antibacteriële enzymes zoals lysozyme of ijzer bindende proteïnen</w:t>
      </w:r>
      <w:r>
        <w:br/>
      </w:r>
      <w:r w:rsidR="00974D4E">
        <w:t xml:space="preserve">- Imuunresponse </w:t>
      </w:r>
      <w:r w:rsidR="00974D4E">
        <w:sym w:font="Wingdings" w:char="F0E0"/>
      </w:r>
      <w:r w:rsidR="00974D4E">
        <w:t xml:space="preserve"> lessen immunologie</w:t>
      </w:r>
      <w:r w:rsidR="00974D4E">
        <w:br/>
      </w:r>
      <w:r w:rsidR="009604C0">
        <w:lastRenderedPageBreak/>
        <w:br/>
      </w:r>
      <w:r w:rsidR="00974D4E">
        <w:t>Overdracht</w:t>
      </w:r>
      <w:r w:rsidR="009604C0">
        <w:t xml:space="preserve"> </w:t>
      </w:r>
      <w:r w:rsidR="00974D4E">
        <w:t>gebeurt via, lucht, speeksel, voedsel, sexueel contact, wond, naaldprik etc.</w:t>
      </w:r>
      <w:r w:rsidR="00974D4E">
        <w:br/>
      </w:r>
      <w:r w:rsidR="00974D4E">
        <w:br/>
        <w:t>microben hebben verschillende vir</w:t>
      </w:r>
      <w:r w:rsidR="0097408D">
        <w:t>ulentie mechanismen:</w:t>
      </w:r>
      <w:r w:rsidR="0097408D">
        <w:br/>
        <w:t>- adhesie, is de eerste stap in kolonisatie. Het vasthechten aan een niche, meestal gebeurt dit door receptor/ligand-binding</w:t>
      </w:r>
      <w:r w:rsidR="009604C0">
        <w:t>. Waarbij de bacteriële adhesines zowel structuren zoals fimbriae en pili als glyco- of lipoproteïnen.</w:t>
      </w:r>
      <w:r w:rsidR="009604C0">
        <w:br/>
        <w:t>- invasie, na adhesie moet de microob nog binnen dringen.</w:t>
      </w:r>
      <w:r w:rsidR="009604C0" w:rsidRPr="009604C0">
        <w:t xml:space="preserve"> </w:t>
      </w:r>
      <w:r w:rsidR="009604C0">
        <w:t>na invasie blijven de microben ofwel op de invasie plaats of dringen de bloedbaan binnen</w:t>
      </w:r>
      <w:r w:rsidR="00C44C70">
        <w:t>. Microben hebben verschillende enzymes om de ECM, fibrinenetwerken en celmembranen af te breken. En dan zijn er nog microben die cellen, die normaal niet fagocyteren, fagocyterend maken en zo binnen dringen.</w:t>
      </w:r>
      <w:r w:rsidR="00C44C70">
        <w:br/>
        <w:t>- Ontwijken van het immuunsysteem, gebeurt door ofwel verhindering van fagocytose, destructie van macrofagen of overleven in de macrofaag.</w:t>
      </w:r>
      <w:r w:rsidR="005C5458">
        <w:br/>
        <w:t>- toxines, er zijn endo- en exotoxines. Endotoxines zijn celgebonden, verschillen sterk van soort tot soort en gaan gepaard met dingen als, schade aan endotheelcellen, binding aan fagocyten etc. Exotoxines worden gesecreteerd, kunnen zich verplaatsen door het lichaam, is uniek voor een bacterie soort en de effecten zijn dingen als diarree, koorts, bloedvergiftiging</w:t>
      </w:r>
      <w:r w:rsidR="005C5458">
        <w:br/>
      </w:r>
      <w:r w:rsidR="005C5458">
        <w:br/>
        <w:t>Er zijn 4 groepen toxines:</w:t>
      </w:r>
      <w:r w:rsidR="005C5458">
        <w:br/>
        <w:t>-enterotoxines, geven intestinale problemen</w:t>
      </w:r>
      <w:r w:rsidR="005C5458">
        <w:br/>
        <w:t>-neurotoxines, geven neuronale problemen</w:t>
      </w:r>
      <w:r w:rsidR="005C5458">
        <w:br/>
        <w:t>-cytotoxines, vernietigen proteïnen en celmembranen</w:t>
      </w:r>
      <w:r w:rsidR="005C5458">
        <w:br/>
        <w:t>-pyrogene toxines, zetten cytokines vrij, leidt tot koorts</w:t>
      </w:r>
      <w:r w:rsidR="005C5458">
        <w:br/>
      </w:r>
      <w:r w:rsidR="005C5458">
        <w:br/>
        <w:t>3 werkings mechanismen voor de toxines:</w:t>
      </w:r>
      <w:r w:rsidR="005C5458">
        <w:br/>
        <w:t>-AB toxines. B deel = ligand voor cellulaire receptor. A deel = deel dat toxificatie veroorzaakt na vrijzetting in h cytoplasma</w:t>
      </w:r>
      <w:r w:rsidR="005C5458">
        <w:br/>
        <w:t>- geen AB structuur die het membraan aantasten. Enzymatische destabilisatie of porie vorming van het membraan</w:t>
      </w:r>
      <w:r w:rsidR="005C5458">
        <w:br/>
        <w:t xml:space="preserve">-superantigenen, vormen een brug tussen het MHC  II complex en de T-cellen. </w:t>
      </w:r>
      <w:r w:rsidR="00C232AC">
        <w:t>T cellen gaan veel cytokines vrijzetten:</w:t>
      </w:r>
      <w:r w:rsidR="00C232AC">
        <w:br/>
      </w:r>
      <w:r w:rsidR="00C232AC">
        <w:rPr>
          <w:noProof/>
          <w:lang w:val="nl-BE" w:eastAsia="nl-BE"/>
        </w:rPr>
        <w:drawing>
          <wp:inline distT="0" distB="0" distL="0" distR="0">
            <wp:extent cx="2027583" cy="20226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7632" cy="2022748"/>
                    </a:xfrm>
                    <a:prstGeom prst="rect">
                      <a:avLst/>
                    </a:prstGeom>
                    <a:noFill/>
                    <a:ln>
                      <a:noFill/>
                    </a:ln>
                  </pic:spPr>
                </pic:pic>
              </a:graphicData>
            </a:graphic>
          </wp:inline>
        </w:drawing>
      </w:r>
    </w:p>
    <w:p w:rsidR="00C232AC" w:rsidRDefault="00C232AC" w:rsidP="003D1400">
      <w:r>
        <w:t>Overige virulentie mechanismen zijn: plasmiden met resistentie genen. Sideroforen, die ijzer weghalen uit de gastheercel. Biofilmvorming, helpt beschermen tegen zowel antibiotica als de immuunresponse</w:t>
      </w:r>
    </w:p>
    <w:p w:rsidR="00253745" w:rsidRDefault="00253745" w:rsidP="00253745">
      <w:pPr>
        <w:pStyle w:val="Kop1"/>
      </w:pPr>
      <w:r>
        <w:lastRenderedPageBreak/>
        <w:t>Hoofdstuk 9</w:t>
      </w:r>
    </w:p>
    <w:p w:rsidR="007C6164" w:rsidRDefault="00253745" w:rsidP="003D1400">
      <w:r>
        <w:t>Infecties van de huid</w:t>
      </w:r>
      <w:r>
        <w:br/>
        <w:t>de opperhuid is een zeer vijandig milieu voor microörganismen, het is relatief droog, de PH wordt verlaagd door talg (=verzuren), er is een hogere zout concentratie door zweet. In tranen en mucus zit lysozyme</w:t>
      </w:r>
      <w:r w:rsidR="00B24222">
        <w:t>.</w:t>
      </w:r>
      <w:r w:rsidR="00B24222">
        <w:br/>
        <w:t>Toch zijn er bacteriën die op onze huid leven. De talg is hun nutriënt en ze leven vooral in vochtige plaatsen zoals oksels, en zijn verantwoordelijk voor onze lichaamsgeur. Deze residentiële bacteriën voorkomen de koloniesatie van pathogene. Het zijn voornamelijk gram positieve bacteriën, omdat zij een dikkere peptidoglycaanlaag hebben kunnen zij water beter in de cel houden. Naast bacteriën wonen er ook gisten op onze huid.</w:t>
      </w:r>
      <w:r w:rsidR="00B24222">
        <w:br/>
        <w:t>De huid kan lokaal geïnfecteerd worden</w:t>
      </w:r>
      <w:r w:rsidR="005E292E">
        <w:t xml:space="preserve"> of er kan infectie optreden bij doorbraak van de huidbarière. Bijvoorbeeld acné is veroorzaakt door extra sebum productie en dode cellen die de haarfollikel blokkeert. Door dat een bacterie, propionibacterium acnes, het sebum omzet in glycerol in anearobe omstandigheden ontstaat er een inflammatoire acne. Wanneer dit zeer ernstig wordt ontstaan er diepe wonden en is er pus vorming, wat aanleiding geeft tot littekens</w:t>
      </w:r>
      <w:r w:rsidR="00712394">
        <w:t>.</w:t>
      </w:r>
      <w:r w:rsidR="00712394">
        <w:br/>
        <w:t>stahpylococcus is gram</w:t>
      </w:r>
      <w:r w:rsidR="00712394">
        <w:rPr>
          <w:vertAlign w:val="superscript"/>
        </w:rPr>
        <w:t>+</w:t>
      </w:r>
      <w:r w:rsidR="00712394">
        <w:t xml:space="preserve"> bacterie en wordt ingedeeld in coagulase-positieve (S. Epidermidis) en coagulase-negatieve (S. Aureus).</w:t>
      </w:r>
      <w:r w:rsidR="00AE19A6">
        <w:br/>
        <w:t>De S. Aureus is een commensaal, facultatief anearoob, bevat katalase en maakt een pigment dat goudgeel gekleurd is (aureus). Deze bacterie veroozaakt huidziekten, en sommige stammen zijn multiresistent. Ze wordt overgedragen via direct contact of via voorwerpen.</w:t>
      </w:r>
      <w:r w:rsidR="00D85D0E">
        <w:br/>
      </w:r>
    </w:p>
    <w:p w:rsidR="008C11CB" w:rsidRDefault="007C6164" w:rsidP="003D1400">
      <w:r>
        <w:rPr>
          <w:u w:val="single"/>
        </w:rPr>
        <w:t>Staphylococcus aureus:</w:t>
      </w:r>
      <w:r w:rsidR="00AE19A6">
        <w:br/>
        <w:t xml:space="preserve">De S. Aureus produceert verschillende virulentie factoren. O.a. </w:t>
      </w:r>
      <w:r w:rsidR="00AE19A6">
        <w:br/>
        <w:t>- een polysacharidekapsel ter bescherming tegen fagocytose, en voor aanhechting</w:t>
      </w:r>
      <w:r w:rsidR="00AE19A6">
        <w:br/>
        <w:t>-</w:t>
      </w:r>
      <w:r w:rsidR="00D87416">
        <w:t xml:space="preserve"> clumping factor, ( gevormd door </w:t>
      </w:r>
      <w:r w:rsidR="00AE19A6">
        <w:t xml:space="preserve">coagulase) = fibrinenetwerk om de cel waarmee </w:t>
      </w:r>
      <w:r w:rsidR="00D87416">
        <w:t>deze met andere cellen agregeert.</w:t>
      </w:r>
      <w:r w:rsidR="00D87416">
        <w:br/>
        <w:t>- adhesines</w:t>
      </w:r>
      <w:r w:rsidR="00D87416">
        <w:br/>
        <w:t>-proteïne A, bindt aan IgG aan het niet specifiek Fc deel</w:t>
      </w:r>
      <w:r w:rsidR="00D87416">
        <w:br/>
        <w:t>- coagulase</w:t>
      </w:r>
      <w:r w:rsidR="00D87416">
        <w:br/>
        <w:t>- katalase</w:t>
      </w:r>
      <w:r w:rsidR="00D87416">
        <w:br/>
        <w:t>- verspreidings factoren (zoals hyaluronidase, nuclease, lipase)</w:t>
      </w:r>
      <w:r w:rsidR="00F25B57">
        <w:br/>
        <w:t>- stafylokinase, is quorum sensing geregeld. Het doet 2 dingen, 1) plasminogeen -&gt; plasmine, leidt tot afbraak van het fibrine netwerk, zodat klonters cellen kunnen wegbreken</w:t>
      </w:r>
      <w:r w:rsidR="00894BE5">
        <w:t>.  2) splitsing van IgG en complement factor C3b</w:t>
      </w:r>
      <w:r w:rsidR="00894BE5">
        <w:br/>
      </w:r>
      <w:r w:rsidR="00894BE5">
        <w:lastRenderedPageBreak/>
        <w:t>-ß-lactamase inactiveerd peniciline</w:t>
      </w:r>
      <w:r w:rsidR="00894BE5">
        <w:br/>
      </w:r>
      <w:r w:rsidR="00894BE5">
        <w:rPr>
          <w:noProof/>
          <w:lang w:val="nl-BE" w:eastAsia="nl-BE"/>
        </w:rPr>
        <w:drawing>
          <wp:inline distT="0" distB="0" distL="0" distR="0">
            <wp:extent cx="5753735" cy="22085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2208530"/>
                    </a:xfrm>
                    <a:prstGeom prst="rect">
                      <a:avLst/>
                    </a:prstGeom>
                    <a:noFill/>
                    <a:ln>
                      <a:noFill/>
                    </a:ln>
                  </pic:spPr>
                </pic:pic>
              </a:graphicData>
            </a:graphic>
          </wp:inline>
        </w:drawing>
      </w:r>
    </w:p>
    <w:p w:rsidR="00150B08" w:rsidRDefault="00894BE5" w:rsidP="003D1400">
      <w:r>
        <w:t>Toxines:</w:t>
      </w:r>
      <w:r>
        <w:br/>
        <w:t>- α-toxine, is een porine dat in de celmembraan wordt gebracht, Waardoor de cel ionen zal opnemen en zal lyseren.</w:t>
      </w:r>
      <w:r>
        <w:br/>
        <w:t>- β- toxine = sphingomyelinase C, hydrolyseerd</w:t>
      </w:r>
      <w:r w:rsidR="003D148F">
        <w:t xml:space="preserve"> fosfolipiden, sphyngolipiden etc.</w:t>
      </w:r>
      <w:r w:rsidR="003D148F">
        <w:br/>
        <w:t>-</w:t>
      </w:r>
      <w:r w:rsidR="00E06E85">
        <w:t xml:space="preserve">  γ-toxine en PVL = dit zijn bicomponente toxines, ze vormen een membraan porie. Super</w:t>
      </w:r>
      <w:r w:rsidR="00652EAC">
        <w:t>anti</w:t>
      </w:r>
      <w:r w:rsidR="00E06E85">
        <w:t>gen</w:t>
      </w:r>
      <w:r w:rsidR="00652EAC">
        <w:t>a</w:t>
      </w:r>
      <w:r w:rsidR="00E06E85">
        <w:t>ctiviteit</w:t>
      </w:r>
      <w:r w:rsidR="00E06E85">
        <w:br/>
        <w:t>- exofoliatieve toxines A en B. ETA is hittestabiel en is gecodeerd op het chromosoom. ETB is hittelabiel en ligt op een plasmide. Beide coderen voor serineproteasen, deze vernietigen desmosomen met als gevolg dat de epidermis loslaat.</w:t>
      </w:r>
      <w:r w:rsidR="00E06E85">
        <w:br/>
        <w:t>-</w:t>
      </w:r>
      <w:r w:rsidR="00855522">
        <w:t xml:space="preserve"> </w:t>
      </w:r>
      <w:r w:rsidR="00E06E85">
        <w:t>endotoxins A-E, deze zijn hittestabiel (100° voor 30 min) en zijn bestendig tegen enzymen in maag en jejunum</w:t>
      </w:r>
      <w:r w:rsidR="00652EAC">
        <w:t>, superantigenactiviteit. Oorzaak van voedselvergiftiging</w:t>
      </w:r>
      <w:r w:rsidR="00855522">
        <w:t>.</w:t>
      </w:r>
      <w:r w:rsidR="00855522">
        <w:br/>
        <w:t>- toxic shock syndrome toxin (TSST) -1, superantigen, hitte en proteolyse resistent. Productie vereist neutrale PH en earobe omstandigheden</w:t>
      </w:r>
      <w:r w:rsidR="00855522">
        <w:br/>
      </w:r>
      <w:r w:rsidR="00855522">
        <w:br/>
        <w:t>superantigen activiteit houdt in dat de antigenen een niet-specifieke activatie van T-cellen veroorzaakt</w:t>
      </w:r>
      <w:r w:rsidR="00150B08">
        <w:t>. Er worden massief veel T-cellen geactiveerd, dit zorgt voor veel cytokine productie en polyclonale antilichamen.</w:t>
      </w:r>
      <w:r w:rsidR="00150B08">
        <w:br/>
      </w:r>
      <w:r w:rsidR="00150B08">
        <w:br/>
        <w:t>infectie met S. Aureus kan leiden tot:</w:t>
      </w:r>
      <w:r w:rsidR="00150B08">
        <w:br/>
        <w:t>- folliculitis, ontstoken haarzakjes</w:t>
      </w:r>
      <w:r w:rsidR="00150B08">
        <w:br/>
        <w:t>- furunkel, steenpuist</w:t>
      </w:r>
      <w:r w:rsidR="00150B08">
        <w:br/>
        <w:t>- karbonkel, samengesmolten steenpuisten.</w:t>
      </w:r>
      <w:r w:rsidR="00150B08">
        <w:br/>
        <w:t>- impetigo</w:t>
      </w:r>
      <w:r w:rsidR="00150B08">
        <w:br/>
        <w:t>- pemphigus neonatorum</w:t>
      </w:r>
      <w:r w:rsidR="00150B08">
        <w:br/>
        <w:t>- cellulitis, ontsteking v diepere lagen</w:t>
      </w:r>
      <w:r w:rsidR="00150B08">
        <w:br/>
      </w:r>
      <w:r w:rsidR="00150B08">
        <w:br/>
        <w:t xml:space="preserve">S. Aureus </w:t>
      </w:r>
      <w:r w:rsidR="00D85D0E">
        <w:t>kan zich verspreiden via de bloedbaan, dit geeft een zeer heftige immuun response, men kan zelfs in shock geraken. Verder kan het abcessen veroozaken, bijvoorbeeld bij het hart, de botten of gewrichten.</w:t>
      </w:r>
      <w:r w:rsidR="00D85D0E">
        <w:br/>
        <w:t>Zeer zelden zal S. Aureus een zeer ernstige infectie veroorzaken, symptomen zijn plotse koorts, bloeddruk daling, huiduitslag en afschilfering, multi-orgaanfalen.</w:t>
      </w:r>
      <w:r w:rsidR="00D85D0E">
        <w:br/>
        <w:t xml:space="preserve">huidafschilfering komt door de ETA en ETB, maar is niet per se een teken van ernstige infectie te zijn, </w:t>
      </w:r>
      <w:r w:rsidR="00D85D0E">
        <w:lastRenderedPageBreak/>
        <w:t>Zeker bij jongere kinderen.</w:t>
      </w:r>
      <w:r w:rsidR="00D85D0E">
        <w:br/>
        <w:t>S. Aureus is één van de meest voorkomende oorzaken van voedselvergiftiging. Het vervelende is dat het voedsel niet anders smaakt of ruikt. Verwarming doodt bacteriën maar niet te toxines. Snel ziekte verloop, 1</w:t>
      </w:r>
      <w:r w:rsidR="00D85D0E" w:rsidRPr="00D85D0E">
        <w:rPr>
          <w:vertAlign w:val="superscript"/>
        </w:rPr>
        <w:t>e</w:t>
      </w:r>
      <w:r w:rsidR="00D85D0E">
        <w:t xml:space="preserve"> symptomen na 4 uur </w:t>
      </w:r>
      <w:r w:rsidR="00B25606">
        <w:t>en verdwijnen van symptomen na 24 uur</w:t>
      </w:r>
      <w:r w:rsidR="00B25606">
        <w:br/>
      </w:r>
      <w:r w:rsidR="00B25606">
        <w:br/>
        <w:t>Dan is er ook nog de Methicilineresistente S. Aureus (MRSA). In deze bacteriën is er een mutatie in het penicillinebindingproteïne.</w:t>
      </w:r>
    </w:p>
    <w:p w:rsidR="00F74D8B" w:rsidRDefault="007C6164" w:rsidP="003D1400">
      <w:r>
        <w:rPr>
          <w:u w:val="single"/>
        </w:rPr>
        <w:t>Clostridia:</w:t>
      </w:r>
      <w:r>
        <w:rPr>
          <w:u w:val="single"/>
        </w:rPr>
        <w:br/>
      </w:r>
      <w:r>
        <w:t>is een heterogene groep, gram</w:t>
      </w:r>
      <w:r>
        <w:rPr>
          <w:vertAlign w:val="superscript"/>
        </w:rPr>
        <w:t>+</w:t>
      </w:r>
      <w:r>
        <w:t xml:space="preserve">, staafvormige, sporevormende bacteriën. Ze zijn obligaat anearoob en bevinden zich vooral in de bodem, afvalwater en het GI-stelsel. De meeste zijn saprofyt, maar er zijn ook enkele humaan pathogene. </w:t>
      </w:r>
      <w:r>
        <w:br/>
        <w:t>zoals the Clostridia perfringens die koudvuur veroorzaakt.</w:t>
      </w:r>
      <w:r>
        <w:br/>
      </w:r>
      <w:r w:rsidR="00E26660">
        <w:t>Deze bacterie is onderverdeeld in 5 types (A-E) obv toxine productie.</w:t>
      </w:r>
      <w:r w:rsidR="00E26660">
        <w:br/>
        <w:t>virulentie factoren:</w:t>
      </w:r>
      <w:r w:rsidR="00E26660">
        <w:br/>
        <w:t>- endospore</w:t>
      </w:r>
      <w:r w:rsidR="00E26660">
        <w:br/>
        <w:t>- verspreidings enzymes, proteases, Dnases, hyaluronidases.</w:t>
      </w:r>
      <w:r w:rsidR="00E26660">
        <w:br/>
        <w:t>- verschillende toxines:</w:t>
      </w:r>
      <w:r w:rsidR="00E26660">
        <w:br/>
        <w:t>α-toxine is een membraan lyserend enzyme, geproduceerd door alle types</w:t>
      </w:r>
      <w:r w:rsidR="00E26660">
        <w:br/>
        <w:t>β-toxine veroorzaakt letsel aan darmslijmvliezen (veroorzaakt darm ontstekingen)</w:t>
      </w:r>
      <w:r w:rsidR="00E26660">
        <w:br/>
        <w:t>θ-toxine vormt porie in erytrocyten</w:t>
      </w:r>
      <w:r w:rsidR="008E4C64">
        <w:t xml:space="preserve"> -&gt; hemolyse</w:t>
      </w:r>
      <w:r w:rsidR="008E4C64">
        <w:br/>
        <w:t>enterotoxine, superantigenactiviteit, hitte bestendig en wordt actiever na trypsine-digestie.  Het werkt als volgt, bij spore vorming wordt er een CPE-kristal gevormd die vrijkomt bij cellysis. Dit kristal bindt aan claudine receptoren ophet darmepitheel. Er wordt een complex van celproteïnen gevormd die een porie maakt en cellysis veroorzaakt.</w:t>
      </w:r>
      <w:r w:rsidR="008E4C64">
        <w:br/>
      </w:r>
      <w:r w:rsidR="008E4C64">
        <w:br/>
        <w:t xml:space="preserve">type A stammen zullen zacht weefsel </w:t>
      </w:r>
      <w:r w:rsidR="002722D9">
        <w:t>koloniseren, dit kan zonder gevolgen zijn, maar kan ook cellulitis,myositis en zelfs myonecrosis veroorzaken. Myonecrosis = koudvuur. Vaak kan amputatie de patient redden.</w:t>
      </w:r>
      <w:r w:rsidR="002722D9">
        <w:br/>
        <w:t>Type A stammen kunnen ook voedselvergiftiging veroozaken. Veroorzaakt buikkrampen en diarree maar geen koort e.d. Ziekte is van korte duur (24-48u)</w:t>
      </w:r>
      <w:r w:rsidR="002722D9">
        <w:br/>
        <w:t>Type C stammenzullen necrotiserende enteritis veroorzaken. Het komt heel weinig voor, men zal bloederige stoelgang, buikpijn en darmzweren hebben. Leidt tot peritonitis  en eventueel shock, 50% mortaliteit. Preventie van deze infectie is lastig, de bacterie is wijdverspreid en toedienen van antistoffen is ineffectief.</w:t>
      </w:r>
      <w:r w:rsidR="002722D9">
        <w:br/>
      </w:r>
      <w:r>
        <w:rPr>
          <w:u w:val="single"/>
        </w:rPr>
        <w:br/>
      </w:r>
      <w:r w:rsidR="002722D9">
        <w:rPr>
          <w:u w:val="single"/>
        </w:rPr>
        <w:t>clostridium tetani</w:t>
      </w:r>
      <w:r w:rsidR="00F74D8B">
        <w:rPr>
          <w:u w:val="single"/>
        </w:rPr>
        <w:t>:</w:t>
      </w:r>
      <w:r w:rsidR="00F74D8B">
        <w:rPr>
          <w:u w:val="single"/>
        </w:rPr>
        <w:br/>
      </w:r>
      <w:r w:rsidR="00F74D8B">
        <w:t>deze bacterie is zeer O</w:t>
      </w:r>
      <w:r w:rsidR="00F74D8B">
        <w:rPr>
          <w:vertAlign w:val="subscript"/>
        </w:rPr>
        <w:t>2</w:t>
      </w:r>
      <w:r w:rsidR="00F74D8B">
        <w:t xml:space="preserve"> gevoelig, ze vormt endosporen, bij besmetting van een wonde zal er slechts zeer zelden bacteriële groei zijn. </w:t>
      </w:r>
      <w:r w:rsidR="00F74D8B">
        <w:br/>
        <w:t>Virulentiefactoren:</w:t>
      </w:r>
      <w:r w:rsidR="00F74D8B">
        <w:br/>
        <w:t>- tetanolysine, O</w:t>
      </w:r>
      <w:r w:rsidR="00F74D8B">
        <w:rPr>
          <w:vertAlign w:val="subscript"/>
        </w:rPr>
        <w:t>2</w:t>
      </w:r>
      <w:r w:rsidR="00F74D8B">
        <w:t xml:space="preserve"> labiel, veroorzaakt hemolyse</w:t>
      </w:r>
      <w:r w:rsidR="00F74D8B">
        <w:br/>
        <w:t>- tetanospasmine, O</w:t>
      </w:r>
      <w:r w:rsidR="00F74D8B">
        <w:rPr>
          <w:vertAlign w:val="subscript"/>
        </w:rPr>
        <w:t>2</w:t>
      </w:r>
      <w:r w:rsidR="00F74D8B">
        <w:t xml:space="preserve"> stabiel neurotoxine. Tetanospasmine ligt op een plasmide dat niet conjugeerbaar is. Het is een AB-toxine</w:t>
      </w:r>
      <w:r w:rsidR="00D11DA5">
        <w:t xml:space="preserve">, dit proteïne komt vrij bij cellyse en zal door een bacterieel endoprotease gesplitst worden. Het toxine reist naar inhibitorische neuronen ofwel via de bloedblaan ofwel bindt de H-keten aan een neuron, en reist door de zenuwvezels naar het CZS naar </w:t>
      </w:r>
      <w:r w:rsidR="00D11DA5">
        <w:lastRenderedPageBreak/>
        <w:t>het inhibitorisch neuron. Eenmaal in het inhibitorisch neuron (in een endosoom)</w:t>
      </w:r>
      <w:r w:rsidR="00623D86">
        <w:t xml:space="preserve"> zal door aanzuring de H-keten gemodificeerd worden en wordt het proteïne in het membraan ingebouwd. De L-keten komt zo in het cytoplasma en zal proteïnen splitsen die een rol spelen bij de vrijzetting van specifieke neurotransmitters. Bijvoorbeeld van GABA. Dit veroorzaakt spastische paralyse.</w:t>
      </w:r>
      <w:r w:rsidR="00623D86">
        <w:br/>
        <w:t>Preventie van deze bacterie is vrij makkelijk. Vaccinatie elke 10 jaar en correcte wond verzorging.</w:t>
      </w:r>
      <w:r w:rsidR="00623D86">
        <w:br/>
      </w:r>
      <w:r w:rsidR="00623D86">
        <w:br/>
      </w:r>
      <w:r w:rsidR="00623D86">
        <w:rPr>
          <w:u w:val="single"/>
        </w:rPr>
        <w:t>bacilli:</w:t>
      </w:r>
      <w:r w:rsidR="00623D86">
        <w:rPr>
          <w:u w:val="single"/>
        </w:rPr>
        <w:br/>
      </w:r>
      <w:r w:rsidR="00623D86">
        <w:t>gram</w:t>
      </w:r>
      <w:r w:rsidR="00623D86">
        <w:rPr>
          <w:vertAlign w:val="superscript"/>
        </w:rPr>
        <w:t>+</w:t>
      </w:r>
      <w:r w:rsidR="00623D86">
        <w:t xml:space="preserve"> , staafvormig, endosporevormend, earoob of facultatief anearoob, meer dan 200 species. 2 zijn medisch relevant. Bacillus anthracis en bacillus cereus (veroorzaakt allerlei ontstekingen).</w:t>
      </w:r>
      <w:r w:rsidR="003F5D1C">
        <w:br/>
        <w:t>Baccilus anthracis groepeert in ketens van 2 of meer, zit vooral in vochtige grond en treft vooral vee. Accidenteel ook de mens. Virulentiefactoren:</w:t>
      </w:r>
      <w:r w:rsidR="003F5D1C">
        <w:br/>
        <w:t>- PGA kapsel beschermt tegen fagocytose, gen ligt op plasmide</w:t>
      </w:r>
      <w:r w:rsidR="003F5D1C">
        <w:br/>
        <w:t>- protectief antigen, oedeem factor en lethale factor die apart niet toxisch zijn, maar  PA + EF en PA + LF wel. Genen liggen op plasmide</w:t>
      </w:r>
      <w:r w:rsidR="00FC2916">
        <w:br/>
      </w:r>
      <w:r w:rsidR="00FC2916">
        <w:br/>
        <w:t>PA zal binden aan celreceptoren, hierna wordt het geknipt door gastheer proteases. Hierdoor vormt PA</w:t>
      </w:r>
      <w:r w:rsidR="00FC2916">
        <w:rPr>
          <w:vertAlign w:val="subscript"/>
        </w:rPr>
        <w:t>63</w:t>
      </w:r>
      <w:r w:rsidR="00FC2916">
        <w:rPr>
          <w:vertAlign w:val="superscript"/>
        </w:rPr>
        <w:t>-</w:t>
      </w:r>
      <w:r w:rsidR="00FC2916">
        <w:t>, 7 van deze moleculen associeren tot een preporie. Als nu 2EF en/of 3 LF ook binden zal er endocytose optreden. Het endosoom wordt aangezuurd, waardoor PA van conformatie veranderd en een porie vormt. EF en/of LF komen zo in het cytoplasma.</w:t>
      </w:r>
      <w:r w:rsidR="00FC2916">
        <w:br/>
      </w:r>
      <w:r w:rsidR="00FC2916">
        <w:br/>
        <w:t>EF is een calmodulin-afhankelijke adenylaatcyclase, zorgt voor meer cAMP</w:t>
      </w:r>
      <w:r w:rsidR="00566211">
        <w:t xml:space="preserve"> en zorgt zo voor oedeem.</w:t>
      </w:r>
      <w:r w:rsidR="00566211">
        <w:br/>
        <w:t>LF is een zink-afhankelijk protease en splitst MAP-kinase en leidt tot celdood</w:t>
      </w:r>
      <w:r w:rsidR="00566211">
        <w:br/>
      </w:r>
      <w:r w:rsidR="00566211">
        <w:br/>
        <w:t>3 soorten antrax:</w:t>
      </w:r>
      <w:r w:rsidR="00566211">
        <w:br/>
        <w:t>- cutane, invasie van sporen via wondjes, zeer lokaal (eventueel naar lymfeknopen) leidt tot zweren die evolueren naar een wonde met een blauw/zwarte korst met oedemateuze rand. 20% mortaliteit</w:t>
      </w:r>
      <w:r w:rsidR="00566211">
        <w:br/>
        <w:t>- inhalatie antrax. Sporen worden in de longen gefagocyteerd door macrofagen, van hier gaan ze naar de tracheobrochiale lymfeknopen waar de sporen ontkiemen en razend snel vermenigvuldigen. In het begin voelt men zich grieperig met sepsis en dood binnen 3 dagen. 100% mortaliteit als niet onmiddelijk</w:t>
      </w:r>
      <w:r w:rsidR="00704EE1">
        <w:t xml:space="preserve"> ingegrepen wordt.</w:t>
      </w:r>
      <w:r w:rsidR="00704EE1">
        <w:br/>
        <w:t>- GI- antrax is zeer zeldzaam, wanneer de sporen via besmet voedsel binnenkomen, de bacteriën zullen in de darmen voor bloedingen en perforaties zorgen. Leidt tot bloederige diarree en het overgeven van bloed. Leidt zeer snel tot septis en dood</w:t>
      </w:r>
      <w:r w:rsidR="00681AA2">
        <w:br/>
      </w:r>
      <w:r w:rsidR="00681AA2">
        <w:br/>
      </w:r>
      <w:r w:rsidR="00681AA2">
        <w:rPr>
          <w:u w:val="single"/>
        </w:rPr>
        <w:t>borellia burgdorferi:</w:t>
      </w:r>
      <w:r w:rsidR="00681AA2">
        <w:rPr>
          <w:u w:val="single"/>
        </w:rPr>
        <w:br/>
      </w:r>
      <w:r w:rsidR="00681AA2">
        <w:t>is een spirocheet en wordt overgebracht door een tekenbeet. Deze bacterie produceert geen toxines, wel heeft het outer-surface proteïnen (A-F). Deze proteinen zijn plasmide gecodeerd</w:t>
      </w:r>
      <w:r w:rsidR="001F147F">
        <w:t xml:space="preserve"> ze spelen een rol in virulentie en immuunresponse ontwijking. Het mechanisme wordt nog onderzocht. De bacterie veroorzaakt de ziekte van Lyme die in 3 fasen verloopt. 1) er verschijnt een rode vlek op de plaats van de beet met een rode cirkel eromheen. Eventueel koorts, misselijkheid en vermoeidheid. 2) verchilt maar bevat systematische ziekte beelden, artritisch, neurologische afwijkingen en/of cardiologische afwijkingen. 3) na maanden/jaren wisselende artritis en chronische huidaandoeningen</w:t>
      </w:r>
    </w:p>
    <w:p w:rsidR="00ED2AAC" w:rsidRDefault="00ED2AAC" w:rsidP="003D1400"/>
    <w:p w:rsidR="00EB0013" w:rsidRDefault="00ED2AAC" w:rsidP="00EB0013">
      <w:pPr>
        <w:pStyle w:val="Kop2"/>
      </w:pPr>
      <w:r>
        <w:lastRenderedPageBreak/>
        <w:t>Hoofdstuk 11</w:t>
      </w:r>
      <w:r w:rsidR="00EB0013">
        <w:t xml:space="preserve"> Infecties I</w:t>
      </w:r>
      <w:r>
        <w:t>G</w:t>
      </w:r>
      <w:r w:rsidR="00EB0013">
        <w:t>-stelsel</w:t>
      </w:r>
      <w:r>
        <w:t xml:space="preserve"> en additionele structuren/organen.</w:t>
      </w:r>
    </w:p>
    <w:p w:rsidR="006F08C9" w:rsidRDefault="00ED2AAC" w:rsidP="00ED2AAC">
      <w:r>
        <w:br/>
        <w:t>De meeste flora is transiënt</w:t>
      </w:r>
      <w:r w:rsidR="00EB0013">
        <w:t xml:space="preserve"> die wordt opgenomen via voedsel drank</w:t>
      </w:r>
      <w:r>
        <w:t xml:space="preserve"> (= wordt op genomen maar heeft geen vaste plaats). Vooral in de mond en het laatste deel vd darmen (Ileum, dikke darm en endeldarm)</w:t>
      </w:r>
      <w:r>
        <w:br/>
        <w:t>In andere delen gaat men ervanuit dat het transiënte flora. Die vh Ileum en de dikke darm zijn voornamelijk anearoob.</w:t>
      </w:r>
      <w:r w:rsidR="00EB0013">
        <w:t xml:space="preserve"> In de mond,</w:t>
      </w:r>
      <w:r w:rsidR="00FD4E5D">
        <w:t xml:space="preserve"> ileum en dikke darm</w:t>
      </w:r>
      <w:r w:rsidR="00EB0013">
        <w:t xml:space="preserve"> is ook een zeer uitgebreidde residentiële flora</w:t>
      </w:r>
      <w:r w:rsidR="00FD4E5D">
        <w:t>.</w:t>
      </w:r>
      <w:r>
        <w:br/>
        <w:t>De bacteriën helpen met afbraak v stoffen, produceren vitamines en nemen niches in.</w:t>
      </w:r>
      <w:r>
        <w:br/>
        <w:t>verdediging tegen bacteriën:</w:t>
      </w:r>
      <w:r>
        <w:br/>
        <w:t>maagzuur</w:t>
      </w:r>
      <w:r>
        <w:br/>
        <w:t>galzouten</w:t>
      </w:r>
      <w:r>
        <w:br/>
        <w:t>enzymes</w:t>
      </w:r>
      <w:r>
        <w:br/>
        <w:t>mucosale immuniteit (igGs)</w:t>
      </w:r>
      <w:r>
        <w:br/>
        <w:t>panethcellen= granulaire cellen, bevatten defensines en o.a lysosymen</w:t>
      </w:r>
      <w:r w:rsidR="006F08C9">
        <w:t xml:space="preserve"> (dunne darm)</w:t>
      </w:r>
      <w:r w:rsidR="00EB0013">
        <w:br/>
      </w:r>
      <w:r w:rsidR="00EB0013">
        <w:br/>
        <w:t>bacteriën kunnen niet invasieve, invasieve of intoxicatie van het IG-stelsel veroorzaken.</w:t>
      </w:r>
      <w:r w:rsidR="00EB0013">
        <w:br/>
      </w:r>
      <w:r>
        <w:br/>
        <w:t xml:space="preserve">Mond infecties (kort) </w:t>
      </w:r>
      <w:r w:rsidR="009F3C30">
        <w:br/>
      </w:r>
      <w:r w:rsidR="00FD4E5D">
        <w:t xml:space="preserve">In de mond zitten &gt;700 verscillende bacteriën. </w:t>
      </w:r>
      <w:r w:rsidR="009F3C30">
        <w:t xml:space="preserve">Tandplak bevat </w:t>
      </w:r>
      <w:r w:rsidR="006F08C9">
        <w:t xml:space="preserve">streptococcus mutans die en biofilm vormt. </w:t>
      </w:r>
      <w:r w:rsidR="009F3C30">
        <w:t>De bacteriën</w:t>
      </w:r>
      <w:r w:rsidR="00214C99">
        <w:t xml:space="preserve"> produceren zuur en</w:t>
      </w:r>
      <w:r w:rsidR="009F3C30">
        <w:t xml:space="preserve"> zullen de gums aantasten</w:t>
      </w:r>
      <w:r w:rsidR="00214C99">
        <w:t xml:space="preserve"> (=gingivitis)</w:t>
      </w:r>
      <w:r w:rsidR="009F3C30">
        <w:t xml:space="preserve"> zelfs tot op het bot als het onbehandeld blijft</w:t>
      </w:r>
      <w:r w:rsidR="00214C99">
        <w:t xml:space="preserve"> (=periodontitis)</w:t>
      </w:r>
      <w:r w:rsidR="009F3C30">
        <w:t xml:space="preserve">. Vrij gemakkelijk </w:t>
      </w:r>
      <w:r w:rsidR="00FD4E5D">
        <w:t xml:space="preserve">te voorkomen door </w:t>
      </w:r>
      <w:r w:rsidR="009F3C30">
        <w:t>gewoon goed poetsen</w:t>
      </w:r>
      <w:r w:rsidR="00FD4E5D">
        <w:t xml:space="preserve"> te poesten</w:t>
      </w:r>
      <w:r w:rsidR="009F3C30">
        <w:t xml:space="preserve"> en niet te veel suiker tussen</w:t>
      </w:r>
      <w:r w:rsidR="00FD4E5D">
        <w:t xml:space="preserve"> de</w:t>
      </w:r>
      <w:r w:rsidR="009F3C30">
        <w:t xml:space="preserve"> maaltijden.</w:t>
      </w:r>
    </w:p>
    <w:p w:rsidR="00C21B20" w:rsidRDefault="006F08C9" w:rsidP="00ED2AAC">
      <w:r>
        <w:t>In de maag zitten ong 100 verschillende bacteriën, hiervan is moeilijk te bepalen of het transient of residentieel is. In het duodeum zitten relatief weinig bacterien vnl, gram</w:t>
      </w:r>
      <w:r>
        <w:rPr>
          <w:vertAlign w:val="superscript"/>
        </w:rPr>
        <w:t>+</w:t>
      </w:r>
      <w:r>
        <w:t xml:space="preserve"> cocci en bacilli. Jejunum bevat enterococci, lactobacilli, corynebacteria en candida albicans. Ileum en dikke darm bevatten vooral (facultatief) anearoben</w:t>
      </w:r>
      <w:r w:rsidR="009F3C30">
        <w:br/>
      </w:r>
      <w:r w:rsidR="009F3C30">
        <w:br/>
        <w:t>Maaginfecties.</w:t>
      </w:r>
      <w:r w:rsidR="009F3C30">
        <w:br/>
        <w:t>h</w:t>
      </w:r>
      <w:r w:rsidR="00D159FA">
        <w:t>elicobacter, Veel mensen zij</w:t>
      </w:r>
      <w:r w:rsidR="009F3C30">
        <w:t>n</w:t>
      </w:r>
      <w:r w:rsidR="00D159FA">
        <w:t xml:space="preserve"> </w:t>
      </w:r>
      <w:r w:rsidR="009F3C30">
        <w:t>drager en hebben daar geen last van. Vaak is dat wel leeftijds gebonden</w:t>
      </w:r>
      <w:r w:rsidR="00D7127E">
        <w:t>. Is gram negatief en</w:t>
      </w:r>
      <w:r w:rsidR="00886D3F">
        <w:t xml:space="preserve"> heeft een</w:t>
      </w:r>
      <w:r w:rsidR="00D7127E">
        <w:t xml:space="preserve"> microearofiel</w:t>
      </w:r>
      <w:r w:rsidR="00886D3F">
        <w:t xml:space="preserve"> metabolisme</w:t>
      </w:r>
      <w:r w:rsidR="00D159FA">
        <w:t xml:space="preserve"> (=weinig zuurstof nodig)</w:t>
      </w:r>
      <w:r w:rsidR="009F3C30">
        <w:br/>
        <w:t>De bacterie</w:t>
      </w:r>
      <w:r w:rsidR="00214C99">
        <w:t xml:space="preserve"> heeft een lofotriche flaggelatie en</w:t>
      </w:r>
      <w:r w:rsidR="009F3C30">
        <w:t xml:space="preserve"> is </w:t>
      </w:r>
      <w:r w:rsidR="00214C99">
        <w:t>dus heel</w:t>
      </w:r>
      <w:r w:rsidR="009F3C30">
        <w:t xml:space="preserve"> bewegelijk dus kan het heel snel in de maagwand gaan zitten en zo de lage PH ontwijken.</w:t>
      </w:r>
      <w:r w:rsidR="00D7127E">
        <w:br/>
        <w:t>Transmissie gaat via fecale-orale weg of speekseldruppels</w:t>
      </w:r>
      <w:r w:rsidR="009F3C30">
        <w:br/>
        <w:t>Het produceer</w:t>
      </w:r>
      <w:r w:rsidR="00D7127E">
        <w:t>t</w:t>
      </w:r>
      <w:r w:rsidR="00886D3F">
        <w:t xml:space="preserve"> zuurinhiberende proteïnen en</w:t>
      </w:r>
      <w:r w:rsidR="009F3C30">
        <w:t xml:space="preserve"> urease, ureum -&gt; NH</w:t>
      </w:r>
      <w:r w:rsidR="00886D3F">
        <w:rPr>
          <w:vertAlign w:val="subscript"/>
        </w:rPr>
        <w:t>4</w:t>
      </w:r>
      <w:r w:rsidR="00886D3F">
        <w:rPr>
          <w:vertAlign w:val="superscript"/>
        </w:rPr>
        <w:t>+</w:t>
      </w:r>
      <w:r w:rsidR="00886D3F">
        <w:t xml:space="preserve"> en CO</w:t>
      </w:r>
      <w:r w:rsidR="00886D3F">
        <w:rPr>
          <w:vertAlign w:val="subscript"/>
        </w:rPr>
        <w:t>2</w:t>
      </w:r>
      <w:r w:rsidR="009F3C30">
        <w:t>.</w:t>
      </w:r>
      <w:r w:rsidR="00886D3F">
        <w:t xml:space="preserve"> NH</w:t>
      </w:r>
      <w:r w:rsidR="00886D3F">
        <w:rPr>
          <w:vertAlign w:val="subscript"/>
        </w:rPr>
        <w:t>4</w:t>
      </w:r>
      <w:r w:rsidR="00886D3F">
        <w:rPr>
          <w:vertAlign w:val="superscript"/>
        </w:rPr>
        <w:t xml:space="preserve">+ </w:t>
      </w:r>
      <w:r w:rsidR="00886D3F">
        <w:t>neutraliseert het HCl van de maag en creert zo een neutrale zone om de kolonie heen</w:t>
      </w:r>
      <w:r w:rsidR="009F3C30">
        <w:t>.</w:t>
      </w:r>
      <w:r w:rsidR="00886D3F">
        <w:br/>
        <w:t>Virulentiefactoren</w:t>
      </w:r>
      <w:r w:rsidR="00886D3F">
        <w:br/>
        <w:t>Mucinase breekt de mucuslaag af</w:t>
      </w:r>
      <w:r w:rsidR="009F3C30">
        <w:br/>
        <w:t>De LPS is een zeer zwak endotoxine, en gelijkt zeer op LPS van de mens</w:t>
      </w:r>
      <w:r w:rsidR="009F3C30">
        <w:br/>
        <w:t>vacuolating cytotoxyine A</w:t>
      </w:r>
      <w:r w:rsidR="00886D3F">
        <w:t>, productie v vacuolen in maagepitheelcellen.</w:t>
      </w:r>
      <w:r w:rsidR="00D159FA">
        <w:t xml:space="preserve"> PAI gecodeerd (= gecodeerd op een </w:t>
      </w:r>
      <w:r w:rsidR="00D159FA">
        <w:rPr>
          <w:rFonts w:cs="Arial"/>
          <w:bCs/>
          <w:color w:val="000000"/>
          <w:shd w:val="clear" w:color="auto" w:fill="FFFFFF"/>
        </w:rPr>
        <w:t>Pathogenicity island</w:t>
      </w:r>
      <w:r w:rsidR="00D159FA">
        <w:t>)</w:t>
      </w:r>
      <w:r w:rsidR="009F3C30">
        <w:br/>
        <w:t>CagA</w:t>
      </w:r>
      <w:r w:rsidR="00886D3F">
        <w:t>, inteferentie met cytoskelet v maag epitheelcellen</w:t>
      </w:r>
      <w:r w:rsidR="009F3C30">
        <w:br/>
        <w:t>NAP</w:t>
      </w:r>
      <w:r w:rsidR="00D75AB2">
        <w:t xml:space="preserve"> – aantrekken v neutrofiel</w:t>
      </w:r>
      <w:r w:rsidR="00886D3F">
        <w:t>e</w:t>
      </w:r>
      <w:r w:rsidR="00D75AB2">
        <w:t>n</w:t>
      </w:r>
      <w:r w:rsidR="00886D3F">
        <w:t xml:space="preserve"> en IL 8-inductie, dit draagt bij tot gastritis</w:t>
      </w:r>
      <w:r w:rsidR="00D159FA">
        <w:t>, PAI gecodeerd</w:t>
      </w:r>
      <w:r w:rsidR="00D32FF0">
        <w:br/>
      </w:r>
      <w:r w:rsidR="00D32FF0">
        <w:br/>
      </w:r>
      <w:r w:rsidR="00D32FF0">
        <w:lastRenderedPageBreak/>
        <w:t xml:space="preserve">Meestal verwerft men op jonge leeftijd de H. Pylori die dan later pas voor een acute infectie zorgt. Dit kan </w:t>
      </w:r>
      <w:r w:rsidR="00D75AB2">
        <w:t>chronisch worden</w:t>
      </w:r>
      <w:r w:rsidR="00D75AB2">
        <w:br/>
        <w:t>Er is een duidelijke link tussen de H.Pylori en kanker. De maag mucosa en de endotheel cellen worden aangetast. Dit geeft aanleiding tot genetische weizigin</w:t>
      </w:r>
      <w:r w:rsidR="00D32FF0">
        <w:t xml:space="preserve">gen. </w:t>
      </w:r>
      <w:r w:rsidR="00D32FF0">
        <w:br/>
        <w:t>Ook kan de H. Pylori MALT-lymfoma’s veroorzaken</w:t>
      </w:r>
      <w:r w:rsidR="00D75AB2">
        <w:br/>
      </w:r>
      <w:r w:rsidR="00D75AB2">
        <w:br/>
        <w:t>de ziekte is afhankelijk van zuurproductie, socio-economishce status en leeftijd.</w:t>
      </w:r>
      <w:r w:rsidR="00D75AB2">
        <w:br/>
      </w:r>
      <w:r w:rsidR="00D75AB2">
        <w:br/>
        <w:t>darminfecties:</w:t>
      </w:r>
      <w:r w:rsidR="00D75AB2">
        <w:br/>
        <w:t>Enterobacteriaceae. Komen veel voor in de natuur.</w:t>
      </w:r>
      <w:r w:rsidR="00F7446A">
        <w:t xml:space="preserve"> Ze zijn facultatief anearoob, gram</w:t>
      </w:r>
      <w:r w:rsidR="00F7446A">
        <w:rPr>
          <w:vertAlign w:val="superscript"/>
        </w:rPr>
        <w:t>-</w:t>
      </w:r>
      <w:r w:rsidR="00F7446A">
        <w:t>, en bewegelijk.</w:t>
      </w:r>
      <w:r w:rsidR="00F7446A">
        <w:br/>
      </w:r>
      <w:r w:rsidR="00D75AB2">
        <w:t>De enterobacter is transiënt en is enkel pathogeen i</w:t>
      </w:r>
      <w:r w:rsidR="00F7446A">
        <w:t>n bepaalde omstandigheden.</w:t>
      </w:r>
      <w:r w:rsidR="00F7446A">
        <w:br/>
        <w:t>D</w:t>
      </w:r>
      <w:r w:rsidR="00D75AB2">
        <w:t xml:space="preserve">e E. </w:t>
      </w:r>
      <w:r w:rsidR="00D7286A">
        <w:t>Coli, hoewel commensaal, kan</w:t>
      </w:r>
      <w:r w:rsidR="00D75AB2">
        <w:t xml:space="preserve"> pathogeen zijn</w:t>
      </w:r>
      <w:r w:rsidR="00720249">
        <w:t>. Virulentiefactoren:</w:t>
      </w:r>
      <w:r w:rsidR="00FC3BE2">
        <w:br/>
        <w:t>- adhesines op fimbriae, die adhesines bepalen welk weefsel de E. Coli kan infecteren, darmen of urinewegen</w:t>
      </w:r>
      <w:r w:rsidR="00FC3BE2">
        <w:br/>
        <w:t>- K-ag, hydrofiliteit verhinderd binding aan complement systeem en fagocytose</w:t>
      </w:r>
      <w:r w:rsidR="00FC3BE2">
        <w:br/>
        <w:t>- endotoxine</w:t>
      </w:r>
      <w:r w:rsidR="00FC3BE2">
        <w:br/>
        <w:t>- earobactine, is een molecuul dat ijzer aantrekt. (siderofoor)</w:t>
      </w:r>
      <w:r w:rsidR="00FC3BE2">
        <w:br/>
        <w:t>- type III secretie systeem</w:t>
      </w:r>
      <w:r w:rsidR="00FC3BE2">
        <w:br/>
      </w:r>
      <w:r w:rsidR="00FC3BE2">
        <w:br/>
        <w:t>Toxines van E. Coli:</w:t>
      </w:r>
      <w:r w:rsidR="00FC3BE2">
        <w:br/>
        <w:t>LT en ST-toxines -&gt; diarree</w:t>
      </w:r>
      <w:r w:rsidR="00FC3BE2">
        <w:br/>
        <w:t>shiga-like toxine -&gt; verstoord peptide elongatie</w:t>
      </w:r>
      <w:r w:rsidR="00FC3BE2">
        <w:br/>
      </w:r>
      <w:r w:rsidR="00720249">
        <w:t xml:space="preserve">AE- toxischeteit = attachment </w:t>
      </w:r>
      <w:r w:rsidR="00FC3BE2">
        <w:t>and effacement-proteïnen -&gt;</w:t>
      </w:r>
      <w:r w:rsidR="00720249">
        <w:t>verstoord de microvili</w:t>
      </w:r>
      <w:r w:rsidR="00FC3BE2">
        <w:t xml:space="preserve"> door reorganisatie vh cytoskelet</w:t>
      </w:r>
      <w:r w:rsidR="00FC3BE2">
        <w:br/>
        <w:t>hemolysines</w:t>
      </w:r>
    </w:p>
    <w:p w:rsidR="0029701F" w:rsidRDefault="00C21B20" w:rsidP="00ED2AAC">
      <w:r>
        <w:rPr>
          <w:noProof/>
          <w:lang w:val="nl-BE" w:eastAsia="nl-BE"/>
        </w:rPr>
        <w:lastRenderedPageBreak/>
        <w:drawing>
          <wp:inline distT="0" distB="0" distL="0" distR="0">
            <wp:extent cx="5762625" cy="4813300"/>
            <wp:effectExtent l="0" t="0" r="9525" b="6350"/>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813300"/>
                    </a:xfrm>
                    <a:prstGeom prst="rect">
                      <a:avLst/>
                    </a:prstGeom>
                    <a:noFill/>
                    <a:ln>
                      <a:noFill/>
                    </a:ln>
                  </pic:spPr>
                </pic:pic>
              </a:graphicData>
            </a:graphic>
          </wp:inline>
        </w:drawing>
      </w:r>
      <w:r w:rsidR="00B24258">
        <w:t>Dunne darm:</w:t>
      </w:r>
      <w:r w:rsidR="00B24258">
        <w:br/>
      </w:r>
      <w:r>
        <w:t>ETEC: Enterotoxigene E. Coli -&gt; rezigersdiarree, braken, krampen</w:t>
      </w:r>
      <w:r>
        <w:br/>
        <w:t>EPEC: Enteropathogene E. Coli-&gt; ernstige diarree vooral bij kinderen</w:t>
      </w:r>
      <w:r>
        <w:br/>
        <w:t>EAEC: Enteroaggregatieve E. Coli -&gt;</w:t>
      </w:r>
      <w:r w:rsidR="00B24258">
        <w:t xml:space="preserve"> in de 3</w:t>
      </w:r>
      <w:r w:rsidR="00B24258" w:rsidRPr="00B24258">
        <w:rPr>
          <w:vertAlign w:val="superscript"/>
        </w:rPr>
        <w:t>e</w:t>
      </w:r>
      <w:r w:rsidR="00B24258">
        <w:t xml:space="preserve"> wereld bij kinderen veroorzaakt het aanhoudende diarree met dehydratatie. In ontwikkelde landen kan een uitbraak bij kinderen leiden tot chronische diarree en groei achterstand.</w:t>
      </w:r>
      <w:r w:rsidR="00B24258">
        <w:br/>
        <w:t>Dikke darm:</w:t>
      </w:r>
      <w:r w:rsidR="00B24258">
        <w:br/>
        <w:t>EHEC: Enterohemmoragische E. Coli-&gt; destructie van microvili, ziekteverwekkend in kleine hoeveelheden, meestal leid het tot diarree en geen hemmoragische colitis. Veroorzaakt soms oo</w:t>
      </w:r>
      <w:r w:rsidR="00AA3893">
        <w:t>k Hemolytisch uremisch syndroom.</w:t>
      </w:r>
      <w:r w:rsidR="0029701F">
        <w:t xml:space="preserve"> En stopt proteïne synthese</w:t>
      </w:r>
      <w:r w:rsidR="00B24258">
        <w:br/>
        <w:t>EIEC: Enteroinvasieve E. Coli -&gt;</w:t>
      </w:r>
      <w:r w:rsidR="00AA3893">
        <w:t xml:space="preserve"> diarree (eventueel met bloed en leukocyten in stoelgang)</w:t>
      </w:r>
      <w:r w:rsidR="00275B81">
        <w:br/>
      </w:r>
      <w:r w:rsidR="00275B81">
        <w:br/>
        <w:t>EHEC was de bacterie die een aantal jaar terug komkommers in duitsland had besmet, e</w:t>
      </w:r>
      <w:r w:rsidR="00AA3893">
        <w:t>r waren 52 mensen aan overleden.</w:t>
      </w:r>
      <w:r w:rsidR="00AA3893">
        <w:br/>
        <w:t>De E. Coli kan ook nog andere infecties veroorzaken:</w:t>
      </w:r>
      <w:r w:rsidR="00AA3893">
        <w:br/>
        <w:t>- urinary tract infecties</w:t>
      </w:r>
      <w:r w:rsidR="00AA3893">
        <w:br/>
        <w:t>- neonatale meningitis</w:t>
      </w:r>
      <w:r w:rsidR="00AA3893">
        <w:br/>
        <w:t>-</w:t>
      </w:r>
      <w:r w:rsidR="0029701F">
        <w:t xml:space="preserve"> sepsis</w:t>
      </w:r>
      <w:r w:rsidR="0029701F">
        <w:br/>
        <w:t>- nosocomiale infecties</w:t>
      </w:r>
    </w:p>
    <w:p w:rsidR="004609DF" w:rsidRDefault="0029701F" w:rsidP="004609DF">
      <w:r>
        <w:lastRenderedPageBreak/>
        <w:t>De Shigella bacterie is sterk verwand aan de E. Coli, niet bewegelijk. Virulentie factoren:</w:t>
      </w:r>
      <w:r>
        <w:br/>
        <w:t>- zuurresistent</w:t>
      </w:r>
      <w:r>
        <w:br/>
        <w:t>- virulentie plasmide, invasines-&gt; alle proteÏnen nodig voor invasie v M-cellen</w:t>
      </w:r>
      <w:r>
        <w:br/>
        <w:t>- shiga-toxine, stopt peptide elongatie</w:t>
      </w:r>
      <w:r w:rsidR="00A80CD8">
        <w:br/>
      </w:r>
      <w:r w:rsidR="004609DF">
        <w:t>preventie:</w:t>
      </w:r>
      <w:r w:rsidR="004609DF">
        <w:br/>
        <w:t>- hygiënische maatregelen die persoon tot persoon besmetting voorkomen.</w:t>
      </w:r>
      <w:r w:rsidR="004609DF">
        <w:br/>
        <w:t>- behandeling is zorgen voor rehydratatie en geven van antibiotica</w:t>
      </w:r>
      <w:r w:rsidR="004609DF">
        <w:br/>
        <w:t>Serovars= serovariatie (dia 39)</w:t>
      </w:r>
      <w:r w:rsidR="004609DF">
        <w:br/>
      </w:r>
      <w:r w:rsidR="004609DF">
        <w:br/>
        <w:t>Salmonella bacterie:</w:t>
      </w:r>
      <w:r w:rsidR="004609DF">
        <w:br/>
        <w:t>Deze bacterie infecteert vrijwel alle dieren. Er zijn twee species en talrijke serotypes, de serotypes hebben geen duidelijke gastheerspecificiteit. Men wordt geïnfecteerd door het eten van besmet voedsel. De meest voorkomende zijn de S. Enteriditis en de S. Typhimurium; virulentiefactoren:</w:t>
      </w:r>
      <w:r w:rsidR="004609DF">
        <w:br/>
        <w:t>- Een zuurtolerantiegen</w:t>
      </w:r>
      <w:r w:rsidR="004609DF">
        <w:br/>
        <w:t>- kapsel verhindert fagocytose</w:t>
      </w:r>
      <w:r w:rsidR="004609DF">
        <w:br/>
        <w:t>- endotoxine veroorzaakt inflammatie</w:t>
      </w:r>
      <w:r w:rsidR="004609DF">
        <w:br/>
        <w:t>- adhesines</w:t>
      </w:r>
      <w:r w:rsidR="004609DF">
        <w:br/>
        <w:t>- endocytose en replicatie in endo</w:t>
      </w:r>
      <w:r w:rsidR="00D159FA">
        <w:t>soom</w:t>
      </w:r>
      <w:r w:rsidR="00D159FA">
        <w:br/>
        <w:t>- type II secretie systeem, en invasines, en genen voor het ontwijken van de imuunresponse, PAI gecodeerd.</w:t>
      </w:r>
      <w:r w:rsidR="004609DF">
        <w:br/>
        <w:t>Door de inflammatie zullen de darmepitheelcellen meer cAMP produceren en zullen ze actief vloeistof secreteren de diarree zal niet bloederig zijn. Verder zal men braken en misselijk zijn, eventueel koorts, buikpijn, hoofdpijn en spierpijn hebben.</w:t>
      </w:r>
      <w:r w:rsidR="004609DF">
        <w:br/>
      </w:r>
      <w:r w:rsidR="00D159FA">
        <w:t xml:space="preserve">hoge infectiedosis = </w:t>
      </w:r>
      <w:r w:rsidR="004609DF">
        <w:t>Men moet een vrij grote dosis (10</w:t>
      </w:r>
      <w:r w:rsidR="004609DF">
        <w:rPr>
          <w:vertAlign w:val="superscript"/>
        </w:rPr>
        <w:t>6</w:t>
      </w:r>
      <w:r w:rsidR="004609DF">
        <w:t>) innemen voordat er een infectie kan plaats vinden, behalve wanneer een persoon gevoeliger is (bijv. door leeftijd).</w:t>
      </w:r>
      <w:r w:rsidR="004609DF">
        <w:br/>
        <w:t xml:space="preserve">Ook infectie met de salmonella is vrij gemakkelijk te voorkomen, namelijk door voedsel te controleren en goed te bereiden. </w:t>
      </w:r>
      <w:r w:rsidR="004609DF">
        <w:br/>
        <w:t>Behandeling:</w:t>
      </w:r>
      <w:r w:rsidR="004609DF">
        <w:br/>
        <w:t>- rehydratatie</w:t>
      </w:r>
      <w:r w:rsidR="004609DF">
        <w:br/>
        <w:t>- bij enteritis geen antibiotica, want dan gaat het langer duren voordat de salmonella is geexcreteerd, en kan aanleiding geven tot asymptotisch dragerschap.</w:t>
      </w:r>
      <w:r w:rsidR="004609DF">
        <w:br/>
        <w:t>- wanneer het transi</w:t>
      </w:r>
      <w:r w:rsidR="00B07347">
        <w:t>ent is, wel antibiotica.</w:t>
      </w:r>
    </w:p>
    <w:p w:rsidR="00F80065" w:rsidRDefault="00B07347" w:rsidP="0029701F">
      <w:r>
        <w:t>Yersinia</w:t>
      </w:r>
      <w:r>
        <w:br/>
        <w:t>heeft 3 humaan pathogene species:</w:t>
      </w:r>
      <w:r>
        <w:br/>
        <w:t xml:space="preserve">- Yersinia enterocolitica </w:t>
      </w:r>
      <w:r w:rsidR="00375C7B">
        <w:t>-&gt; darmontsteking</w:t>
      </w:r>
      <w:r w:rsidR="00375C7B">
        <w:br/>
        <w:t>- yersinia pestis -&gt; builen- of longpest</w:t>
      </w:r>
      <w:r w:rsidR="00375C7B">
        <w:br/>
        <w:t>- yersinia pseudotubercolosis</w:t>
      </w:r>
      <w:r w:rsidR="00375C7B">
        <w:br/>
      </w:r>
      <w:r w:rsidR="00375C7B" w:rsidRPr="00375C7B">
        <w:rPr>
          <w:rFonts w:cs="Arial"/>
          <w:bCs/>
          <w:color w:val="000000"/>
          <w:shd w:val="clear" w:color="auto" w:fill="FFFFFF"/>
        </w:rPr>
        <w:t>zoönose</w:t>
      </w:r>
      <w:r w:rsidR="00375C7B">
        <w:rPr>
          <w:rFonts w:cs="Arial"/>
          <w:bCs/>
          <w:color w:val="000000"/>
          <w:shd w:val="clear" w:color="auto" w:fill="FFFFFF"/>
        </w:rPr>
        <w:t xml:space="preserve"> = een ziekte die van dier op mens overdraagbaar is, Alle yersinia infecties zijn dat.</w:t>
      </w:r>
      <w:r w:rsidR="00375C7B">
        <w:rPr>
          <w:rFonts w:cs="Arial"/>
          <w:bCs/>
          <w:color w:val="000000"/>
          <w:shd w:val="clear" w:color="auto" w:fill="FFFFFF"/>
        </w:rPr>
        <w:br/>
      </w:r>
      <w:r w:rsidR="00375C7B">
        <w:rPr>
          <w:rFonts w:cs="Arial"/>
          <w:bCs/>
          <w:color w:val="000000"/>
          <w:shd w:val="clear" w:color="auto" w:fill="FFFFFF"/>
        </w:rPr>
        <w:br/>
        <w:t>Yersinia pestis wordt doorgegeven van een rat naar de mens via een vlooienbeet, ofwel veroorzaakt het builen pest (lymfeknopen zwellen op) ofwel longpest</w:t>
      </w:r>
      <w:r w:rsidR="00B62D31">
        <w:rPr>
          <w:rFonts w:cs="Arial"/>
          <w:bCs/>
          <w:color w:val="000000"/>
          <w:shd w:val="clear" w:color="auto" w:fill="FFFFFF"/>
        </w:rPr>
        <w:t>.</w:t>
      </w:r>
      <w:r w:rsidR="00B62D31">
        <w:rPr>
          <w:rFonts w:cs="Arial"/>
          <w:bCs/>
          <w:color w:val="000000"/>
          <w:shd w:val="clear" w:color="auto" w:fill="FFFFFF"/>
        </w:rPr>
        <w:br/>
        <w:t>virulentiefactoren:</w:t>
      </w:r>
      <w:r w:rsidR="00B62D31">
        <w:rPr>
          <w:rFonts w:cs="Arial"/>
          <w:bCs/>
          <w:color w:val="000000"/>
          <w:shd w:val="clear" w:color="auto" w:fill="FFFFFF"/>
        </w:rPr>
        <w:br/>
        <w:t>de virulentiefactoren van yersinia zijn</w:t>
      </w:r>
      <w:r w:rsidR="00F91983">
        <w:rPr>
          <w:rFonts w:cs="Arial"/>
          <w:bCs/>
          <w:color w:val="000000"/>
          <w:shd w:val="clear" w:color="auto" w:fill="FFFFFF"/>
        </w:rPr>
        <w:t xml:space="preserve"> serotype gebonden, bijv. Plasmide gecodeerde proteïnen</w:t>
      </w:r>
      <w:r w:rsidR="007C3337">
        <w:rPr>
          <w:rFonts w:cs="Arial"/>
          <w:bCs/>
          <w:color w:val="000000"/>
          <w:shd w:val="clear" w:color="auto" w:fill="FFFFFF"/>
        </w:rPr>
        <w:t xml:space="preserve"> oa.</w:t>
      </w:r>
      <w:r w:rsidR="007C3337">
        <w:rPr>
          <w:rFonts w:cs="Arial"/>
          <w:bCs/>
          <w:color w:val="000000"/>
          <w:shd w:val="clear" w:color="auto" w:fill="FFFFFF"/>
        </w:rPr>
        <w:br/>
        <w:t>- celadhesie proteïnen</w:t>
      </w:r>
      <w:r w:rsidR="007C3337">
        <w:rPr>
          <w:rFonts w:cs="Arial"/>
          <w:bCs/>
          <w:color w:val="000000"/>
          <w:shd w:val="clear" w:color="auto" w:fill="FFFFFF"/>
        </w:rPr>
        <w:br/>
      </w:r>
      <w:r w:rsidR="007C3337">
        <w:rPr>
          <w:rFonts w:cs="Arial"/>
          <w:bCs/>
          <w:color w:val="000000"/>
          <w:shd w:val="clear" w:color="auto" w:fill="FFFFFF"/>
        </w:rPr>
        <w:lastRenderedPageBreak/>
        <w:t>- yersinia outer proteïns (yop), zoals type 3 secretie systeem</w:t>
      </w:r>
      <w:r w:rsidR="007C3337">
        <w:rPr>
          <w:rFonts w:cs="Arial"/>
          <w:bCs/>
          <w:color w:val="000000"/>
          <w:shd w:val="clear" w:color="auto" w:fill="FFFFFF"/>
        </w:rPr>
        <w:br/>
        <w:t>- low calcium response genen</w:t>
      </w:r>
      <w:r w:rsidR="007C3337">
        <w:rPr>
          <w:rFonts w:cs="Arial"/>
          <w:bCs/>
          <w:color w:val="000000"/>
          <w:shd w:val="clear" w:color="auto" w:fill="FFFFFF"/>
        </w:rPr>
        <w:br/>
      </w:r>
      <w:r w:rsidR="007C3337">
        <w:rPr>
          <w:rFonts w:cs="Arial"/>
          <w:bCs/>
          <w:color w:val="000000"/>
          <w:shd w:val="clear" w:color="auto" w:fill="FFFFFF"/>
        </w:rPr>
        <w:br/>
        <w:t>yersinia enterocolitis</w:t>
      </w:r>
      <w:r w:rsidR="00B01905">
        <w:rPr>
          <w:rFonts w:cs="Arial"/>
          <w:bCs/>
          <w:color w:val="000000"/>
          <w:shd w:val="clear" w:color="auto" w:fill="FFFFFF"/>
        </w:rPr>
        <w:t xml:space="preserve"> is een ontsteking thv ileum en colon einde. Dit veroorzaakt slijmerige diarree, en vaak ook koorts, misselijkheid en buikpijn. Wordt ingenomen via besmet voedsel of water, en vooral kinderen worden getroffen.</w:t>
      </w:r>
      <w:r w:rsidR="00B01905">
        <w:rPr>
          <w:rFonts w:cs="Arial"/>
          <w:bCs/>
          <w:color w:val="000000"/>
          <w:shd w:val="clear" w:color="auto" w:fill="FFFFFF"/>
        </w:rPr>
        <w:br/>
      </w:r>
      <w:r w:rsidR="00B01905">
        <w:rPr>
          <w:rFonts w:cs="Arial"/>
          <w:bCs/>
          <w:color w:val="000000"/>
          <w:shd w:val="clear" w:color="auto" w:fill="FFFFFF"/>
        </w:rPr>
        <w:br/>
        <w:t>Vibrio cholerae veroorzaakt cholera. Wederom bestaan er vele serovariaties. De bacterie is staafvormig, polaire flagel en zoutafhankelijk.</w:t>
      </w:r>
      <w:r w:rsidR="00B01905">
        <w:rPr>
          <w:rFonts w:cs="Arial"/>
          <w:bCs/>
          <w:color w:val="000000"/>
          <w:shd w:val="clear" w:color="auto" w:fill="FFFFFF"/>
        </w:rPr>
        <w:br/>
      </w:r>
      <w:r w:rsidR="002B69F5">
        <w:rPr>
          <w:rFonts w:cs="Arial"/>
          <w:bCs/>
          <w:color w:val="000000"/>
          <w:shd w:val="clear" w:color="auto" w:fill="FFFFFF"/>
        </w:rPr>
        <w:t>Virulentiefactoren:</w:t>
      </w:r>
      <w:r w:rsidR="002B69F5">
        <w:rPr>
          <w:rFonts w:cs="Arial"/>
          <w:bCs/>
          <w:color w:val="000000"/>
          <w:shd w:val="clear" w:color="auto" w:fill="FFFFFF"/>
        </w:rPr>
        <w:br/>
        <w:t>- de flagel helpt darmperistaltiek te weerstaan</w:t>
      </w:r>
      <w:r w:rsidR="002B69F5">
        <w:rPr>
          <w:rFonts w:cs="Arial"/>
          <w:bCs/>
          <w:color w:val="000000"/>
          <w:shd w:val="clear" w:color="auto" w:fill="FFFFFF"/>
        </w:rPr>
        <w:br/>
        <w:t>- resistent tegen galzouten</w:t>
      </w:r>
      <w:r w:rsidR="002B69F5">
        <w:rPr>
          <w:rFonts w:cs="Arial"/>
          <w:bCs/>
          <w:color w:val="000000"/>
          <w:shd w:val="clear" w:color="auto" w:fill="FFFFFF"/>
        </w:rPr>
        <w:br/>
        <w:t>- adhesie, VPI</w:t>
      </w:r>
      <w:r w:rsidR="002B69F5">
        <w:rPr>
          <w:rFonts w:cs="Arial"/>
          <w:bCs/>
          <w:color w:val="000000"/>
          <w:shd w:val="clear" w:color="auto" w:fill="FFFFFF"/>
        </w:rPr>
        <w:br/>
        <w:t>- toxines, CTX</w:t>
      </w:r>
      <w:r w:rsidR="002B69F5">
        <w:rPr>
          <w:rFonts w:cs="Arial"/>
          <w:bCs/>
          <w:color w:val="000000"/>
          <w:shd w:val="clear" w:color="auto" w:fill="FFFFFF"/>
        </w:rPr>
        <w:br/>
        <w:t>- mucinase, breekt fibronectine en lactoferrine af</w:t>
      </w:r>
      <w:r w:rsidR="002B69F5">
        <w:rPr>
          <w:rFonts w:cs="Arial"/>
          <w:bCs/>
          <w:color w:val="000000"/>
          <w:shd w:val="clear" w:color="auto" w:fill="FFFFFF"/>
        </w:rPr>
        <w:br/>
      </w:r>
      <w:r w:rsidR="001A258D">
        <w:t>de vibrio cholerae heeft twee soorten profagen! Één die VPI genen hee</w:t>
      </w:r>
      <w:r w:rsidR="00D7286A">
        <w:t>ft, en een andere die CTX genen</w:t>
      </w:r>
      <w:r w:rsidR="001A258D">
        <w:t xml:space="preserve"> heeft</w:t>
      </w:r>
      <w:r w:rsidR="002B69F5">
        <w:br/>
      </w:r>
      <w:r w:rsidR="002B69F5">
        <w:br/>
        <w:t>choleratoxine:</w:t>
      </w:r>
      <w:r w:rsidR="002B69F5">
        <w:br/>
        <w:t>Is een AB-toxine -&gt; adhesie darmepitheel -&gt; endocytose -&gt; golgi -&gt; ER -&gt; vrijzetting -&gt; stimulatie adenylaatcylase -&gt; verhoogde [cAMP] -&gt; verhoogde NaCl secretie -&gt; waterreflux.</w:t>
      </w:r>
      <w:r w:rsidR="002B69F5">
        <w:br/>
      </w:r>
      <w:r w:rsidR="002B69F5">
        <w:rPr>
          <w:noProof/>
          <w:lang w:val="nl-BE" w:eastAsia="nl-BE"/>
        </w:rPr>
        <w:drawing>
          <wp:inline distT="0" distB="0" distL="0" distR="0">
            <wp:extent cx="4339087" cy="3428266"/>
            <wp:effectExtent l="0" t="0" r="4445" b="127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9024" cy="3428216"/>
                    </a:xfrm>
                    <a:prstGeom prst="rect">
                      <a:avLst/>
                    </a:prstGeom>
                    <a:noFill/>
                    <a:ln>
                      <a:noFill/>
                    </a:ln>
                  </pic:spPr>
                </pic:pic>
              </a:graphicData>
            </a:graphic>
          </wp:inline>
        </w:drawing>
      </w:r>
      <w:r w:rsidR="00822BFD">
        <w:br/>
        <w:t>Naast de diarree en uitdroging veroorzaakt dit toxine spierkrampen, hypokalemie, hypovolumische shock en hart-en nierfalen. Onbehandeld is de mortaliteit 50%, jaarlijk 300.000 doden.</w:t>
      </w:r>
      <w:r w:rsidR="00822BFD">
        <w:br/>
        <w:t>Deze bacterie wordt doorgegeven via vervuild water en eventueel zeevruchten. Infectie kan vermeden worden door drinkwater en afvalwater goed te scheiden, en goede sanitaire voorzieningen.</w:t>
      </w:r>
      <w:r w:rsidR="00822BFD">
        <w:br/>
        <w:t>behandeling:</w:t>
      </w:r>
      <w:r w:rsidR="00822BFD">
        <w:br/>
      </w:r>
      <w:r w:rsidR="00822BFD">
        <w:lastRenderedPageBreak/>
        <w:t>-rehydratatie</w:t>
      </w:r>
      <w:r w:rsidR="00822BFD">
        <w:br/>
        <w:t>- geven van electrolyten</w:t>
      </w:r>
      <w:r w:rsidR="00822BFD">
        <w:br/>
        <w:t>- onderzoek naar vaccin, nog niet aanwezig.</w:t>
      </w:r>
      <w:r w:rsidR="00822BFD">
        <w:br/>
      </w:r>
      <w:r w:rsidR="00F524CF">
        <w:br/>
        <w:t>Invasieve infecties van het GI-stelsel</w:t>
      </w:r>
      <w:r w:rsidR="007F10CB">
        <w:br/>
        <w:t>infasieve infecties van het G</w:t>
      </w:r>
      <w:r w:rsidR="00D7286A">
        <w:t>I-</w:t>
      </w:r>
      <w:r w:rsidR="007F10CB">
        <w:t>stelsel gaan altijd een effect hebben op heel het lichaam.</w:t>
      </w:r>
      <w:r w:rsidR="00F524CF">
        <w:br/>
        <w:t>Salmonella typhi/paratyphi:</w:t>
      </w:r>
      <w:r w:rsidR="00F524CF">
        <w:br/>
        <w:t>Deze bacterie coloniseert enkel mensen en verschilt van alle andere serovariaties doordat deze een kapsel heeft</w:t>
      </w:r>
      <w:r w:rsidR="00D159FA">
        <w:t>, verder is de bacterie hetzelfde als andere salmonella bacteriën</w:t>
      </w:r>
      <w:r w:rsidR="00D159FA">
        <w:br/>
        <w:t xml:space="preserve">Wanneer er een darminfectie ontstaat van de </w:t>
      </w:r>
      <w:r w:rsidR="00EF1DB0">
        <w:t>S.</w:t>
      </w:r>
      <w:r w:rsidR="00EF1DB0" w:rsidRPr="00EF1DB0">
        <w:t xml:space="preserve"> </w:t>
      </w:r>
      <w:r w:rsidR="00EF1DB0">
        <w:t>typhi/paratyphi dan zal deze doordringen tot de mesenteriale lymfeklieren. Hier worden zij gefagocyteerd en bereiken dan via de lymfe de bloedbaan (bacteriën in de bloedbaan = bacteriëmie). Dan dringen ze lever, milt en beenmerg binnen en vermenigvuldigen. Dan volgt een tweede bacteriëmie en is er infectie van de galblaas en reïnfectie van de darmen.</w:t>
      </w:r>
      <w:r w:rsidR="00EF1DB0">
        <w:br/>
        <w:t>De S. Typhi veroorzaakt een zeer ernstige vorm van buiktyfus</w:t>
      </w:r>
      <w:r w:rsidR="00F80065">
        <w:t>, de S. Paratyfus een mildere vorm.</w:t>
      </w:r>
      <w:r w:rsidR="00F80065">
        <w:br/>
        <w:t>Er is een incubatie tijd van 10-14 dagen, men zal een steeds hogere koorts krijgen, spierpijn, hoofdpijn en stupor (uitputting). Het duurt 10-21 dagen en zal onbehandeld 20% mortaliteit hebben. De buiktyfus kan men mogelijk krijgen bij reizen naar derde wereld landen. Het kan simpel weg behandeld worden met antibiotica</w:t>
      </w:r>
    </w:p>
    <w:p w:rsidR="009A5611" w:rsidRDefault="008F6E81" w:rsidP="0029701F">
      <w:r>
        <w:t>Lyseria monocyotogenes:</w:t>
      </w:r>
      <w:r>
        <w:br/>
        <w:t>Is een humaan pathogene bacterie, gram</w:t>
      </w:r>
      <w:r>
        <w:rPr>
          <w:vertAlign w:val="superscript"/>
        </w:rPr>
        <w:t>+</w:t>
      </w:r>
      <w:r>
        <w:t>, bewegelijk, facultatief anearoob, zeer veel aanwezig in onze omgeving</w:t>
      </w:r>
      <w:r>
        <w:br/>
        <w:t>virulentiefactoren:</w:t>
      </w:r>
      <w:r>
        <w:br/>
        <w:t>- weerstandig tegen maagzuur, galzouten en proteolytische enzymen</w:t>
      </w:r>
      <w:r>
        <w:br/>
        <w:t>- internalines: adhesie en inductie van fagocytose door niet fagocyterende cellen</w:t>
      </w:r>
      <w:r w:rsidR="009A5611">
        <w:br/>
        <w:t>- fosfolipases en listeriolysine O -&gt; vrijzetting uit lysosoom</w:t>
      </w:r>
      <w:r w:rsidR="009A5611">
        <w:br/>
        <w:t>- intracellulaire replicatie</w:t>
      </w:r>
      <w:r w:rsidR="009A5611">
        <w:br/>
        <w:t>- ActA = opp proteïne, herorganiseert actine op zo’n manier dat de bacteriën uitstulpingen vormen in de membraan en zo verspreiden naar andere cellen, en in de lever en milt terecht komen</w:t>
      </w:r>
      <w:r w:rsidR="009A5611">
        <w:br/>
        <w:t>Men krijgt deze bacterie binnen via besmet voedsel. Meestal is de infectie bij gezonde personen asymptotisch of een milde griepachtige toestand. Een infectie kan ergere symptomen geven, vooral bij risico groepen. Symptomen zoals meningites (meest voorkomend),</w:t>
      </w:r>
      <w:r w:rsidR="009A5611" w:rsidRPr="009A5611">
        <w:t xml:space="preserve"> </w:t>
      </w:r>
      <w:r w:rsidR="009A5611">
        <w:t xml:space="preserve">bacteriëmie, neonatale listeriose, spontane abortus. </w:t>
      </w:r>
      <w:r w:rsidR="009A5611">
        <w:br/>
        <w:t>Preventie is lastig omdat het zo’n wijdverspreidde bacterie is. Maar geen rauw vlees, zachte kaas of ongekuiste groenten verminderd de kans en wordt vaak aangeraken aan risicopersonen. Behandeling met antibiotica</w:t>
      </w:r>
    </w:p>
    <w:p w:rsidR="0038595F" w:rsidRDefault="009A5611" w:rsidP="0029701F">
      <w:r>
        <w:t>Intoxicatie van het GI-stelsel:</w:t>
      </w:r>
      <w:r>
        <w:br/>
        <w:t>clostridium botulinum:</w:t>
      </w:r>
      <w:r>
        <w:br/>
      </w:r>
      <w:r w:rsidR="00C70102">
        <w:t xml:space="preserve">behoren tot de </w:t>
      </w:r>
      <w:r w:rsidR="00C70102" w:rsidRPr="00C70102">
        <w:t>clostridia</w:t>
      </w:r>
      <w:r w:rsidR="00C70102">
        <w:t xml:space="preserve"> (zie eerder voor kenmerken). Deze bacterie is verantwoordelijk voor botulisme, met name zijn toxine is dat, het Botulinum-neurotoxine:</w:t>
      </w:r>
      <w:r w:rsidR="00C70102">
        <w:br/>
        <w:t>bestaat uit 7 niet antigenische vormen (?) A-G. A B E en F zijn humaan pathogeen. Het zijn alle AB-toxines. Het kan complexen vormen met andere proteïnen, zo is het beschermd in het darmstelsel.</w:t>
      </w:r>
      <w:r w:rsidR="00C70102">
        <w:br/>
        <w:t xml:space="preserve">Het botulinum toxine dringt binnen via het darmepitheel (transcellulair). Eenmaal aan de andere kant zal het toxine binden aan de receptor van een motorneuron. Het toxine wordt dan geëndocyteerd in </w:t>
      </w:r>
      <w:r w:rsidR="00C70102">
        <w:lastRenderedPageBreak/>
        <w:t>het neuron. Het toxine “reist” niet verder maar blijft thv de neuromusculaire junctie zitten. Door aanzuring van het endosoom zal het toxine vrijgezet worden. De L-keten van het toxine inactiveerd proteïnen die betrokken zijn bij het vrijzetten van Ach. -&gt; spierverslapping.</w:t>
      </w:r>
      <w:r w:rsidR="00C70102">
        <w:br/>
        <w:t>Het toxine kan opgenom</w:t>
      </w:r>
      <w:r w:rsidR="00A02711">
        <w:t>en worden via besmet voedsel. Er hoeft dus geen infectie van de bacterie zelf te zijn. Het kan ook via een wonde binnenkomen, maar dan moet er wel infectie zijn</w:t>
      </w:r>
      <w:r w:rsidR="00A02711">
        <w:br/>
        <w:t>Na 1-2 dagen beginnen de symptomen; duizeligheid, zwakte, wazig zien, dilatatie pupillen, droge mond, constipatie en later progressieve verlamming.</w:t>
      </w:r>
      <w:r w:rsidR="00A02711">
        <w:br/>
        <w:t>Vroeger was er 70% mortaliteit nu 5-10%. Wel herstellen patienten traag en hebben soms neurologische irreversibele schade.</w:t>
      </w:r>
      <w:r w:rsidR="00A02711">
        <w:br/>
        <w:t>Kleine kinderen zijn een risico groep voor deze bacterie. Ze kunnen sporen binnen krijgen via voedsel (honing) en dan zullen de bacteriën de darmen kunnen koloniseren omdat er nog geen competetieve bacteriën zijn. Initieel heeft het symptomen als constipatie, wenen en groeiachterstand. Later worden ook de spieren</w:t>
      </w:r>
      <w:r w:rsidR="0038595F">
        <w:t xml:space="preserve"> </w:t>
      </w:r>
      <w:r w:rsidR="00A02711">
        <w:t>slap (‘floppy-child’ syndrom)</w:t>
      </w:r>
      <w:r w:rsidR="0038595F">
        <w:t>, wat kan leiden tot het stoppen met ademhalen.</w:t>
      </w:r>
    </w:p>
    <w:p w:rsidR="0038595F" w:rsidRDefault="0038595F" w:rsidP="0029701F">
      <w:r>
        <w:t>Men kan voorkomen dat men het toxine binnen krijgt door eten op te koken, het toxine denatureerd bij 60 graden (vooral ingeblikt voedsel) en kinderen onder de 1 geen honing te geven. Wanneer men het toxine toch binnen krijgt kan men een anti-toxine toedienen, maar dit kan enkel vrij toxine binden, en geen toxine wat al in de cel zit. En wanneer nodig zullen vitale functies ondersteund worden.</w:t>
      </w:r>
    </w:p>
    <w:p w:rsidR="008A5945" w:rsidRDefault="008A5945" w:rsidP="008A5945">
      <w:pPr>
        <w:pStyle w:val="Kop2"/>
      </w:pPr>
      <w:r>
        <w:t>Hoofdstuk 12: infecties van het urogenitaal stelsel</w:t>
      </w:r>
    </w:p>
    <w:p w:rsidR="008A5945" w:rsidRDefault="008A5945" w:rsidP="008A5945">
      <w:r>
        <w:t>Normale flora:</w:t>
      </w:r>
      <w:r>
        <w:br/>
        <w:t>In de blaas is de urine normaal gezien steriel, maar wordt bij het urineren gecontamineerd door de huidflora.</w:t>
      </w:r>
      <w:r>
        <w:br/>
        <w:t>In de vagina zitten vooral lactobacilli, deze creeërt een zure PH en H</w:t>
      </w:r>
      <w:r>
        <w:rPr>
          <w:vertAlign w:val="subscript"/>
        </w:rPr>
        <w:t>2</w:t>
      </w:r>
      <w:r>
        <w:t>O</w:t>
      </w:r>
      <w:r>
        <w:rPr>
          <w:vertAlign w:val="subscript"/>
        </w:rPr>
        <w:t>2</w:t>
      </w:r>
      <w:r>
        <w:t>. Zo wordt de vagina beschermd tegen de meeste andere microben. Bij 10-25% van de vrouwen zit er ook de gist, candida albicans op de vagina.</w:t>
      </w:r>
      <w:r>
        <w:br/>
      </w:r>
      <w:r>
        <w:br/>
        <w:t>neisseria gonorrhoeae:</w:t>
      </w:r>
      <w:r>
        <w:br/>
      </w:r>
      <w:r w:rsidR="004F6262">
        <w:t>is de tweede belangrijke humaan pathogene bacterie van ge Neisseria genus. De mens is de enige resevoir voor deze bacterie, het voornaamste probleem bij het bestrijden zijn vrouwen die wel besmet zijn maar geen symptomen hebben.</w:t>
      </w:r>
      <w:r w:rsidR="004F6262">
        <w:br/>
        <w:t>Virulentiefactoren:</w:t>
      </w:r>
      <w:r w:rsidR="004F6262">
        <w:br/>
        <w:t>- negatieve lading die fungeert als een soort kapsel</w:t>
      </w:r>
      <w:r w:rsidR="004F6262">
        <w:br/>
        <w:t>- opacity-proteïnen, adhesie aan (fagocyterende) cellen</w:t>
      </w:r>
      <w:r w:rsidR="004F6262">
        <w:br/>
        <w:t>- grote genetische variabiliteit  in het proteïne LOS en  de pili</w:t>
      </w:r>
      <w:r w:rsidR="004F6262">
        <w:br/>
        <w:t>- PorB, porine in de outer membrane</w:t>
      </w:r>
      <w:r w:rsidR="004F6262">
        <w:br/>
      </w:r>
      <w:r w:rsidR="004F6262">
        <w:br/>
        <w:t>Bij vrouwen zal de N gonorrhoeae de cervix infecteren, bij mannen de urethra. De bacterien gaan de epitheelcellen binnen en vermenigvuldigen. Daarna komen</w:t>
      </w:r>
      <w:r w:rsidR="003430F1">
        <w:t xml:space="preserve"> ze in de subepitheliale ruimte terecht. Vrijzetting van vesikels met LOS erin veroorzaken inflammatie.</w:t>
      </w:r>
      <w:r w:rsidR="003430F1">
        <w:br/>
        <w:t>Bij mannen zijn de symptomen etterig urethraal  verlies en dysurie (moeilijk urineren)</w:t>
      </w:r>
      <w:r w:rsidR="003430F1">
        <w:br/>
        <w:t>bij vrouwen zijn de symptomen vaginaal verlies,  dysurie en buikpijn.</w:t>
      </w:r>
      <w:r w:rsidR="003430F1">
        <w:br/>
        <w:t>Bij beide kan de infectie verspreiden naar omliggende gebieden, en bij vrouwen kan dit leiden tot infertiliteit.</w:t>
      </w:r>
      <w:r w:rsidR="003430F1">
        <w:br/>
      </w:r>
      <w:r w:rsidR="003430F1">
        <w:lastRenderedPageBreak/>
        <w:t>Het kan nog verder uitspreiden en gonococcemia veroorzaken, in dit geval krijgt men koorts, gewrichtspijn, artritis en etterige uitslag.</w:t>
      </w:r>
    </w:p>
    <w:p w:rsidR="00ED2AAC" w:rsidRDefault="009D07A0" w:rsidP="0029701F">
      <w:r>
        <w:t>Treponema:</w:t>
      </w:r>
      <w:r>
        <w:br/>
        <w:t xml:space="preserve">gram </w:t>
      </w:r>
      <w:r>
        <w:rPr>
          <w:vertAlign w:val="superscript"/>
        </w:rPr>
        <w:t>-</w:t>
      </w:r>
      <w:r>
        <w:t>, spiroscheet, 3 endoflagellen aan elke pool, afhankelijk van gastheer voor purines, pyrimidines en aminozuren. De meeste zijn commensalen van de mondholte, GI-stelsel en het urogenitaal stelsel. Enkele zijn humaan pathogeen oa. T. Palladium (syfilis), T. Denticola (paradontitis) en T. Carateum (pinta)</w:t>
      </w:r>
      <w:r>
        <w:br/>
      </w:r>
      <w:r>
        <w:br/>
        <w:t>T. Palladium heeft 3 subspecies, de T. Palladium palladium is de schuldige bij syfilis infectie, en wordt meestal gewoon aangeduidt met de T. Palladium. In weefsels is hij enkel te visualiseren met een speciale zilverkleuring.</w:t>
      </w:r>
      <w:r>
        <w:br/>
        <w:t>Virulentiefactoren zijn minder goed gekend:</w:t>
      </w:r>
      <w:r>
        <w:br/>
        <w:t>- weinig proteïnen op OM</w:t>
      </w:r>
      <w:r>
        <w:br/>
        <w:t>- adhesie aan fibronectine</w:t>
      </w:r>
      <w:r>
        <w:br/>
        <w:t>- hemolysine</w:t>
      </w:r>
      <w:r>
        <w:br/>
        <w:t>- hyaluronidase</w:t>
      </w:r>
      <w:r>
        <w:br/>
        <w:t>T. Palladium dringt via letsel of slijmvliezen binnen -&gt; lymfe -&gt; bloed. Het wordt voornamelijk via seksueel contact doorgegeven, maar ook via prikaccidenten, bloedtransfusie..</w:t>
      </w:r>
      <w:r>
        <w:br/>
        <w:t>de infectie verloopt in drie fasen.</w:t>
      </w:r>
      <w:r>
        <w:br/>
        <w:t>De primaire:</w:t>
      </w:r>
      <w:r>
        <w:br/>
        <w:t>10-90 dagen 1 of meer papellen (knobbeljes) op inoculatie plaats. Die papellen groeien snel uit tot een ulcus durum</w:t>
      </w:r>
      <w:r>
        <w:br/>
        <w:t>De secondaire</w:t>
      </w:r>
      <w:r w:rsidR="00445980">
        <w:t>:</w:t>
      </w:r>
      <w:r w:rsidR="00445980">
        <w:br/>
        <w:t>na een 8 tal weken en een latente periode komen veralgemeende symptomen, zoals polymorfe huiduitslag en wratten op de genitaliën en perianaal. En ook wel koorts, slap voelen. Als het in dit stadium niet behandeld wordt  zullen episodes terug komen tot 1 jaar na de besmetting.</w:t>
      </w:r>
      <w:r w:rsidR="00445980">
        <w:br/>
        <w:t>De tertiare:</w:t>
      </w:r>
      <w:r w:rsidR="00445980">
        <w:br/>
        <w:t>na 5-12 jaar ontstaan er opnieuw nieuwe symptomen in 1/3 van de patiënten. De T. Palladium kan zich in elk orgaan manifesteren behalve het bloed. Meestal worden de huid, de bloedvaten of het CZS aangetast.</w:t>
      </w:r>
      <w:r w:rsidR="00445980">
        <w:br/>
      </w:r>
      <w:r w:rsidR="00445980">
        <w:br/>
        <w:t>Syfilis kan ook via de placenta aan de foetes door gegeven worden. Bij ernstige infectie overleeft deze dat niet, bij minder erge besmetting kan het leiden tot huidletsels, blindheid, doofheid, gebitsafwijkingen etc.</w:t>
      </w:r>
    </w:p>
    <w:p w:rsidR="00445980" w:rsidRDefault="00445980" w:rsidP="0029701F">
      <w:r>
        <w:t xml:space="preserve">Tegen syfilis is geen </w:t>
      </w:r>
      <w:r w:rsidR="002222F9">
        <w:t>vaccinatie, wel kan men zorgen dat men veilige sex heeft. Penicilline is de beste antibiotica tegen syfilis.</w:t>
      </w:r>
    </w:p>
    <w:p w:rsidR="002222F9" w:rsidRDefault="002222F9" w:rsidP="0029701F">
      <w:r>
        <w:t>Clamydiaceae:</w:t>
      </w:r>
      <w:r>
        <w:br/>
        <w:t>gram</w:t>
      </w:r>
      <w:r>
        <w:rPr>
          <w:vertAlign w:val="superscript"/>
        </w:rPr>
        <w:t>-</w:t>
      </w:r>
      <w:r>
        <w:t xml:space="preserve"> zonder peptidoglycaan, obligaat intracellulaire parasieten, geen energiemetabolisme.</w:t>
      </w:r>
      <w:r>
        <w:br/>
      </w:r>
      <w:r>
        <w:rPr>
          <w:noProof/>
          <w:lang w:val="nl-BE" w:eastAsia="nl-BE"/>
        </w:rPr>
        <w:lastRenderedPageBreak/>
        <w:drawing>
          <wp:inline distT="0" distB="0" distL="0" distR="0">
            <wp:extent cx="5762625" cy="4140835"/>
            <wp:effectExtent l="0" t="0" r="9525" b="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140835"/>
                    </a:xfrm>
                    <a:prstGeom prst="rect">
                      <a:avLst/>
                    </a:prstGeom>
                    <a:noFill/>
                    <a:ln>
                      <a:noFill/>
                    </a:ln>
                  </pic:spPr>
                </pic:pic>
              </a:graphicData>
            </a:graphic>
          </wp:inline>
        </w:drawing>
      </w:r>
      <w:r>
        <w:br/>
        <w:t>EB = infectieus elementair lichaampje</w:t>
      </w:r>
      <w:r>
        <w:br/>
        <w:t>RB= niet-infectieus reticulair lichaampje</w:t>
      </w:r>
      <w:r>
        <w:br/>
        <w:t>Er zijn drie humaan pathogene:</w:t>
      </w:r>
      <w:r>
        <w:br/>
        <w:t>- C. Pneumoniae -&gt; pneumonie, bronchitis</w:t>
      </w:r>
      <w:r>
        <w:br/>
        <w:t>- C. Psittaci -&gt; ook vogels</w:t>
      </w:r>
      <w:r>
        <w:br/>
        <w:t>- C. Chlamydia -&gt; soa</w:t>
      </w:r>
    </w:p>
    <w:p w:rsidR="002222F9" w:rsidRDefault="002222F9" w:rsidP="0029701F">
      <w:r>
        <w:t>C. Chlamydia:</w:t>
      </w:r>
      <w:r>
        <w:br/>
        <w:t>Wordt seksueel overgedragen, asymptotische dragers zijn een reservoir.</w:t>
      </w:r>
      <w:r>
        <w:br/>
        <w:t>Virulentiefactoren:</w:t>
      </w:r>
      <w:r>
        <w:br/>
        <w:t>- EBs zijn zeer resistent (gelijk sporen)</w:t>
      </w:r>
      <w:r>
        <w:br/>
        <w:t>- invasie beperkt tot cylindrische epitheelcellen v uroginitaal – en respiratoirstelsel en bindvliezen. (uitzonderlijke serovars invaseren mononucleaire monocyten)</w:t>
      </w:r>
      <w:r w:rsidR="000C28F2">
        <w:br/>
        <w:t>- intracellulaire replicatie</w:t>
      </w:r>
      <w:r w:rsidR="000C28F2">
        <w:br/>
        <w:t>- soms destructie van gastheercel</w:t>
      </w:r>
      <w:r w:rsidR="000C28F2">
        <w:br/>
        <w:t>- inhibitie van samensmelting v fagosoom en lysosoom</w:t>
      </w:r>
      <w:r w:rsidR="000C28F2">
        <w:br/>
        <w:t>- stimulatie van proinflammatoire cytokinerespons</w:t>
      </w:r>
    </w:p>
    <w:p w:rsidR="000C28F2" w:rsidRDefault="000C28F2" w:rsidP="0029701F">
      <w:r>
        <w:t>De bacteriën dringen binnen via miniscule wondjes -&gt; adhesie en infectie thv slijmvliezen. Verspreiding naar omliggende weefsels en vorming van abcessen en fistels. Na infectie is men niet lang imuun, en de acute fase kan gevolgd worden door chronische infectie</w:t>
      </w:r>
    </w:p>
    <w:p w:rsidR="000C28F2" w:rsidRPr="002222F9" w:rsidRDefault="000C28F2" w:rsidP="0029701F">
      <w:r>
        <w:t>Bij 80% van de vrouwen is de C</w:t>
      </w:r>
      <w:r w:rsidR="00E42A89">
        <w:t>.</w:t>
      </w:r>
      <w:r>
        <w:t xml:space="preserve"> </w:t>
      </w:r>
      <w:r w:rsidR="00E42A89">
        <w:t>T</w:t>
      </w:r>
      <w:r>
        <w:t>rachomatis asymptotisch, maar kan ook leiden tot urethritis, cervicitis en ontstekingen in om liggende weefsels. Bij mannen veroorzaakt het urethritis.</w:t>
      </w:r>
      <w:r w:rsidR="00E42A89">
        <w:t xml:space="preserve"> Een </w:t>
      </w:r>
      <w:r w:rsidR="00E42A89">
        <w:lastRenderedPageBreak/>
        <w:t>infectie met C. Trachomatis kan aanleiding geven tot gezwollen lymfeklieren in de lies die kunnen openbarsten en zweren geven wat kan evolueren naar chronische zweren.</w:t>
      </w:r>
      <w:r>
        <w:br/>
        <w:t>Via besmette handen kan het naar de ogen overgebracht worden en conjunctivitis veroorzaken. Dit kan gevolgd worden door trachoom (chronisch) dat kan leiden tot blindheid.</w:t>
      </w:r>
      <w:r w:rsidR="00E42A89">
        <w:t xml:space="preserve"> Verder kan ook besmette kleding of vliegen deze bacterie overbrengen.</w:t>
      </w:r>
      <w:r w:rsidR="00E42A89">
        <w:br/>
      </w:r>
      <w:r>
        <w:t>Kinderen kunnen tijdens de geboorte besmet worden en conjuctivities en pneumonie krijgen.</w:t>
      </w:r>
      <w:r w:rsidR="00E42A89">
        <w:br/>
        <w:t>Het is de meest voorkomende soa.</w:t>
      </w:r>
    </w:p>
    <w:p w:rsidR="001F1CB5" w:rsidRDefault="00D959C7" w:rsidP="001F1CB5">
      <w:pPr>
        <w:pStyle w:val="Kop2"/>
      </w:pPr>
      <w:r>
        <w:br/>
      </w:r>
      <w:r w:rsidR="001F1CB5">
        <w:t>Parasitologie: van biologie tot therapie</w:t>
      </w:r>
    </w:p>
    <w:p w:rsidR="00557CF0" w:rsidRDefault="001F1CB5" w:rsidP="00557CF0">
      <w:r>
        <w:t>De belangrijkste parasitaire ziektes vind men vooral in de tropen</w:t>
      </w:r>
      <w:r w:rsidR="00FB6963">
        <w:t>. Deze lessen gaan zich beperken tot protozoaire parasieten (geen wormen). Vooral in ontwikkelingslanden zijn parasieten sterk aanwezig, dit komt vooral door de hygiënische omstandigheden. Ook in de Westerse wereld komt het voor, maar vooral bij verzwakt</w:t>
      </w:r>
      <w:r w:rsidR="00557CF0">
        <w:t>e mensen, zoals HIV patiënten,</w:t>
      </w:r>
      <w:r w:rsidR="00FB6963">
        <w:t xml:space="preserve"> zwangere vrouwen of mensen die een transplantatie hebben gehad. </w:t>
      </w:r>
      <w:r w:rsidR="00FB6963">
        <w:br/>
        <w:t>Parasitisme is een vorm van symbiose waarbij één van de twee partners afhankelijk is van de ander, en waarbij de parasiet schadelijk is voor de gastheer.</w:t>
      </w:r>
      <w:r w:rsidR="00FB6963">
        <w:br/>
        <w:t>-ectoparasieten, zitten op de huid</w:t>
      </w:r>
      <w:r w:rsidR="00FB6963">
        <w:br/>
        <w:t>-endoparasieten, onderverdeeld in protozoa en helminthes(wormen)</w:t>
      </w:r>
      <w:r w:rsidR="00FB6963">
        <w:br/>
        <w:t>protozoa = eukaryote eencellige zonder celwand.</w:t>
      </w:r>
      <w:r w:rsidR="00557CF0">
        <w:t xml:space="preserve"> Zij zijn onderverdeeld volgens voortbewegingswijze.</w:t>
      </w:r>
      <w:r w:rsidR="006C134A">
        <w:br/>
      </w:r>
      <w:r w:rsidR="006C134A" w:rsidRPr="006C134A">
        <w:rPr>
          <w:rStyle w:val="hw"/>
          <w:rFonts w:cs="Arial"/>
          <w:b/>
          <w:bCs/>
          <w:color w:val="000000"/>
          <w:shd w:val="clear" w:color="auto" w:fill="FFFFFF"/>
        </w:rPr>
        <w:t>trophozoite</w:t>
      </w:r>
      <w:r w:rsidR="006C134A" w:rsidRPr="006C134A">
        <w:rPr>
          <w:rStyle w:val="apple-converted-space"/>
          <w:rFonts w:cs="Arial"/>
          <w:color w:val="000000"/>
          <w:shd w:val="clear" w:color="auto" w:fill="FFFFFF"/>
        </w:rPr>
        <w:t> </w:t>
      </w:r>
      <w:r w:rsidR="006C134A" w:rsidRPr="006C134A">
        <w:rPr>
          <w:rFonts w:cs="Arial"/>
          <w:color w:val="000000"/>
          <w:shd w:val="clear" w:color="auto" w:fill="FFFFFF"/>
        </w:rPr>
        <w:t>= the active, motile feeding stage of a sporozoan parasite.</w:t>
      </w:r>
      <w:r w:rsidR="00FB6963">
        <w:br/>
      </w:r>
      <w:r w:rsidR="00FB6963">
        <w:br/>
        <w:t>ciliophora= protozoa met cilia. Bijvoorbeeld het pantoffeldiertje (geen parasiet) of de balantidium coli, kan diarrhee veroorzaken</w:t>
      </w:r>
      <w:r w:rsidR="00557CF0">
        <w:br/>
        <w:t>Mastigophora=flagellaten</w:t>
      </w:r>
      <w:r w:rsidR="00557CF0">
        <w:br/>
        <w:t>Apicomplexa=hebben een apicaal complex wat ze toelaat de cel binnen tedringen</w:t>
      </w:r>
    </w:p>
    <w:p w:rsidR="001F1CB5" w:rsidRDefault="00557CF0" w:rsidP="001F1CB5">
      <w:r>
        <w:t>amoe</w:t>
      </w:r>
      <w:r w:rsidR="00FB6963">
        <w:t>bae</w:t>
      </w:r>
      <w:r>
        <w:t>n bewegen</w:t>
      </w:r>
      <w:r w:rsidR="00FB6963">
        <w:t xml:space="preserve"> met een pseudopodium.</w:t>
      </w:r>
      <w:r w:rsidR="00FB6963">
        <w:br/>
      </w:r>
      <w:r w:rsidR="00FB6963">
        <w:rPr>
          <w:noProof/>
          <w:lang w:val="nl-BE" w:eastAsia="nl-BE"/>
        </w:rPr>
        <w:drawing>
          <wp:inline distT="0" distB="0" distL="0" distR="0">
            <wp:extent cx="5248275" cy="2847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2847975"/>
                    </a:xfrm>
                    <a:prstGeom prst="rect">
                      <a:avLst/>
                    </a:prstGeom>
                    <a:noFill/>
                    <a:ln>
                      <a:noFill/>
                    </a:ln>
                  </pic:spPr>
                </pic:pic>
              </a:graphicData>
            </a:graphic>
          </wp:inline>
        </w:drawing>
      </w:r>
    </w:p>
    <w:p w:rsidR="00A31536" w:rsidRDefault="003077F2" w:rsidP="001F1CB5">
      <w:pPr>
        <w:rPr>
          <w:rFonts w:cs="Arial"/>
          <w:color w:val="222222"/>
          <w:shd w:val="clear" w:color="auto" w:fill="FFFFFF"/>
        </w:rPr>
      </w:pPr>
      <w:r>
        <w:lastRenderedPageBreak/>
        <w:t>Verder kunnen ze cysten vormen , dit is een gecondenseerde vorm van het organisme die de parasiet zal beschermen tegen kou, hitte,  droogte etc.</w:t>
      </w:r>
      <w:r>
        <w:br/>
        <w:t>Een medi</w:t>
      </w:r>
      <w:r w:rsidR="00557CF0">
        <w:t>sch belangrijke parasiet is dec</w:t>
      </w:r>
      <w:r>
        <w:t>osmopoli</w:t>
      </w:r>
      <w:r w:rsidR="00557CF0">
        <w:t>et die wordt door gegeven via</w:t>
      </w:r>
      <w:r>
        <w:t xml:space="preserve"> cysten via de feaces. Ook kunnen ze over leven in het darmkanaal van vliegen en kakkerlakken</w:t>
      </w:r>
      <w:r w:rsidR="00557CF0">
        <w:t xml:space="preserve">. </w:t>
      </w:r>
      <w:r w:rsidR="00557CF0">
        <w:br/>
      </w:r>
      <w:r>
        <w:t>Luminale amoebiasis = asymptotisch maar wel infectieus (ze zitten gewoon in het darm kanaal en repliceren daar.</w:t>
      </w:r>
      <w:r w:rsidR="003A468F">
        <w:t>)</w:t>
      </w:r>
      <w:r>
        <w:br/>
        <w:t>invasieve amoebiasis = pathologies, minder infectieus</w:t>
      </w:r>
      <w:r w:rsidR="003A468F">
        <w:t xml:space="preserve"> omdat ze meestal geen cysten vormen</w:t>
      </w:r>
      <w:r>
        <w:t xml:space="preserve">. Deze parasieten zullen op de suikers van de mucosa binden, en daar produceert het proteasen, en hierdoor zal het in het submucosaal weefsel nestelen </w:t>
      </w:r>
      <w:r>
        <w:sym w:font="Wingdings" w:char="F0E0"/>
      </w:r>
      <w:r>
        <w:t xml:space="preserve"> ulceratie. Deze parasieten kunnen ook verder migreren, en in heb bloed en via het bloed in de rest van het lichaam komen, en zich daar nestelen. Dit heeft ernstige gevolgen en kan lethaal zijn.</w:t>
      </w:r>
      <w:r w:rsidR="006C134A">
        <w:t xml:space="preserve"> </w:t>
      </w:r>
      <w:r>
        <w:br/>
        <w:t xml:space="preserve">De vrijlevende pathogene amoebe zijn zeer zeldzaam, en bijzonder is </w:t>
      </w:r>
      <w:r w:rsidR="00A31536">
        <w:t>dat deze flagellen kunnen maken. Dit is handig want ze kunnen in het water leven</w:t>
      </w:r>
      <w:r w:rsidR="006C134A">
        <w:t>, en ook in de aarde</w:t>
      </w:r>
      <w:r w:rsidR="00A31536">
        <w:t xml:space="preserve">. Wanneer deze in ogen of mond ve zwemmer komt dan zal dit zeer </w:t>
      </w:r>
      <w:r w:rsidR="00A31536" w:rsidRPr="00A31536">
        <w:t xml:space="preserve">snel </w:t>
      </w:r>
      <w:r w:rsidR="00A31536" w:rsidRPr="00A31536">
        <w:rPr>
          <w:rFonts w:cs="Arial"/>
          <w:color w:val="222222"/>
          <w:shd w:val="clear" w:color="auto" w:fill="FFFFFF"/>
        </w:rPr>
        <w:t>encefalitis veroorzaken en leid meestal tot de dood.</w:t>
      </w:r>
      <w:r w:rsidR="006C134A">
        <w:rPr>
          <w:rFonts w:cs="Arial"/>
          <w:color w:val="222222"/>
          <w:shd w:val="clear" w:color="auto" w:fill="FFFFFF"/>
        </w:rPr>
        <w:t xml:space="preserve"> De Naegleria fowleri is een voorbeeld</w:t>
      </w:r>
      <w:r w:rsidR="00A31536" w:rsidRPr="00A31536">
        <w:rPr>
          <w:rFonts w:cs="Arial"/>
          <w:color w:val="222222"/>
          <w:shd w:val="clear" w:color="auto" w:fill="FFFFFF"/>
        </w:rPr>
        <w:br/>
      </w:r>
      <w:r w:rsidR="006C134A">
        <w:rPr>
          <w:rFonts w:cs="Arial"/>
          <w:color w:val="222222"/>
          <w:shd w:val="clear" w:color="auto" w:fill="FFFFFF"/>
        </w:rPr>
        <w:br/>
        <w:t>flagellaten:</w:t>
      </w:r>
      <w:r w:rsidR="006C134A">
        <w:rPr>
          <w:rFonts w:cs="Arial"/>
          <w:color w:val="222222"/>
          <w:shd w:val="clear" w:color="auto" w:fill="FFFFFF"/>
        </w:rPr>
        <w:br/>
        <w:t>De trophozoietische vorm van de Gardia lamblia zit vastgehecht in duodeum en galkanaal dmv een adhesischijf aan de epitheelcellen. Ze hebben flagellen om door het lumen te zwemmen. In de dikke darm zullen zij cysten vormen. Komt veel voor onder backpackers</w:t>
      </w:r>
      <w:r w:rsidR="0028699E">
        <w:rPr>
          <w:rFonts w:cs="Arial"/>
          <w:color w:val="222222"/>
          <w:shd w:val="clear" w:color="auto" w:fill="FFFFFF"/>
        </w:rPr>
        <w:t>. Infectie door feaco-orale weg.</w:t>
      </w:r>
      <w:r w:rsidR="0028699E">
        <w:rPr>
          <w:rFonts w:cs="Arial"/>
          <w:color w:val="222222"/>
          <w:shd w:val="clear" w:color="auto" w:fill="FFFFFF"/>
        </w:rPr>
        <w:br/>
      </w:r>
      <w:r w:rsidR="0028699E">
        <w:rPr>
          <w:rFonts w:cs="Arial"/>
          <w:noProof/>
          <w:color w:val="222222"/>
          <w:shd w:val="clear" w:color="auto" w:fill="FFFFFF"/>
          <w:lang w:val="nl-BE" w:eastAsia="nl-BE"/>
        </w:rPr>
        <w:drawing>
          <wp:inline distT="0" distB="0" distL="0" distR="0">
            <wp:extent cx="2053649" cy="1621766"/>
            <wp:effectExtent l="0" t="0" r="3810" b="0"/>
            <wp:docPr id="20494" name="Picture 2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5335" cy="1623098"/>
                    </a:xfrm>
                    <a:prstGeom prst="rect">
                      <a:avLst/>
                    </a:prstGeom>
                    <a:noFill/>
                    <a:ln>
                      <a:noFill/>
                    </a:ln>
                  </pic:spPr>
                </pic:pic>
              </a:graphicData>
            </a:graphic>
          </wp:inline>
        </w:drawing>
      </w:r>
      <w:r w:rsidR="00A31536">
        <w:rPr>
          <w:rFonts w:cs="Arial"/>
          <w:color w:val="222222"/>
          <w:shd w:val="clear" w:color="auto" w:fill="FFFFFF"/>
        </w:rPr>
        <w:br/>
      </w:r>
      <w:r w:rsidR="00A31536">
        <w:rPr>
          <w:rFonts w:cs="Arial"/>
          <w:color w:val="222222"/>
          <w:shd w:val="clear" w:color="auto" w:fill="FFFFFF"/>
        </w:rPr>
        <w:br/>
        <w:t>hemo</w:t>
      </w:r>
      <w:r w:rsidR="0028699E">
        <w:rPr>
          <w:rFonts w:cs="Arial"/>
          <w:color w:val="222222"/>
          <w:shd w:val="clear" w:color="auto" w:fill="FFFFFF"/>
        </w:rPr>
        <w:t>f</w:t>
      </w:r>
      <w:r w:rsidR="00A31536">
        <w:rPr>
          <w:rFonts w:cs="Arial"/>
          <w:color w:val="222222"/>
          <w:shd w:val="clear" w:color="auto" w:fill="FFFFFF"/>
        </w:rPr>
        <w:t>lagellaten:</w:t>
      </w:r>
      <w:r w:rsidR="00A31536">
        <w:rPr>
          <w:rFonts w:cs="Arial"/>
          <w:color w:val="222222"/>
          <w:shd w:val="clear" w:color="auto" w:fill="FFFFFF"/>
        </w:rPr>
        <w:br/>
      </w:r>
      <w:r w:rsidR="0028699E">
        <w:rPr>
          <w:rFonts w:cs="Arial"/>
          <w:color w:val="222222"/>
          <w:shd w:val="clear" w:color="auto" w:fill="FFFFFF"/>
        </w:rPr>
        <w:lastRenderedPageBreak/>
        <w:t>Komt voor in vier vormen</w:t>
      </w:r>
      <w:r w:rsidR="00A31536">
        <w:rPr>
          <w:rFonts w:cs="Arial"/>
          <w:color w:val="222222"/>
          <w:shd w:val="clear" w:color="auto" w:fill="FFFFFF"/>
        </w:rPr>
        <w:t>:</w:t>
      </w:r>
      <w:r w:rsidR="00A31536">
        <w:rPr>
          <w:rFonts w:cs="Arial"/>
          <w:color w:val="222222"/>
          <w:shd w:val="clear" w:color="auto" w:fill="FFFFFF"/>
        </w:rPr>
        <w:br/>
      </w:r>
      <w:r w:rsidR="00A31536">
        <w:rPr>
          <w:rFonts w:ascii="Arial" w:hAnsi="Arial" w:cs="Arial"/>
          <w:noProof/>
          <w:color w:val="222222"/>
          <w:shd w:val="clear" w:color="auto" w:fill="FFFFFF"/>
          <w:lang w:val="nl-BE" w:eastAsia="nl-BE"/>
        </w:rPr>
        <w:drawing>
          <wp:inline distT="0" distB="0" distL="0" distR="0">
            <wp:extent cx="6555403" cy="3190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5403" cy="3190875"/>
                    </a:xfrm>
                    <a:prstGeom prst="rect">
                      <a:avLst/>
                    </a:prstGeom>
                    <a:noFill/>
                    <a:ln>
                      <a:noFill/>
                    </a:ln>
                  </pic:spPr>
                </pic:pic>
              </a:graphicData>
            </a:graphic>
          </wp:inline>
        </w:drawing>
      </w:r>
    </w:p>
    <w:p w:rsidR="00A31536" w:rsidRDefault="00A31536" w:rsidP="001F1CB5">
      <w:pPr>
        <w:rPr>
          <w:rFonts w:ascii="Arial" w:hAnsi="Arial" w:cs="Arial"/>
          <w:noProof/>
          <w:color w:val="222222"/>
          <w:shd w:val="clear" w:color="auto" w:fill="FFFFFF"/>
          <w:lang w:eastAsia="nl-NL"/>
        </w:rPr>
      </w:pPr>
    </w:p>
    <w:p w:rsidR="00F57B30" w:rsidRDefault="00A31536" w:rsidP="001F1CB5">
      <w:r>
        <w:rPr>
          <w:rFonts w:ascii="Arial" w:hAnsi="Arial" w:cs="Arial"/>
          <w:noProof/>
          <w:color w:val="222222"/>
          <w:shd w:val="clear" w:color="auto" w:fill="FFFFFF"/>
          <w:lang w:val="nl-BE" w:eastAsia="nl-BE"/>
        </w:rPr>
        <w:drawing>
          <wp:inline distT="0" distB="0" distL="0" distR="0">
            <wp:extent cx="6724650" cy="397466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4650" cy="3974669"/>
                    </a:xfrm>
                    <a:prstGeom prst="rect">
                      <a:avLst/>
                    </a:prstGeom>
                    <a:noFill/>
                    <a:ln>
                      <a:noFill/>
                    </a:ln>
                  </pic:spPr>
                </pic:pic>
              </a:graphicData>
            </a:graphic>
          </wp:inline>
        </w:drawing>
      </w:r>
      <w:r>
        <w:rPr>
          <w:rFonts w:ascii="Arial" w:hAnsi="Arial" w:cs="Arial"/>
          <w:color w:val="222222"/>
          <w:shd w:val="clear" w:color="auto" w:fill="FFFFFF"/>
        </w:rPr>
        <w:br/>
      </w:r>
      <w:r w:rsidRPr="0028699E">
        <w:rPr>
          <w:u w:val="single"/>
        </w:rPr>
        <w:t>Leishmania</w:t>
      </w:r>
      <w:r>
        <w:t xml:space="preserve"> is een parasiet, een promastigoot, die wordt overgedragen door de zandvlieg. Deze vlieg steekt mensen, dan komt die </w:t>
      </w:r>
      <w:r w:rsidR="003077F2">
        <w:t xml:space="preserve"> </w:t>
      </w:r>
      <w:r>
        <w:t>promastigoot in het bloed en wordt gefagociteerd door een macrofaag.</w:t>
      </w:r>
      <w:r w:rsidR="0028699E">
        <w:t xml:space="preserve"> Het is resistent aan de lysosomale enzymen en kan dus gaan</w:t>
      </w:r>
      <w:r>
        <w:t xml:space="preserve"> </w:t>
      </w:r>
      <w:r w:rsidR="00DD2864">
        <w:t>transformeren naar een amastigoot en</w:t>
      </w:r>
      <w:r>
        <w:t xml:space="preserve"> in het </w:t>
      </w:r>
      <w:r w:rsidR="00DD2864">
        <w:t>l</w:t>
      </w:r>
      <w:r w:rsidR="0028699E">
        <w:t xml:space="preserve">ysosoom proliferen. Uiteindelijk barst de cel open en laat alle amastigoten vrij. </w:t>
      </w:r>
      <w:r w:rsidR="0028699E">
        <w:lastRenderedPageBreak/>
        <w:t>O</w:t>
      </w:r>
      <w:r w:rsidR="00DD2864">
        <w:t>ok vee</w:t>
      </w:r>
      <w:r w:rsidR="0028699E">
        <w:t>l bij honden en knaagdieren zijn geïnfecteerd</w:t>
      </w:r>
      <w:r w:rsidR="00DD2864">
        <w:t xml:space="preserve">. </w:t>
      </w:r>
      <w:r w:rsidR="00DD2864">
        <w:br/>
        <w:t>Er zijn verschillende soorten en kunnen meerdere ziektebeelden geven:</w:t>
      </w:r>
      <w:r w:rsidR="00DD2864">
        <w:br/>
        <w:t xml:space="preserve">- dumdum fever of kala-azar (=zwarte ziekte, met gepigmenteerde onderhuidse granulomata.) wordt veroorzaakt door leishmania donovani. Het is steeds lethaal als het niet behandeld wordt. </w:t>
      </w:r>
      <w:r w:rsidR="0028699E">
        <w:br/>
        <w:t>symptomen:</w:t>
      </w:r>
      <w:r w:rsidR="00692DBE">
        <w:br/>
        <w:t>1)</w:t>
      </w:r>
      <w:r w:rsidR="0028699E">
        <w:t xml:space="preserve"> opzwelling van geïnfecteerde organen (vb lever, mild,  lymfeknopen etc)</w:t>
      </w:r>
      <w:r w:rsidR="0028699E">
        <w:br/>
      </w:r>
      <w:r w:rsidR="00692DBE">
        <w:t>2)</w:t>
      </w:r>
      <w:r w:rsidR="0028699E">
        <w:t xml:space="preserve"> Verminderde productie van WBC en RBC</w:t>
      </w:r>
      <w:r w:rsidR="00692DBE">
        <w:t>. Leidt tot anemie en andere bacteriële infecties.</w:t>
      </w:r>
      <w:r w:rsidR="00692DBE">
        <w:br/>
        <w:t>3) 2 koorts pieken per dag</w:t>
      </w:r>
      <w:r w:rsidR="00692DBE">
        <w:br/>
      </w:r>
      <w:r w:rsidR="0028699E">
        <w:br/>
      </w:r>
      <w:r w:rsidR="00DD2864">
        <w:t>- cutane leishmaniase</w:t>
      </w:r>
      <w:r w:rsidR="00692DBE">
        <w:t xml:space="preserve"> </w:t>
      </w:r>
      <w:r w:rsidR="00692DBE">
        <w:br/>
        <w:t>wordt veroorzaakt door ofwel leishmana tropica of leishmana mexicana. Veroorzaakt ulcererende huidletsels op handen, voeten en gezicht. Zonder behandeling zal het spontaan herstellen mits er geen bijkomende bacteriële infectie is, er zullen littekens overblijven.</w:t>
      </w:r>
      <w:r w:rsidR="00692DBE">
        <w:br/>
      </w:r>
      <w:r w:rsidR="00DD2864">
        <w:br/>
        <w:t xml:space="preserve">-mococutane leishmaniase </w:t>
      </w:r>
      <w:r w:rsidR="00DD2864">
        <w:br/>
      </w:r>
      <w:r w:rsidR="00692DBE">
        <w:t xml:space="preserve">Wordt vooral veroorzaakt door de leishmania braziliensis. </w:t>
      </w:r>
      <w:r w:rsidR="00DD2864">
        <w:t>De</w:t>
      </w:r>
      <w:r w:rsidR="00692DBE">
        <w:t>ze</w:t>
      </w:r>
      <w:r w:rsidR="00DD2864">
        <w:t xml:space="preserve"> parasiet heeft geen celwand en kan toch in die lysosoom overleven, Dit heeft te maken met de bedekking met LPG (=lipofosfoglycaan)</w:t>
      </w:r>
      <w:r w:rsidR="00C25282">
        <w:t>. Dit LPG zorgt voor bescherming en hechting aan de darmwand</w:t>
      </w:r>
      <w:r w:rsidR="00692DBE">
        <w:t>. Het veroorzaakt ulceraties op de randen tussen huid en mucosa.</w:t>
      </w:r>
      <w:r w:rsidR="00013267">
        <w:br/>
      </w:r>
      <w:r w:rsidR="00692DBE">
        <w:br/>
        <w:t>Slaapziekte:</w:t>
      </w:r>
      <w:r w:rsidR="00692DBE">
        <w:br/>
        <w:t>wordt veroorzaakt door de afrikaanse trypanosoma, die wordt overgebracht door de tsetse vlieg.</w:t>
      </w:r>
      <w:r w:rsidR="00F57B30">
        <w:t xml:space="preserve"> </w:t>
      </w:r>
      <w:r w:rsidR="00F57B30">
        <w:br/>
      </w:r>
      <w:r w:rsidR="00F57B30">
        <w:rPr>
          <w:noProof/>
          <w:lang w:val="nl-BE" w:eastAsia="nl-BE"/>
        </w:rPr>
        <w:drawing>
          <wp:inline distT="0" distB="0" distL="0" distR="0">
            <wp:extent cx="5753735" cy="4321810"/>
            <wp:effectExtent l="0" t="0" r="0" b="2540"/>
            <wp:docPr id="20495" name="Picture 2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4321810"/>
                    </a:xfrm>
                    <a:prstGeom prst="rect">
                      <a:avLst/>
                    </a:prstGeom>
                    <a:noFill/>
                    <a:ln>
                      <a:noFill/>
                    </a:ln>
                  </pic:spPr>
                </pic:pic>
              </a:graphicData>
            </a:graphic>
          </wp:inline>
        </w:drawing>
      </w:r>
      <w:r w:rsidR="00F57B30">
        <w:br/>
        <w:t xml:space="preserve">Het kan verder migreren naar cerebrospinaal vloeistof en daar repliceren. 1-2 dagen na de beet van </w:t>
      </w:r>
      <w:r w:rsidR="00F57B30">
        <w:lastRenderedPageBreak/>
        <w:t>de tsetse vlieg zullen de lymfeknopen opzwellen -&gt; neurologische problemen -&gt; slaapproblemen -&gt; coma -&gt; dood</w:t>
      </w:r>
    </w:p>
    <w:p w:rsidR="00FB6963" w:rsidRDefault="00F57B30" w:rsidP="001F1CB5">
      <w:r>
        <w:t>Er is ook een Amerikaanse versie:</w:t>
      </w:r>
      <w:r>
        <w:br/>
      </w:r>
      <w:r>
        <w:rPr>
          <w:noProof/>
          <w:lang w:val="nl-BE" w:eastAsia="nl-BE"/>
        </w:rPr>
        <w:drawing>
          <wp:inline distT="0" distB="0" distL="0" distR="0">
            <wp:extent cx="5762625" cy="3674745"/>
            <wp:effectExtent l="0" t="0" r="9525" b="1905"/>
            <wp:docPr id="20496" name="Picture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674745"/>
                    </a:xfrm>
                    <a:prstGeom prst="rect">
                      <a:avLst/>
                    </a:prstGeom>
                    <a:noFill/>
                    <a:ln>
                      <a:noFill/>
                    </a:ln>
                  </pic:spPr>
                </pic:pic>
              </a:graphicData>
            </a:graphic>
          </wp:inline>
        </w:drawing>
      </w:r>
      <w:r>
        <w:t>In dit geval is de vector een wants en de parasiet de trypanosoma cruzi. Deze infecteert lever, milt alle soorten spiercellen. Symptomen: chagoma (lokaal oedeem), verspreiding van oedemateuze plekken, hartproblemen.</w:t>
      </w:r>
      <w:r>
        <w:br/>
      </w:r>
      <w:r>
        <w:br/>
      </w:r>
      <w:r w:rsidR="00101615">
        <w:t>Malaria, is een van de meest voorkomende ziektes (300-500 miljoen gevallen per jaar</w:t>
      </w:r>
      <w:r w:rsidR="00DE6CC0">
        <w:t>, &gt;1 miljoen doden</w:t>
      </w:r>
      <w:r w:rsidR="00101615">
        <w:t>)</w:t>
      </w:r>
      <w:r w:rsidR="00101615">
        <w:br/>
        <w:t xml:space="preserve">vooral kinderen en zwangere vrouwen </w:t>
      </w:r>
      <w:r w:rsidR="00DE6CC0">
        <w:t>zullen</w:t>
      </w:r>
      <w:r w:rsidR="00101615">
        <w:t xml:space="preserve"> overlijden. Malaria wordt veroorzaakt door het plasmodium genus (± 120 soorten). Er zijn slechts 5 soorten die echt belanrijk zijn voor de mens:</w:t>
      </w:r>
    </w:p>
    <w:p w:rsidR="00DE6CC0" w:rsidRDefault="00101615" w:rsidP="00DE6CC0">
      <w:pPr>
        <w:autoSpaceDE w:val="0"/>
        <w:autoSpaceDN w:val="0"/>
        <w:adjustRightInd w:val="0"/>
        <w:spacing w:after="0" w:line="240" w:lineRule="auto"/>
      </w:pPr>
      <w:r>
        <w:t>-</w:t>
      </w:r>
      <w:r w:rsidR="00DE6CC0">
        <w:t xml:space="preserve"> P. Falciparum</w:t>
      </w:r>
      <w:r w:rsidR="00DE6CC0">
        <w:tab/>
      </w:r>
      <w:r w:rsidR="00DE6CC0">
        <w:tab/>
        <w:t>-&gt; koorts pieken elke 36-48 uur</w:t>
      </w:r>
      <w:r>
        <w:br/>
        <w:t>-</w:t>
      </w:r>
      <w:r w:rsidR="00DE6CC0">
        <w:t xml:space="preserve"> P. Vivax</w:t>
      </w:r>
      <w:r w:rsidR="00DE6CC0">
        <w:tab/>
      </w:r>
      <w:r w:rsidR="00DE6CC0">
        <w:tab/>
        <w:t>-&gt; koorts pieken elke  48 uur</w:t>
      </w:r>
      <w:r>
        <w:br/>
        <w:t>-</w:t>
      </w:r>
      <w:r w:rsidR="00DE6CC0">
        <w:t xml:space="preserve"> P. Malariae</w:t>
      </w:r>
      <w:r w:rsidR="00DE6CC0">
        <w:tab/>
      </w:r>
      <w:r w:rsidR="00DE6CC0">
        <w:tab/>
        <w:t>-&gt; koorts pieken elke 72 uur</w:t>
      </w:r>
      <w:r>
        <w:br/>
        <w:t>-</w:t>
      </w:r>
      <w:r w:rsidR="00DE6CC0">
        <w:t xml:space="preserve"> P. Ovale</w:t>
      </w:r>
      <w:r w:rsidR="00DE6CC0">
        <w:tab/>
      </w:r>
      <w:r w:rsidR="00DE6CC0">
        <w:tab/>
        <w:t>-&gt; koorts pieken elke 48 uur</w:t>
      </w:r>
      <w:r>
        <w:br/>
        <w:t>-</w:t>
      </w:r>
      <w:r w:rsidR="00DE6CC0">
        <w:t xml:space="preserve"> P. Knowlesi</w:t>
      </w:r>
      <w:r w:rsidR="00DE6CC0">
        <w:tab/>
      </w:r>
      <w:r w:rsidR="00DE6CC0">
        <w:tab/>
        <w:t>-&gt; ?</w:t>
      </w:r>
    </w:p>
    <w:p w:rsidR="00DE6CC0" w:rsidRDefault="00DE6CC0" w:rsidP="00DE6CC0">
      <w:pPr>
        <w:autoSpaceDE w:val="0"/>
        <w:autoSpaceDN w:val="0"/>
        <w:adjustRightInd w:val="0"/>
        <w:spacing w:after="0" w:line="240" w:lineRule="auto"/>
      </w:pPr>
      <w:r>
        <w:lastRenderedPageBreak/>
        <w:br/>
      </w:r>
      <w:r>
        <w:rPr>
          <w:noProof/>
          <w:lang w:val="nl-BE" w:eastAsia="nl-BE"/>
        </w:rPr>
        <w:drawing>
          <wp:inline distT="0" distB="0" distL="0" distR="0">
            <wp:extent cx="5762445" cy="4286116"/>
            <wp:effectExtent l="0" t="0" r="0" b="635"/>
            <wp:docPr id="20497" name="Picture 2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286250"/>
                    </a:xfrm>
                    <a:prstGeom prst="rect">
                      <a:avLst/>
                    </a:prstGeom>
                    <a:noFill/>
                    <a:ln>
                      <a:noFill/>
                    </a:ln>
                  </pic:spPr>
                </pic:pic>
              </a:graphicData>
            </a:graphic>
          </wp:inline>
        </w:drawing>
      </w:r>
    </w:p>
    <w:p w:rsidR="00DE6CC0" w:rsidRDefault="00DE6CC0" w:rsidP="00DE6CC0">
      <w:pPr>
        <w:autoSpaceDE w:val="0"/>
        <w:autoSpaceDN w:val="0"/>
        <w:adjustRightInd w:val="0"/>
        <w:spacing w:after="0" w:line="240" w:lineRule="auto"/>
      </w:pPr>
    </w:p>
    <w:p w:rsidR="0029475A" w:rsidRPr="00ED4C80" w:rsidRDefault="00DE6CC0" w:rsidP="00DE6CC0">
      <w:pPr>
        <w:autoSpaceDE w:val="0"/>
        <w:autoSpaceDN w:val="0"/>
        <w:adjustRightInd w:val="0"/>
        <w:spacing w:after="0" w:line="240" w:lineRule="auto"/>
      </w:pPr>
      <w:r>
        <w:t xml:space="preserve">In de preerythrocytische fase kunnen de P. Vivax en de P. Ovale kunnen in de lever hypnozoites vormen en daar slapende blijven voor jaren. Dit kan zorgen voor een relapse. </w:t>
      </w:r>
      <w:r w:rsidR="0029475A">
        <w:t>In de erythrocytische fase zal de parasiet de rode bloedcellen binnen dringen. Eerst zal hij aan de cel plakken, zich correct oriënteren, dan boort hij een weg naar binnen, er wordt een vacuole gevormd waar de parasiet in blijft, en de celmembraan wordt gesloten. In de vacuole zal het hemoglobine en andere nutriënten van buiten de RBC tot zich nemen</w:t>
      </w:r>
      <w:r w:rsidR="008639DE">
        <w:t>. Oude en geïnfecteerde RBCs worden in de milt gefagocyteerd, wanneer de RBCs echter geïnfecteerd zijn met een plasmodium parasiet dan :</w:t>
      </w:r>
      <w:r w:rsidR="00ED4C80">
        <w:br/>
      </w:r>
      <w:r w:rsidR="00ED4C80">
        <w:br/>
      </w:r>
      <w:r w:rsidR="00ED4C80" w:rsidRPr="00ED4C80">
        <w:rPr>
          <w:rFonts w:cs="Tahoma"/>
          <w:color w:val="333333"/>
          <w:shd w:val="clear" w:color="auto" w:fill="FFFFFF"/>
        </w:rPr>
        <w:t>Cytoadherentie is een proces waarbij een met plasmodium geïnfecteerde cel bepaalde receptoren tot uiting brengt, waardoor deze aan RBC's gaat binden, met de vorming van een roset als gevolg. Dit complex gaat dan in de haarvaatjes vast komen te zitten omwille van een te grote diameter. Op deze manier vermijden Plasmodia dat hun gastheercellen door de milt afgebroken worden. Dit is ook heel belangrijk in de pathogenese van plasmodium, omdat op door de blokkage van de microcirculatie een goed bloedvoorziening voor de organen verhinderd wordt.</w:t>
      </w:r>
      <w:r w:rsidR="008639DE" w:rsidRPr="00ED4C80">
        <w:br/>
      </w:r>
    </w:p>
    <w:p w:rsidR="008639DE" w:rsidRDefault="0029475A" w:rsidP="00DE6CC0">
      <w:pPr>
        <w:autoSpaceDE w:val="0"/>
        <w:autoSpaceDN w:val="0"/>
        <w:adjustRightInd w:val="0"/>
        <w:spacing w:after="0" w:line="240" w:lineRule="auto"/>
      </w:pPr>
      <w:r>
        <w:t>Een van de lastige dingen van malaria is dat er geen volledige imuniteit mogelijk is, en dat wanneer iemand gedeeltelijk</w:t>
      </w:r>
      <w:r w:rsidR="008639DE">
        <w:t>e imuniteit heeft dan wordt dat snel verloren.</w:t>
      </w:r>
    </w:p>
    <w:p w:rsidR="008639DE" w:rsidRPr="008639DE" w:rsidRDefault="008639DE" w:rsidP="008639DE">
      <w:pPr>
        <w:autoSpaceDE w:val="0"/>
        <w:autoSpaceDN w:val="0"/>
        <w:adjustRightInd w:val="0"/>
        <w:spacing w:after="0" w:line="240" w:lineRule="auto"/>
        <w:rPr>
          <w:rFonts w:cs="TimesNewRomanPSMT"/>
        </w:rPr>
      </w:pPr>
      <w:r>
        <w:t>Wanneer er geen complicaties optreden is malaria niet erg dodelijk, maar wanneer er wel complicaties zijn (meestal het geval) dan is er 25% mortaliteit.</w:t>
      </w:r>
      <w:r>
        <w:br/>
      </w:r>
      <w:r w:rsidRPr="008639DE">
        <w:rPr>
          <w:rFonts w:cs="TimesNewRomanPSMT"/>
        </w:rPr>
        <w:t>veel voorkomende complicaties:</w:t>
      </w:r>
    </w:p>
    <w:p w:rsidR="008639DE" w:rsidRPr="008639DE" w:rsidRDefault="008639DE" w:rsidP="008639DE">
      <w:pPr>
        <w:autoSpaceDE w:val="0"/>
        <w:autoSpaceDN w:val="0"/>
        <w:adjustRightInd w:val="0"/>
        <w:spacing w:after="0" w:line="240" w:lineRule="auto"/>
        <w:rPr>
          <w:rFonts w:cs="TimesNewRomanPSMT"/>
        </w:rPr>
      </w:pPr>
      <w:r w:rsidRPr="008639DE">
        <w:rPr>
          <w:rFonts w:cs="TimesNewRomanPSMT"/>
        </w:rPr>
        <w:t>-cerebral</w:t>
      </w:r>
      <w:r>
        <w:rPr>
          <w:rFonts w:cs="TimesNewRomanPSMT"/>
        </w:rPr>
        <w:t>e</w:t>
      </w:r>
      <w:r w:rsidRPr="008639DE">
        <w:rPr>
          <w:rFonts w:cs="TimesNewRomanPSMT"/>
        </w:rPr>
        <w:t xml:space="preserve"> malaria</w:t>
      </w:r>
    </w:p>
    <w:p w:rsidR="008639DE" w:rsidRPr="008639DE" w:rsidRDefault="008639DE" w:rsidP="008639DE">
      <w:pPr>
        <w:autoSpaceDE w:val="0"/>
        <w:autoSpaceDN w:val="0"/>
        <w:adjustRightInd w:val="0"/>
        <w:spacing w:after="0" w:line="240" w:lineRule="auto"/>
        <w:rPr>
          <w:rFonts w:cs="TimesNewRomanPSMT"/>
        </w:rPr>
      </w:pPr>
      <w:r w:rsidRPr="008639DE">
        <w:rPr>
          <w:rFonts w:cs="TimesNewRomanPSMT"/>
        </w:rPr>
        <w:t>-placental</w:t>
      </w:r>
      <w:r>
        <w:rPr>
          <w:rFonts w:cs="TimesNewRomanPSMT"/>
        </w:rPr>
        <w:t>e</w:t>
      </w:r>
      <w:r w:rsidRPr="008639DE">
        <w:rPr>
          <w:rFonts w:cs="TimesNewRomanPSMT"/>
        </w:rPr>
        <w:t xml:space="preserve"> malaria</w:t>
      </w:r>
    </w:p>
    <w:p w:rsidR="008639DE" w:rsidRPr="008639DE" w:rsidRDefault="008639DE" w:rsidP="008639DE">
      <w:pPr>
        <w:autoSpaceDE w:val="0"/>
        <w:autoSpaceDN w:val="0"/>
        <w:adjustRightInd w:val="0"/>
        <w:spacing w:after="0" w:line="240" w:lineRule="auto"/>
        <w:rPr>
          <w:rFonts w:cs="TimesNewRomanPSMT"/>
        </w:rPr>
      </w:pPr>
      <w:r w:rsidRPr="008639DE">
        <w:rPr>
          <w:rFonts w:cs="TimesNewRomanPSMT"/>
        </w:rPr>
        <w:t>-severe malarial</w:t>
      </w:r>
      <w:r>
        <w:rPr>
          <w:rFonts w:cs="TimesNewRomanPSMT"/>
        </w:rPr>
        <w:t>e</w:t>
      </w:r>
      <w:r w:rsidRPr="008639DE">
        <w:rPr>
          <w:rFonts w:cs="TimesNewRomanPSMT"/>
        </w:rPr>
        <w:t xml:space="preserve"> anemia</w:t>
      </w:r>
    </w:p>
    <w:p w:rsidR="008639DE" w:rsidRPr="008639DE" w:rsidRDefault="008639DE" w:rsidP="008639DE">
      <w:pPr>
        <w:autoSpaceDE w:val="0"/>
        <w:autoSpaceDN w:val="0"/>
        <w:adjustRightInd w:val="0"/>
        <w:spacing w:after="0" w:line="240" w:lineRule="auto"/>
        <w:rPr>
          <w:rFonts w:cs="TimesNewRomanPSMT"/>
        </w:rPr>
      </w:pPr>
      <w:r w:rsidRPr="008639DE">
        <w:rPr>
          <w:rFonts w:cs="TimesNewRomanPSMT"/>
        </w:rPr>
        <w:t>-pulmonary problems</w:t>
      </w:r>
    </w:p>
    <w:p w:rsidR="008639DE" w:rsidRDefault="008639DE" w:rsidP="008639DE">
      <w:pPr>
        <w:autoSpaceDE w:val="0"/>
        <w:autoSpaceDN w:val="0"/>
        <w:adjustRightInd w:val="0"/>
        <w:spacing w:after="0" w:line="240" w:lineRule="auto"/>
        <w:rPr>
          <w:rFonts w:cs="TimesNewRomanPSMT"/>
        </w:rPr>
      </w:pPr>
      <w:r w:rsidRPr="008639DE">
        <w:rPr>
          <w:rFonts w:cs="TimesNewRomanPSMT"/>
        </w:rPr>
        <w:t>-blackwater fever</w:t>
      </w:r>
    </w:p>
    <w:p w:rsidR="008639DE" w:rsidRDefault="008639DE" w:rsidP="008639DE">
      <w:pPr>
        <w:autoSpaceDE w:val="0"/>
        <w:autoSpaceDN w:val="0"/>
        <w:adjustRightInd w:val="0"/>
        <w:spacing w:after="0" w:line="240" w:lineRule="auto"/>
        <w:rPr>
          <w:rFonts w:cs="TimesNewRomanPSMT"/>
        </w:rPr>
      </w:pPr>
      <w:r>
        <w:rPr>
          <w:rFonts w:cs="TimesNewRomanPSMT"/>
          <w:u w:val="single"/>
        </w:rPr>
        <w:lastRenderedPageBreak/>
        <w:t>Toxoplasma gondii</w:t>
      </w:r>
      <w:r>
        <w:rPr>
          <w:rFonts w:cs="TimesNewRomanPSMT"/>
        </w:rPr>
        <w:br/>
        <w:t>veel mensen zijn hiermee geïnfecteerd (50%). Het is asymptomatisch tenzij deze mensen een verlaagde imuniteit hebben, of wanneer het congenitale toxoplasmose is.</w:t>
      </w:r>
      <w:r>
        <w:rPr>
          <w:rFonts w:cs="TimesNewRomanPSMT"/>
        </w:rPr>
        <w:br/>
        <w:t>Men kan het krijgen door het eten van onvoldoende gekookt vlees of wanneer men in contact komt met katten feaces</w:t>
      </w:r>
    </w:p>
    <w:p w:rsidR="008639DE" w:rsidRDefault="008639DE" w:rsidP="008639DE">
      <w:pPr>
        <w:autoSpaceDE w:val="0"/>
        <w:autoSpaceDN w:val="0"/>
        <w:adjustRightInd w:val="0"/>
        <w:spacing w:after="0" w:line="240" w:lineRule="auto"/>
        <w:rPr>
          <w:rFonts w:cs="TimesNewRomanPSMT"/>
        </w:rPr>
      </w:pPr>
      <w:r>
        <w:rPr>
          <w:rFonts w:cs="TimesNewRomanPSMT"/>
        </w:rPr>
        <w:t>Enkel in katten zal het een enterische fase hebben. In de darmepitheelcellen van de kat zal het repliceren en zullen oocyten in de feaces komen.</w:t>
      </w:r>
      <w:r>
        <w:rPr>
          <w:rFonts w:cs="TimesNewRomanPSMT"/>
        </w:rPr>
        <w:br/>
        <w:t>In zowel katten als mensen en andere zoogdieren zal het ene extra-intestinale fase hebben. De sporozoieten zullen dan door het darmepitheel heen dringen en onderliggend weefsel infecteren. Het zal ook leukocyten infecteren die de parasiet door het hele lichaam verspreid</w:t>
      </w:r>
      <w:r w:rsidR="00D84DB8">
        <w:rPr>
          <w:rFonts w:cs="TimesNewRomanPSMT"/>
        </w:rPr>
        <w:t>. In de parasitofore vacuole is het beschermd tegen lysozymen en zal het snel repliceren. Op een gegeven moment barst de cel open en zullen ook andere weefsels geïnfecteerd worden</w:t>
      </w:r>
    </w:p>
    <w:p w:rsidR="00D84DB8" w:rsidRDefault="00D84DB8" w:rsidP="008639DE">
      <w:pPr>
        <w:autoSpaceDE w:val="0"/>
        <w:autoSpaceDN w:val="0"/>
        <w:adjustRightInd w:val="0"/>
        <w:spacing w:after="0" w:line="240" w:lineRule="auto"/>
        <w:rPr>
          <w:rFonts w:cs="TimesNewRomanPSMT"/>
        </w:rPr>
      </w:pPr>
    </w:p>
    <w:p w:rsidR="00D84DB8" w:rsidRDefault="00D84DB8" w:rsidP="008639DE">
      <w:pPr>
        <w:autoSpaceDE w:val="0"/>
        <w:autoSpaceDN w:val="0"/>
        <w:adjustRightInd w:val="0"/>
        <w:spacing w:after="0" w:line="240" w:lineRule="auto"/>
        <w:rPr>
          <w:rFonts w:cs="TimesNewRomanPSMT"/>
        </w:rPr>
      </w:pPr>
      <w:r>
        <w:rPr>
          <w:rFonts w:cs="TimesNewRomanPSMT"/>
        </w:rPr>
        <w:t>Acute toxoplasmose:</w:t>
      </w:r>
      <w:r>
        <w:rPr>
          <w:rFonts w:cs="TimesNewRomanPSMT"/>
        </w:rPr>
        <w:br/>
        <w:t>- gezwolle pijnlijke lymfeknopen</w:t>
      </w:r>
      <w:r>
        <w:rPr>
          <w:rFonts w:cs="TimesNewRomanPSMT"/>
        </w:rPr>
        <w:br/>
        <w:t>- vorming van lesies in vb hersenen, retina</w:t>
      </w:r>
      <w:r>
        <w:rPr>
          <w:rFonts w:cs="TimesNewRomanPSMT"/>
        </w:rPr>
        <w:br/>
        <w:t>- koorts, hoofdpijn, anemie, spierpijn</w:t>
      </w:r>
    </w:p>
    <w:p w:rsidR="00D84DB8" w:rsidRDefault="00D84DB8" w:rsidP="008639DE">
      <w:pPr>
        <w:autoSpaceDE w:val="0"/>
        <w:autoSpaceDN w:val="0"/>
        <w:adjustRightInd w:val="0"/>
        <w:spacing w:after="0" w:line="240" w:lineRule="auto"/>
        <w:rPr>
          <w:rFonts w:cs="TimesNewRomanPSMT"/>
        </w:rPr>
      </w:pPr>
    </w:p>
    <w:p w:rsidR="00D84DB8" w:rsidRDefault="00D84DB8" w:rsidP="008639DE">
      <w:pPr>
        <w:autoSpaceDE w:val="0"/>
        <w:autoSpaceDN w:val="0"/>
        <w:adjustRightInd w:val="0"/>
        <w:spacing w:after="0" w:line="240" w:lineRule="auto"/>
        <w:rPr>
          <w:rFonts w:cs="TimesNewRomanPSMT"/>
        </w:rPr>
      </w:pPr>
      <w:r>
        <w:rPr>
          <w:rFonts w:cs="TimesNewRomanPSMT"/>
        </w:rPr>
        <w:t>Chronische toxoplasmose</w:t>
      </w:r>
      <w:r>
        <w:rPr>
          <w:rFonts w:cs="TimesNewRomanPSMT"/>
        </w:rPr>
        <w:br/>
        <w:t xml:space="preserve">- lesies in verschillende organen zoals hersenen, longen, lever, hart </w:t>
      </w:r>
    </w:p>
    <w:p w:rsidR="00D84DB8" w:rsidRDefault="00D84DB8" w:rsidP="008639DE">
      <w:pPr>
        <w:autoSpaceDE w:val="0"/>
        <w:autoSpaceDN w:val="0"/>
        <w:adjustRightInd w:val="0"/>
        <w:spacing w:after="0" w:line="240" w:lineRule="auto"/>
        <w:rPr>
          <w:rFonts w:cs="TimesNewRomanPSMT"/>
        </w:rPr>
      </w:pPr>
    </w:p>
    <w:p w:rsidR="00101615" w:rsidRDefault="00D84DB8" w:rsidP="00DE6CC0">
      <w:pPr>
        <w:autoSpaceDE w:val="0"/>
        <w:autoSpaceDN w:val="0"/>
        <w:adjustRightInd w:val="0"/>
        <w:spacing w:after="0" w:line="240" w:lineRule="auto"/>
        <w:rPr>
          <w:rFonts w:cs="TimesNewRomanPSMT"/>
        </w:rPr>
      </w:pPr>
      <w:r>
        <w:rPr>
          <w:rFonts w:cs="TimesNewRomanPSMT"/>
        </w:rPr>
        <w:t>Congenitale toxoplasmose</w:t>
      </w:r>
      <w:r>
        <w:rPr>
          <w:rFonts w:cs="TimesNewRomanPSMT"/>
        </w:rPr>
        <w:br/>
        <w:t>- vaak dood geboorte of geboorte met ernstige afwijkingen.</w:t>
      </w:r>
    </w:p>
    <w:p w:rsidR="00091B79" w:rsidRDefault="00091B79" w:rsidP="00DE6CC0">
      <w:pPr>
        <w:autoSpaceDE w:val="0"/>
        <w:autoSpaceDN w:val="0"/>
        <w:adjustRightInd w:val="0"/>
        <w:spacing w:after="0" w:line="240" w:lineRule="auto"/>
      </w:pPr>
      <w:r>
        <w:rPr>
          <w:noProof/>
          <w:lang w:val="nl-BE" w:eastAsia="nl-BE"/>
        </w:rPr>
        <w:drawing>
          <wp:inline distT="0" distB="0" distL="0" distR="0">
            <wp:extent cx="5753735" cy="4399280"/>
            <wp:effectExtent l="0" t="0" r="0" b="1270"/>
            <wp:docPr id="20492" name="Picture 2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4399280"/>
                    </a:xfrm>
                    <a:prstGeom prst="rect">
                      <a:avLst/>
                    </a:prstGeom>
                    <a:noFill/>
                    <a:ln>
                      <a:noFill/>
                    </a:ln>
                  </pic:spPr>
                </pic:pic>
              </a:graphicData>
            </a:graphic>
          </wp:inline>
        </w:drawing>
      </w:r>
    </w:p>
    <w:p w:rsidR="003B396A" w:rsidRDefault="003B396A" w:rsidP="003B396A">
      <w:pPr>
        <w:pStyle w:val="Kop2"/>
      </w:pPr>
      <w:r>
        <w:lastRenderedPageBreak/>
        <w:t xml:space="preserve">Antibiotica </w:t>
      </w:r>
    </w:p>
    <w:p w:rsidR="002D7E1B" w:rsidRDefault="009C0EB8" w:rsidP="009C0EB8">
      <w:pPr>
        <w:autoSpaceDE w:val="0"/>
        <w:autoSpaceDN w:val="0"/>
        <w:adjustRightInd w:val="0"/>
        <w:spacing w:after="0" w:line="240" w:lineRule="auto"/>
        <w:rPr>
          <w:rFonts w:cs="Arial"/>
          <w:iCs/>
        </w:rPr>
      </w:pPr>
      <w:r>
        <w:t xml:space="preserve">Defenitie antibiotica = </w:t>
      </w:r>
      <w:r w:rsidRPr="009C0EB8">
        <w:rPr>
          <w:rFonts w:cs="Arial"/>
          <w:iCs/>
        </w:rPr>
        <w:t>Een substantie van b</w:t>
      </w:r>
      <w:r>
        <w:rPr>
          <w:rFonts w:cs="Arial"/>
          <w:iCs/>
        </w:rPr>
        <w:t xml:space="preserve">iologische, semisynthetische of </w:t>
      </w:r>
      <w:r w:rsidRPr="009C0EB8">
        <w:rPr>
          <w:rFonts w:cs="Arial"/>
          <w:iCs/>
        </w:rPr>
        <w:t>synthetische oorsprong</w:t>
      </w:r>
      <w:r>
        <w:rPr>
          <w:rFonts w:cs="Arial"/>
          <w:iCs/>
        </w:rPr>
        <w:t xml:space="preserve"> met een selectieve inhiberende </w:t>
      </w:r>
      <w:r w:rsidRPr="009C0EB8">
        <w:rPr>
          <w:rFonts w:cs="Arial"/>
          <w:iCs/>
        </w:rPr>
        <w:t>activiteit tegenover bacteriën</w:t>
      </w:r>
      <w:r>
        <w:rPr>
          <w:rFonts w:cs="Arial"/>
          <w:iCs/>
        </w:rPr>
        <w:t>.</w:t>
      </w:r>
    </w:p>
    <w:p w:rsidR="002107B8" w:rsidRDefault="002D7E1B" w:rsidP="009C0EB8">
      <w:pPr>
        <w:autoSpaceDE w:val="0"/>
        <w:autoSpaceDN w:val="0"/>
        <w:adjustRightInd w:val="0"/>
        <w:spacing w:after="0" w:line="240" w:lineRule="auto"/>
      </w:pPr>
      <w:r>
        <w:t>Penicilline werd ontdekt door Alexander Fleming, eerder per toeval. Hij groeide de schimmel pennicilline notatum in een petrischaaltje tesamen met de S. Aureus.</w:t>
      </w:r>
      <w:r>
        <w:br/>
      </w:r>
      <w:r w:rsidR="009C0EB8">
        <w:br/>
        <w:t>Chemotherapeutisch</w:t>
      </w:r>
      <w:r>
        <w:t>e</w:t>
      </w:r>
      <w:r w:rsidR="009C0EB8">
        <w:t xml:space="preserve"> agens zijn altijd gericht op een welbepaald doelwit molecule. Het is belangrijk dat zo’n agens een grotere affiniteit heeft voor het microbieel molecule dan voor die van de gastheer. Dit is gemakkelijker te bereiken voor agens tegen bacteriën dan voor agens tegen schimmels en protozoa omdat er minder verschillen zijn tussen de cellen van de gastheer en die van schimmels en protozoa. Verder moet het agens een penetrerend vermogen hebben</w:t>
      </w:r>
    </w:p>
    <w:p w:rsidR="00D15C6C" w:rsidRPr="00D15C6C" w:rsidRDefault="002107B8" w:rsidP="00D15C6C">
      <w:pPr>
        <w:pStyle w:val="Default"/>
        <w:rPr>
          <w:rFonts w:asciiTheme="minorHAnsi" w:hAnsiTheme="minorHAnsi"/>
          <w:sz w:val="22"/>
          <w:szCs w:val="22"/>
        </w:rPr>
      </w:pPr>
      <w:r>
        <w:br/>
      </w:r>
      <w:r w:rsidRPr="00D15C6C">
        <w:rPr>
          <w:rFonts w:asciiTheme="minorHAnsi" w:hAnsiTheme="minorHAnsi"/>
          <w:sz w:val="22"/>
          <w:szCs w:val="22"/>
        </w:rPr>
        <w:t>begrippen:</w:t>
      </w:r>
      <w:r w:rsidRPr="00D15C6C">
        <w:rPr>
          <w:rFonts w:asciiTheme="minorHAnsi" w:hAnsiTheme="minorHAnsi"/>
          <w:sz w:val="22"/>
          <w:szCs w:val="22"/>
        </w:rPr>
        <w:br/>
        <w:t>MIC= minimale inhibitorische concentratie =</w:t>
      </w:r>
      <w:r w:rsidR="00C724A6" w:rsidRPr="00D15C6C">
        <w:rPr>
          <w:rFonts w:asciiTheme="minorHAnsi" w:hAnsiTheme="minorHAnsi"/>
          <w:sz w:val="22"/>
          <w:szCs w:val="22"/>
        </w:rPr>
        <w:t xml:space="preserve"> de laagste concentratie van het antimicrobiale agens dat de zichtbare groei van een microörganisme remt na 1 nacht incuberen</w:t>
      </w:r>
      <w:r w:rsidRPr="00D15C6C">
        <w:rPr>
          <w:rFonts w:asciiTheme="minorHAnsi" w:hAnsiTheme="minorHAnsi"/>
          <w:sz w:val="22"/>
          <w:szCs w:val="22"/>
        </w:rPr>
        <w:br/>
        <w:t>MBC= minimale bacteriocide  concentratie</w:t>
      </w:r>
      <w:r w:rsidR="00C724A6" w:rsidRPr="00D15C6C">
        <w:rPr>
          <w:rFonts w:asciiTheme="minorHAnsi" w:hAnsiTheme="minorHAnsi"/>
          <w:sz w:val="22"/>
          <w:szCs w:val="22"/>
        </w:rPr>
        <w:t xml:space="preserve"> = de laagste concentratie van het antimicrobiale agens nodig om het microörganisme te doden</w:t>
      </w:r>
      <w:r w:rsidR="00D15C6C" w:rsidRPr="00D15C6C">
        <w:rPr>
          <w:rFonts w:asciiTheme="minorHAnsi" w:hAnsiTheme="minorHAnsi"/>
          <w:sz w:val="22"/>
          <w:szCs w:val="22"/>
        </w:rPr>
        <w:t xml:space="preserve">. </w:t>
      </w:r>
      <w:r w:rsidRPr="00D15C6C">
        <w:rPr>
          <w:rFonts w:asciiTheme="minorHAnsi" w:hAnsiTheme="minorHAnsi"/>
          <w:sz w:val="22"/>
          <w:szCs w:val="22"/>
        </w:rPr>
        <w:br/>
        <w:t>BPC= breekpuntconcentratie</w:t>
      </w:r>
      <w:r w:rsidR="00D15C6C" w:rsidRPr="00D15C6C">
        <w:rPr>
          <w:rFonts w:asciiTheme="minorHAnsi" w:hAnsiTheme="minorHAnsi"/>
          <w:sz w:val="22"/>
          <w:szCs w:val="22"/>
        </w:rPr>
        <w:t xml:space="preserve"> = de concentratie die de grens aangeeft voor gevoeligheid, respectievelijk resistentie.</w:t>
      </w:r>
      <w:r w:rsidRPr="00D15C6C">
        <w:rPr>
          <w:rFonts w:asciiTheme="minorHAnsi" w:hAnsiTheme="minorHAnsi"/>
          <w:sz w:val="22"/>
          <w:szCs w:val="22"/>
        </w:rPr>
        <w:br/>
      </w:r>
    </w:p>
    <w:p w:rsidR="00005C98" w:rsidRDefault="00D15C6C" w:rsidP="00D15C6C">
      <w:pPr>
        <w:pStyle w:val="Default"/>
        <w:rPr>
          <w:rFonts w:asciiTheme="minorHAnsi" w:hAnsiTheme="minorHAnsi"/>
          <w:sz w:val="22"/>
          <w:szCs w:val="22"/>
        </w:rPr>
      </w:pPr>
      <w:r>
        <w:rPr>
          <w:rFonts w:asciiTheme="minorHAnsi" w:hAnsiTheme="minorHAnsi"/>
          <w:sz w:val="22"/>
          <w:szCs w:val="22"/>
        </w:rPr>
        <w:t>Bacteriën kunnen resistent zijn aan antibiotica, dit kan verworven of natuurlijke resistentie zijn. Er zijn verschillende manieren om resistentie te verwerven:</w:t>
      </w:r>
      <w:r>
        <w:rPr>
          <w:rFonts w:asciiTheme="minorHAnsi" w:hAnsiTheme="minorHAnsi"/>
          <w:sz w:val="22"/>
          <w:szCs w:val="22"/>
        </w:rPr>
        <w:br/>
        <w:t>- enzymatische inactivatie van het antibiotica</w:t>
      </w:r>
      <w:r>
        <w:rPr>
          <w:rFonts w:asciiTheme="minorHAnsi" w:hAnsiTheme="minorHAnsi"/>
          <w:sz w:val="22"/>
          <w:szCs w:val="22"/>
        </w:rPr>
        <w:br/>
        <w:t>- modificatie van het doelwit molecule</w:t>
      </w:r>
      <w:r>
        <w:rPr>
          <w:rFonts w:asciiTheme="minorHAnsi" w:hAnsiTheme="minorHAnsi"/>
          <w:sz w:val="22"/>
          <w:szCs w:val="22"/>
        </w:rPr>
        <w:br/>
        <w:t>- opname verstoring, ofwel verminderde opname of verhoogde efflux</w:t>
      </w:r>
      <w:r>
        <w:rPr>
          <w:rFonts w:asciiTheme="minorHAnsi" w:hAnsiTheme="minorHAnsi"/>
          <w:sz w:val="22"/>
          <w:szCs w:val="22"/>
        </w:rPr>
        <w:br/>
        <w:t>- concentratie verhoging van het doelwit molecule</w:t>
      </w:r>
      <w:r>
        <w:rPr>
          <w:rFonts w:asciiTheme="minorHAnsi" w:hAnsiTheme="minorHAnsi"/>
          <w:sz w:val="22"/>
          <w:szCs w:val="22"/>
        </w:rPr>
        <w:br/>
        <w:t xml:space="preserve">- een nieuw molecule met dezelfde functie als het doelwit molecule </w:t>
      </w:r>
      <w:r w:rsidR="00D66744">
        <w:rPr>
          <w:rFonts w:asciiTheme="minorHAnsi" w:hAnsiTheme="minorHAnsi"/>
          <w:sz w:val="22"/>
          <w:szCs w:val="22"/>
        </w:rPr>
        <w:br/>
        <w:t>Resistentie kan ontstaan door mutatie in DNA of door opname van nieuw DNA</w:t>
      </w:r>
      <w:r w:rsidR="009C0EB8" w:rsidRPr="00D15C6C">
        <w:rPr>
          <w:rFonts w:asciiTheme="minorHAnsi" w:hAnsiTheme="minorHAnsi"/>
          <w:sz w:val="22"/>
          <w:szCs w:val="22"/>
        </w:rPr>
        <w:br/>
      </w:r>
      <w:r w:rsidR="009C0EB8" w:rsidRPr="00D15C6C">
        <w:rPr>
          <w:rFonts w:asciiTheme="minorHAnsi" w:hAnsiTheme="minorHAnsi"/>
          <w:sz w:val="22"/>
          <w:szCs w:val="22"/>
        </w:rPr>
        <w:br/>
      </w:r>
      <w:r w:rsidR="008F6017">
        <w:rPr>
          <w:rFonts w:asciiTheme="minorHAnsi" w:hAnsiTheme="minorHAnsi"/>
          <w:noProof/>
          <w:sz w:val="22"/>
          <w:szCs w:val="22"/>
          <w:lang w:val="nl-BE" w:eastAsia="nl-BE"/>
        </w:rPr>
        <w:drawing>
          <wp:inline distT="0" distB="0" distL="0" distR="0">
            <wp:extent cx="2854646" cy="2216989"/>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654" cy="2216995"/>
                    </a:xfrm>
                    <a:prstGeom prst="rect">
                      <a:avLst/>
                    </a:prstGeom>
                    <a:noFill/>
                    <a:ln>
                      <a:noFill/>
                    </a:ln>
                  </pic:spPr>
                </pic:pic>
              </a:graphicData>
            </a:graphic>
          </wp:inline>
        </w:drawing>
      </w:r>
      <w:r w:rsidR="008F6017">
        <w:rPr>
          <w:rFonts w:asciiTheme="minorHAnsi" w:hAnsiTheme="minorHAnsi"/>
          <w:noProof/>
          <w:sz w:val="22"/>
          <w:szCs w:val="22"/>
          <w:lang w:val="nl-BE" w:eastAsia="nl-BE"/>
        </w:rPr>
        <w:drawing>
          <wp:inline distT="0" distB="0" distL="0" distR="0">
            <wp:extent cx="2743200" cy="22167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923" cy="2219731"/>
                    </a:xfrm>
                    <a:prstGeom prst="rect">
                      <a:avLst/>
                    </a:prstGeom>
                    <a:noFill/>
                    <a:ln>
                      <a:noFill/>
                    </a:ln>
                  </pic:spPr>
                </pic:pic>
              </a:graphicData>
            </a:graphic>
          </wp:inline>
        </w:drawing>
      </w:r>
      <w:r w:rsidR="00005C98">
        <w:rPr>
          <w:rFonts w:asciiTheme="minorHAnsi" w:hAnsiTheme="minorHAnsi"/>
          <w:sz w:val="22"/>
          <w:szCs w:val="22"/>
        </w:rPr>
        <w:br/>
      </w:r>
      <w:r w:rsidR="00005C98">
        <w:rPr>
          <w:rFonts w:asciiTheme="minorHAnsi" w:hAnsiTheme="minorHAnsi"/>
          <w:sz w:val="22"/>
          <w:szCs w:val="22"/>
        </w:rPr>
        <w:lastRenderedPageBreak/>
        <w:t>Peptidoglycaan synthese:</w:t>
      </w:r>
      <w:r w:rsidR="00005C98">
        <w:rPr>
          <w:rFonts w:asciiTheme="minorHAnsi" w:hAnsiTheme="minorHAnsi"/>
          <w:sz w:val="22"/>
          <w:szCs w:val="22"/>
        </w:rPr>
        <w:br/>
      </w:r>
      <w:r w:rsidR="00005C98">
        <w:rPr>
          <w:rFonts w:asciiTheme="minorHAnsi" w:hAnsiTheme="minorHAnsi"/>
          <w:noProof/>
          <w:sz w:val="22"/>
          <w:szCs w:val="22"/>
          <w:lang w:val="nl-BE" w:eastAsia="nl-BE"/>
        </w:rPr>
        <w:drawing>
          <wp:inline distT="0" distB="0" distL="0" distR="0">
            <wp:extent cx="5201728" cy="36419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652" cy="3641903"/>
                    </a:xfrm>
                    <a:prstGeom prst="rect">
                      <a:avLst/>
                    </a:prstGeom>
                    <a:noFill/>
                    <a:ln>
                      <a:noFill/>
                    </a:ln>
                  </pic:spPr>
                </pic:pic>
              </a:graphicData>
            </a:graphic>
          </wp:inline>
        </w:drawing>
      </w:r>
    </w:p>
    <w:p w:rsidR="00091B79" w:rsidRDefault="00005C98" w:rsidP="00D15C6C">
      <w:pPr>
        <w:pStyle w:val="Default"/>
        <w:rPr>
          <w:rFonts w:asciiTheme="minorHAnsi" w:hAnsiTheme="minorHAnsi"/>
          <w:sz w:val="22"/>
          <w:szCs w:val="22"/>
        </w:rPr>
      </w:pPr>
      <w:r>
        <w:rPr>
          <w:rFonts w:asciiTheme="minorHAnsi" w:hAnsiTheme="minorHAnsi"/>
          <w:noProof/>
          <w:sz w:val="22"/>
          <w:szCs w:val="22"/>
          <w:lang w:val="nl-BE" w:eastAsia="nl-BE"/>
        </w:rPr>
        <w:drawing>
          <wp:inline distT="0" distB="0" distL="0" distR="0">
            <wp:extent cx="5753735" cy="3942080"/>
            <wp:effectExtent l="0" t="0" r="0" b="1270"/>
            <wp:docPr id="20491" name="Picture 2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942080"/>
                    </a:xfrm>
                    <a:prstGeom prst="rect">
                      <a:avLst/>
                    </a:prstGeom>
                    <a:noFill/>
                    <a:ln>
                      <a:noFill/>
                    </a:ln>
                  </pic:spPr>
                </pic:pic>
              </a:graphicData>
            </a:graphic>
          </wp:inline>
        </w:drawing>
      </w:r>
    </w:p>
    <w:p w:rsidR="00581ECF" w:rsidRDefault="00091B79" w:rsidP="00D15C6C">
      <w:pPr>
        <w:pStyle w:val="Default"/>
        <w:rPr>
          <w:rFonts w:asciiTheme="minorHAnsi" w:hAnsiTheme="minorHAnsi"/>
          <w:sz w:val="22"/>
          <w:szCs w:val="22"/>
        </w:rPr>
      </w:pPr>
      <w:r>
        <w:rPr>
          <w:rFonts w:asciiTheme="minorHAnsi" w:hAnsiTheme="minorHAnsi"/>
          <w:noProof/>
          <w:sz w:val="22"/>
          <w:szCs w:val="22"/>
          <w:lang w:val="nl-BE" w:eastAsia="nl-BE"/>
        </w:rPr>
        <w:lastRenderedPageBreak/>
        <w:drawing>
          <wp:inline distT="0" distB="0" distL="0" distR="0">
            <wp:extent cx="5753735" cy="2449830"/>
            <wp:effectExtent l="0" t="0" r="0" b="7620"/>
            <wp:docPr id="20493" name="Picture 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2449830"/>
                    </a:xfrm>
                    <a:prstGeom prst="rect">
                      <a:avLst/>
                    </a:prstGeom>
                    <a:noFill/>
                    <a:ln>
                      <a:noFill/>
                    </a:ln>
                  </pic:spPr>
                </pic:pic>
              </a:graphicData>
            </a:graphic>
          </wp:inline>
        </w:drawing>
      </w:r>
      <w:r w:rsidR="008F6017">
        <w:rPr>
          <w:rFonts w:asciiTheme="minorHAnsi" w:hAnsiTheme="minorHAnsi"/>
          <w:sz w:val="22"/>
          <w:szCs w:val="22"/>
        </w:rPr>
        <w:br/>
      </w:r>
      <w:r w:rsidR="009C0EB8" w:rsidRPr="00D15C6C">
        <w:rPr>
          <w:rFonts w:asciiTheme="minorHAnsi" w:hAnsiTheme="minorHAnsi"/>
          <w:sz w:val="22"/>
          <w:szCs w:val="22"/>
        </w:rPr>
        <w:t>Antibiotica die inwerke</w:t>
      </w:r>
      <w:r w:rsidR="008F6017">
        <w:rPr>
          <w:rFonts w:asciiTheme="minorHAnsi" w:hAnsiTheme="minorHAnsi"/>
          <w:sz w:val="22"/>
          <w:szCs w:val="22"/>
        </w:rPr>
        <w:t>n op de peptidoglycaan synthese</w:t>
      </w:r>
      <w:r w:rsidR="00581ECF">
        <w:rPr>
          <w:rFonts w:asciiTheme="minorHAnsi" w:hAnsiTheme="minorHAnsi"/>
          <w:sz w:val="22"/>
          <w:szCs w:val="22"/>
        </w:rPr>
        <w:t>:</w:t>
      </w:r>
      <w:r w:rsidR="00581ECF">
        <w:rPr>
          <w:rFonts w:asciiTheme="minorHAnsi" w:hAnsiTheme="minorHAnsi"/>
          <w:sz w:val="22"/>
          <w:szCs w:val="22"/>
        </w:rPr>
        <w:br/>
        <w:t>- fosfomycine</w:t>
      </w:r>
      <w:r w:rsidR="00581ECF">
        <w:rPr>
          <w:rFonts w:asciiTheme="minorHAnsi" w:hAnsiTheme="minorHAnsi"/>
          <w:sz w:val="22"/>
          <w:szCs w:val="22"/>
        </w:rPr>
        <w:br/>
        <w:t>- D-cycloserine/oxamycine</w:t>
      </w:r>
      <w:r w:rsidR="00581ECF">
        <w:rPr>
          <w:rFonts w:asciiTheme="minorHAnsi" w:hAnsiTheme="minorHAnsi"/>
          <w:sz w:val="22"/>
          <w:szCs w:val="22"/>
        </w:rPr>
        <w:br/>
        <w:t>- bacitracine</w:t>
      </w:r>
      <w:r w:rsidR="00581ECF">
        <w:rPr>
          <w:rFonts w:asciiTheme="minorHAnsi" w:hAnsiTheme="minorHAnsi"/>
          <w:sz w:val="22"/>
          <w:szCs w:val="22"/>
        </w:rPr>
        <w:br/>
        <w:t>- glycopeptide antibiotica</w:t>
      </w:r>
      <w:r w:rsidR="00581ECF">
        <w:rPr>
          <w:rFonts w:asciiTheme="minorHAnsi" w:hAnsiTheme="minorHAnsi"/>
          <w:sz w:val="22"/>
          <w:szCs w:val="22"/>
        </w:rPr>
        <w:br/>
        <w:t>- β-lactam antibiotica</w:t>
      </w:r>
    </w:p>
    <w:p w:rsidR="00091B79" w:rsidRDefault="00091B79" w:rsidP="00D15C6C">
      <w:pPr>
        <w:pStyle w:val="Default"/>
        <w:rPr>
          <w:rFonts w:asciiTheme="minorHAnsi" w:hAnsiTheme="minorHAnsi"/>
          <w:sz w:val="22"/>
          <w:szCs w:val="22"/>
        </w:rPr>
      </w:pPr>
    </w:p>
    <w:p w:rsidR="00091B79" w:rsidRDefault="00091B79" w:rsidP="00D15C6C">
      <w:pPr>
        <w:pStyle w:val="Default"/>
        <w:rPr>
          <w:rFonts w:asciiTheme="minorHAnsi" w:hAnsiTheme="minorHAnsi"/>
          <w:sz w:val="22"/>
          <w:szCs w:val="22"/>
        </w:rPr>
      </w:pPr>
      <w:r>
        <w:rPr>
          <w:rFonts w:asciiTheme="minorHAnsi" w:hAnsiTheme="minorHAnsi"/>
          <w:sz w:val="22"/>
          <w:szCs w:val="22"/>
        </w:rPr>
        <w:t>Fosfomycine:</w:t>
      </w:r>
      <w:r>
        <w:rPr>
          <w:rFonts w:asciiTheme="minorHAnsi" w:hAnsiTheme="minorHAnsi"/>
          <w:sz w:val="22"/>
          <w:szCs w:val="22"/>
        </w:rPr>
        <w:br/>
        <w:t>Inhibeert de peptidoglycaan synthese door covalent aan de thiolgroep van cysteïne in de actieve plaats van het UDP-N-acetylglucosamine enolpyruvyl transferase, en inhibeert irriversibel zijn enzymatische activiteit</w:t>
      </w:r>
      <w:r>
        <w:rPr>
          <w:rFonts w:asciiTheme="minorHAnsi" w:hAnsiTheme="minorHAnsi"/>
          <w:sz w:val="22"/>
          <w:szCs w:val="22"/>
        </w:rPr>
        <w:br/>
        <w:t>fosfomycine heeft een breed spectrum, en penetreerd gemakkelijk, maar er wordt snel resistentie tegen ontwikkeld. Het is niet toxisch en wordt gebruikt bij infecties van de lagere urine wegen.</w:t>
      </w:r>
    </w:p>
    <w:p w:rsidR="00091B79" w:rsidRDefault="00091B79" w:rsidP="00D15C6C">
      <w:pPr>
        <w:pStyle w:val="Default"/>
        <w:rPr>
          <w:rFonts w:asciiTheme="minorHAnsi" w:hAnsiTheme="minorHAnsi"/>
          <w:sz w:val="22"/>
          <w:szCs w:val="22"/>
        </w:rPr>
      </w:pPr>
    </w:p>
    <w:p w:rsidR="006E2FB2" w:rsidRDefault="00091B79" w:rsidP="00D15C6C">
      <w:pPr>
        <w:pStyle w:val="Default"/>
        <w:rPr>
          <w:rFonts w:asciiTheme="minorHAnsi" w:hAnsiTheme="minorHAnsi"/>
          <w:sz w:val="22"/>
          <w:szCs w:val="22"/>
        </w:rPr>
      </w:pPr>
      <w:r>
        <w:rPr>
          <w:rFonts w:asciiTheme="minorHAnsi" w:hAnsiTheme="minorHAnsi"/>
          <w:sz w:val="22"/>
          <w:szCs w:val="22"/>
        </w:rPr>
        <w:t>D-cycloserine</w:t>
      </w:r>
      <w:r w:rsidR="006E2FB2">
        <w:rPr>
          <w:rFonts w:asciiTheme="minorHAnsi" w:hAnsiTheme="minorHAnsi"/>
          <w:sz w:val="22"/>
          <w:szCs w:val="22"/>
        </w:rPr>
        <w:t>/oxamycine:</w:t>
      </w:r>
      <w:r w:rsidR="006E2FB2">
        <w:rPr>
          <w:rFonts w:asciiTheme="minorHAnsi" w:hAnsiTheme="minorHAnsi"/>
          <w:sz w:val="22"/>
          <w:szCs w:val="22"/>
        </w:rPr>
        <w:br/>
        <w:t>Inhibeert racemace en D-ala-D-ala ligase en voorkomt hierdoor de synthese van D-ala-D-ala. Oxamycine is het kleinste antibiotica gekend, maar wordt enkel gebruikt in gevallen van TB waarbij conventionele behandelingen niet helpen omdat oxamycine zeer toxisch is voor het CZS.</w:t>
      </w:r>
    </w:p>
    <w:p w:rsidR="006E2FB2" w:rsidRDefault="006E2FB2" w:rsidP="00D15C6C">
      <w:pPr>
        <w:pStyle w:val="Default"/>
        <w:rPr>
          <w:rFonts w:asciiTheme="minorHAnsi" w:hAnsiTheme="minorHAnsi"/>
          <w:sz w:val="22"/>
          <w:szCs w:val="22"/>
        </w:rPr>
      </w:pPr>
    </w:p>
    <w:p w:rsidR="009C0EB8" w:rsidRDefault="006E2FB2" w:rsidP="00D15C6C">
      <w:pPr>
        <w:pStyle w:val="Default"/>
        <w:rPr>
          <w:rFonts w:asciiTheme="minorHAnsi" w:hAnsiTheme="minorHAnsi"/>
          <w:sz w:val="22"/>
          <w:szCs w:val="22"/>
        </w:rPr>
      </w:pPr>
      <w:r>
        <w:rPr>
          <w:rFonts w:asciiTheme="minorHAnsi" w:hAnsiTheme="minorHAnsi"/>
          <w:sz w:val="22"/>
          <w:szCs w:val="22"/>
        </w:rPr>
        <w:t>Bacitracine:</w:t>
      </w:r>
      <w:r>
        <w:rPr>
          <w:rFonts w:asciiTheme="minorHAnsi" w:hAnsiTheme="minorHAnsi"/>
          <w:sz w:val="22"/>
          <w:szCs w:val="22"/>
        </w:rPr>
        <w:br/>
        <w:t>Bindt aan de fosfaat groep van de lipiden carrier</w:t>
      </w:r>
      <w:r w:rsidR="00452F61">
        <w:rPr>
          <w:rFonts w:asciiTheme="minorHAnsi" w:hAnsiTheme="minorHAnsi"/>
          <w:sz w:val="22"/>
          <w:szCs w:val="22"/>
        </w:rPr>
        <w:t xml:space="preserve"> en inhibeert zo de defosforilatie waardoor alle reacties met deze carrier geblokkeerd zijn</w:t>
      </w:r>
      <w:r>
        <w:rPr>
          <w:rFonts w:asciiTheme="minorHAnsi" w:hAnsiTheme="minorHAnsi"/>
          <w:sz w:val="22"/>
          <w:szCs w:val="22"/>
        </w:rPr>
        <w:t>. Wordt vooral gebruikt bij brandwonden en zweren</w:t>
      </w:r>
      <w:r w:rsidR="00452F61">
        <w:rPr>
          <w:rFonts w:asciiTheme="minorHAnsi" w:hAnsiTheme="minorHAnsi"/>
          <w:sz w:val="22"/>
          <w:szCs w:val="22"/>
        </w:rPr>
        <w:t>. Bacitracine heeft een eng spectrum, vooral gram</w:t>
      </w:r>
      <w:r w:rsidR="00452F61">
        <w:rPr>
          <w:rFonts w:asciiTheme="minorHAnsi" w:hAnsiTheme="minorHAnsi"/>
          <w:sz w:val="22"/>
          <w:szCs w:val="22"/>
          <w:vertAlign w:val="superscript"/>
        </w:rPr>
        <w:t>+</w:t>
      </w:r>
      <w:r w:rsidR="00452F61">
        <w:rPr>
          <w:rFonts w:asciiTheme="minorHAnsi" w:hAnsiTheme="minorHAnsi"/>
          <w:sz w:val="22"/>
          <w:szCs w:val="22"/>
        </w:rPr>
        <w:t xml:space="preserve"> bacteriën. Het is een bacteriocide waar haast geen resistentie tegen ontwikkeld wordt. Dit antibiotica heeft divalente kationen nodig om te functioneren.</w:t>
      </w:r>
      <w:r w:rsidR="00452F61">
        <w:rPr>
          <w:rFonts w:asciiTheme="minorHAnsi" w:hAnsiTheme="minorHAnsi"/>
          <w:sz w:val="22"/>
          <w:szCs w:val="22"/>
        </w:rPr>
        <w:br/>
        <w:t>Het lastige van dit antibiotica is dat het niet via de darm wordt opgenomen, en het is giftig voor de nieren wanneer het in het bloed wordt ingespoten</w:t>
      </w:r>
      <w:r>
        <w:rPr>
          <w:rFonts w:asciiTheme="minorHAnsi" w:hAnsiTheme="minorHAnsi"/>
          <w:sz w:val="22"/>
          <w:szCs w:val="22"/>
        </w:rPr>
        <w:br/>
      </w:r>
      <w:r w:rsidR="00091B79">
        <w:rPr>
          <w:rFonts w:asciiTheme="minorHAnsi" w:hAnsiTheme="minorHAnsi"/>
          <w:sz w:val="22"/>
          <w:szCs w:val="22"/>
        </w:rPr>
        <w:br/>
      </w:r>
      <w:r w:rsidR="00452F61">
        <w:rPr>
          <w:rFonts w:asciiTheme="minorHAnsi" w:hAnsiTheme="minorHAnsi"/>
          <w:sz w:val="22"/>
          <w:szCs w:val="22"/>
        </w:rPr>
        <w:t>Glycopeptide antibiotica</w:t>
      </w:r>
      <w:r w:rsidR="002D7E1B">
        <w:rPr>
          <w:rFonts w:asciiTheme="minorHAnsi" w:hAnsiTheme="minorHAnsi"/>
          <w:sz w:val="22"/>
          <w:szCs w:val="22"/>
        </w:rPr>
        <w:t>:</w:t>
      </w:r>
      <w:r w:rsidR="002D7E1B">
        <w:rPr>
          <w:rFonts w:asciiTheme="minorHAnsi" w:hAnsiTheme="minorHAnsi"/>
          <w:sz w:val="22"/>
          <w:szCs w:val="22"/>
        </w:rPr>
        <w:br/>
        <w:t xml:space="preserve">voorbeelden hiervan zijn vancomycine en teloplanine. Vancomycine is een bacteriocide en werkt door te binden aan eindstandig D-ala-D-ala residuen van peptidoglycaan precursoren. Dit inhibeert </w:t>
      </w:r>
      <w:r w:rsidR="002D7E1B">
        <w:rPr>
          <w:rFonts w:asciiTheme="minorHAnsi" w:hAnsiTheme="minorHAnsi"/>
          <w:sz w:val="22"/>
          <w:szCs w:val="22"/>
        </w:rPr>
        <w:lastRenderedPageBreak/>
        <w:t>glycosyltransferase en de transpeptidases.</w:t>
      </w:r>
      <w:r w:rsidR="002D7E1B">
        <w:rPr>
          <w:rFonts w:asciiTheme="minorHAnsi" w:hAnsiTheme="minorHAnsi"/>
          <w:sz w:val="22"/>
          <w:szCs w:val="22"/>
        </w:rPr>
        <w:br/>
      </w:r>
      <w:r w:rsidR="002D7E1B">
        <w:rPr>
          <w:rFonts w:asciiTheme="minorHAnsi" w:hAnsiTheme="minorHAnsi"/>
          <w:noProof/>
          <w:sz w:val="22"/>
          <w:szCs w:val="22"/>
          <w:lang w:val="nl-BE" w:eastAsia="nl-BE"/>
        </w:rPr>
        <w:drawing>
          <wp:inline distT="0" distB="0" distL="0" distR="0">
            <wp:extent cx="3016512" cy="1863306"/>
            <wp:effectExtent l="0" t="0" r="0" b="3810"/>
            <wp:docPr id="20499" name="Picture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6522" cy="1863312"/>
                    </a:xfrm>
                    <a:prstGeom prst="rect">
                      <a:avLst/>
                    </a:prstGeom>
                    <a:noFill/>
                    <a:ln>
                      <a:noFill/>
                    </a:ln>
                  </pic:spPr>
                </pic:pic>
              </a:graphicData>
            </a:graphic>
          </wp:inline>
        </w:drawing>
      </w:r>
    </w:p>
    <w:p w:rsidR="00174B01" w:rsidRDefault="00174B01" w:rsidP="00D15C6C">
      <w:pPr>
        <w:pStyle w:val="Default"/>
        <w:rPr>
          <w:rFonts w:asciiTheme="minorHAnsi" w:hAnsiTheme="minorHAnsi"/>
          <w:sz w:val="22"/>
          <w:szCs w:val="22"/>
        </w:rPr>
      </w:pPr>
      <w:r>
        <w:rPr>
          <w:rFonts w:asciiTheme="minorHAnsi" w:hAnsiTheme="minorHAnsi"/>
          <w:sz w:val="22"/>
          <w:szCs w:val="22"/>
        </w:rPr>
        <w:t>Is enkel actief tegen gram positieven. Verder is het effectief tegen MRSA en coagulase-negatieve staphylococci.</w:t>
      </w:r>
      <w:r>
        <w:rPr>
          <w:rFonts w:asciiTheme="minorHAnsi" w:hAnsiTheme="minorHAnsi"/>
          <w:sz w:val="22"/>
          <w:szCs w:val="22"/>
        </w:rPr>
        <w:br/>
        <w:t>Resistentie tegen vancomycine is mogelijk</w:t>
      </w:r>
      <w:r>
        <w:rPr>
          <w:rFonts w:asciiTheme="minorHAnsi" w:hAnsiTheme="minorHAnsi"/>
          <w:sz w:val="22"/>
          <w:szCs w:val="22"/>
        </w:rPr>
        <w:br/>
        <w:t>Vancomycine wordt slecht opgenomen via de darm</w:t>
      </w:r>
      <w:r w:rsidR="0036445B">
        <w:rPr>
          <w:rFonts w:asciiTheme="minorHAnsi" w:hAnsiTheme="minorHAnsi"/>
          <w:sz w:val="22"/>
          <w:szCs w:val="22"/>
        </w:rPr>
        <w:t>, en wordt alleen oraal toegedient bij patienten met C. Difficile colitis. Anders wordt</w:t>
      </w:r>
      <w:r>
        <w:rPr>
          <w:rFonts w:asciiTheme="minorHAnsi" w:hAnsiTheme="minorHAnsi"/>
          <w:sz w:val="22"/>
          <w:szCs w:val="22"/>
        </w:rPr>
        <w:t xml:space="preserve"> het parentaal ingebracht </w:t>
      </w:r>
      <w:r w:rsidR="0036445B">
        <w:rPr>
          <w:rFonts w:asciiTheme="minorHAnsi" w:hAnsiTheme="minorHAnsi"/>
          <w:sz w:val="22"/>
          <w:szCs w:val="22"/>
        </w:rPr>
        <w:t xml:space="preserve">en verdeeld het zich netjes </w:t>
      </w:r>
      <w:r>
        <w:rPr>
          <w:rFonts w:asciiTheme="minorHAnsi" w:hAnsiTheme="minorHAnsi"/>
          <w:sz w:val="22"/>
          <w:szCs w:val="22"/>
        </w:rPr>
        <w:t>over de lichaams vloeistoffen. Het wordt door de nieren uitgescheiden.</w:t>
      </w:r>
      <w:r>
        <w:rPr>
          <w:rFonts w:asciiTheme="minorHAnsi" w:hAnsiTheme="minorHAnsi"/>
          <w:sz w:val="22"/>
          <w:szCs w:val="22"/>
        </w:rPr>
        <w:br/>
        <w:t>Het wordt toegedient bij MRSA</w:t>
      </w:r>
      <w:r w:rsidR="0036445B">
        <w:rPr>
          <w:rFonts w:asciiTheme="minorHAnsi" w:hAnsiTheme="minorHAnsi"/>
          <w:sz w:val="22"/>
          <w:szCs w:val="22"/>
        </w:rPr>
        <w:t xml:space="preserve"> en andere multiresistente bacteriële</w:t>
      </w:r>
      <w:r>
        <w:rPr>
          <w:rFonts w:asciiTheme="minorHAnsi" w:hAnsiTheme="minorHAnsi"/>
          <w:sz w:val="22"/>
          <w:szCs w:val="22"/>
        </w:rPr>
        <w:t xml:space="preserve"> infecti</w:t>
      </w:r>
      <w:r w:rsidR="0036445B">
        <w:rPr>
          <w:rFonts w:asciiTheme="minorHAnsi" w:hAnsiTheme="minorHAnsi"/>
          <w:sz w:val="22"/>
          <w:szCs w:val="22"/>
        </w:rPr>
        <w:t>es</w:t>
      </w:r>
      <w:r>
        <w:rPr>
          <w:rFonts w:asciiTheme="minorHAnsi" w:hAnsiTheme="minorHAnsi"/>
          <w:sz w:val="22"/>
          <w:szCs w:val="22"/>
        </w:rPr>
        <w:t xml:space="preserve">, </w:t>
      </w:r>
      <w:r w:rsidR="0036445B">
        <w:rPr>
          <w:rFonts w:asciiTheme="minorHAnsi" w:hAnsiTheme="minorHAnsi"/>
          <w:sz w:val="22"/>
          <w:szCs w:val="22"/>
        </w:rPr>
        <w:t>β-lactam allergische patienten.</w:t>
      </w:r>
    </w:p>
    <w:p w:rsidR="0036445B" w:rsidRPr="00D15C6C" w:rsidRDefault="0036445B" w:rsidP="00D15C6C">
      <w:pPr>
        <w:pStyle w:val="Default"/>
        <w:rPr>
          <w:rFonts w:asciiTheme="minorHAnsi" w:hAnsiTheme="minorHAnsi"/>
          <w:sz w:val="22"/>
          <w:szCs w:val="22"/>
        </w:rPr>
      </w:pPr>
      <w:r>
        <w:rPr>
          <w:rFonts w:asciiTheme="minorHAnsi" w:hAnsiTheme="minorHAnsi"/>
          <w:sz w:val="22"/>
          <w:szCs w:val="22"/>
        </w:rPr>
        <w:t>Wanneer vancomycine intraveneus wordt toegedient dan krijgt met een rode jeukende huid met huiduislag. Dit stopt onmiddelijk bij het stoppen van de behandeling.</w:t>
      </w:r>
    </w:p>
    <w:p w:rsidR="002F4265" w:rsidRPr="002F4265" w:rsidRDefault="002F4265" w:rsidP="002F4265"/>
    <w:p w:rsidR="00FC56D4" w:rsidRDefault="003B396A" w:rsidP="003B396A">
      <w:r>
        <w:t>Struct</w:t>
      </w:r>
      <w:r w:rsidR="00FB22CB">
        <w:t xml:space="preserve">uren, enkel penicilline kennen, de anderen hoef je niet te kunnen tekenen maar wel herkennen. </w:t>
      </w:r>
      <w:r>
        <w:br/>
      </w:r>
      <w:r w:rsidRPr="00282ABA">
        <w:rPr>
          <w:rStyle w:val="Kop2Char"/>
        </w:rPr>
        <w:t>Les 2:</w:t>
      </w:r>
      <w:r>
        <w:br/>
        <w:t>beta-lactam antibiotica werkt in op de laatste stap van de peptidoglycaan synthese. Er</w:t>
      </w:r>
      <w:r w:rsidR="00282ABA">
        <w:t xml:space="preserve"> zijn 4 verschilllende klassen:</w:t>
      </w:r>
      <w:r w:rsidR="00282ABA">
        <w:br/>
        <w:t>- penicilline nucleus</w:t>
      </w:r>
      <w:r w:rsidR="00282ABA">
        <w:br/>
        <w:t>- capholosporin nucleus</w:t>
      </w:r>
      <w:r w:rsidR="00282ABA">
        <w:br/>
        <w:t>- vlonobactam nucleus</w:t>
      </w:r>
      <w:r w:rsidR="00282ABA">
        <w:br/>
        <w:t>- carbapenem nucleus</w:t>
      </w:r>
      <w:r w:rsidR="00282ABA">
        <w:br/>
      </w:r>
      <w:r>
        <w:t>Elk hebben ze een β-lactamring (de ring is gesloten op de β positie)  die zeer reactief is.  Penicillene werd na de 2</w:t>
      </w:r>
      <w:r w:rsidRPr="003B396A">
        <w:rPr>
          <w:vertAlign w:val="superscript"/>
        </w:rPr>
        <w:t>e</w:t>
      </w:r>
      <w:r>
        <w:t xml:space="preserve"> wereld oorlog voor het eerst massief geproduceerd. Dit was het eerste anti-bacteriële medicijn, en was vooral ontstaan om de besmette wondes van soldaten te verzorgen zodat deze niet doodgingen aan infectie. </w:t>
      </w:r>
      <w:r>
        <w:br/>
      </w:r>
      <w:r>
        <w:br/>
        <w:t>Wijze van werking:</w:t>
      </w:r>
      <w:r>
        <w:br/>
        <w:t xml:space="preserve">Ze binden aan peniciline bindende proteïnes (PBPs) -&gt; leidt tot inhibitie van de peptidoglycaanynthese. Alle beta-lactam antibiotica’s zijn bactericides omdat zonder de cel wand </w:t>
      </w:r>
      <w:r w:rsidR="00282ABA">
        <w:t>de bacteriën</w:t>
      </w:r>
      <w:r>
        <w:t xml:space="preserve"> dood zullen gaan aan osmose. Dit kan natuurlijk alleen groeiende bacteriën aanvallen, want een niet groeiend </w:t>
      </w:r>
      <w:r w:rsidR="00FB22CB">
        <w:t xml:space="preserve">bacterie hoeft geen peptidoglycaan aan te maken. </w:t>
      </w:r>
      <w:r w:rsidR="00FB22CB">
        <w:br/>
      </w:r>
      <w:r w:rsidR="00FB22CB">
        <w:br/>
        <w:t xml:space="preserve">Er zijn verschillende PBPs (niet echt kennen). </w:t>
      </w:r>
      <w:r w:rsidR="00FB22CB" w:rsidRPr="00FB22CB">
        <w:rPr>
          <w:b/>
        </w:rPr>
        <w:t>Penicilline structuur volledig kennen!!!</w:t>
      </w:r>
      <w:r w:rsidR="00FB22CB">
        <w:rPr>
          <w:b/>
        </w:rPr>
        <w:t xml:space="preserve"> </w:t>
      </w:r>
      <w:r w:rsidR="00FB22CB">
        <w:t>Penicilline is een analoog van 2 alanine</w:t>
      </w:r>
      <w:r w:rsidR="00282ABA">
        <w:t>s:</w:t>
      </w:r>
      <w:r w:rsidR="00282ABA">
        <w:br/>
      </w:r>
      <w:r w:rsidR="00282ABA">
        <w:rPr>
          <w:noProof/>
          <w:lang w:val="nl-BE" w:eastAsia="nl-BE"/>
        </w:rPr>
        <w:lastRenderedPageBreak/>
        <w:drawing>
          <wp:inline distT="0" distB="0" distL="0" distR="0">
            <wp:extent cx="3303917" cy="1587701"/>
            <wp:effectExtent l="0" t="0" r="0" b="0"/>
            <wp:docPr id="20500" name="Picture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103" cy="1587790"/>
                    </a:xfrm>
                    <a:prstGeom prst="rect">
                      <a:avLst/>
                    </a:prstGeom>
                    <a:noFill/>
                    <a:ln>
                      <a:noFill/>
                    </a:ln>
                  </pic:spPr>
                </pic:pic>
              </a:graphicData>
            </a:graphic>
          </wp:inline>
        </w:drawing>
      </w:r>
      <w:r w:rsidR="007D4DBF">
        <w:br/>
      </w:r>
      <w:r w:rsidR="007D4DBF">
        <w:rPr>
          <w:noProof/>
          <w:lang w:val="nl-BE" w:eastAsia="nl-BE"/>
        </w:rPr>
        <w:drawing>
          <wp:inline distT="0" distB="0" distL="0" distR="0">
            <wp:extent cx="2363470" cy="1768475"/>
            <wp:effectExtent l="0" t="0" r="0" b="3175"/>
            <wp:docPr id="20502" name="Picture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1768475"/>
                    </a:xfrm>
                    <a:prstGeom prst="rect">
                      <a:avLst/>
                    </a:prstGeom>
                    <a:noFill/>
                    <a:ln>
                      <a:noFill/>
                    </a:ln>
                  </pic:spPr>
                </pic:pic>
              </a:graphicData>
            </a:graphic>
          </wp:inline>
        </w:drawing>
      </w:r>
    </w:p>
    <w:p w:rsidR="003B396A" w:rsidRDefault="00FC56D4" w:rsidP="003B396A">
      <w:r>
        <w:rPr>
          <w:noProof/>
          <w:lang w:val="nl-BE" w:eastAsia="nl-BE"/>
        </w:rPr>
        <w:drawing>
          <wp:inline distT="0" distB="0" distL="0" distR="0">
            <wp:extent cx="5762625" cy="1699260"/>
            <wp:effectExtent l="0" t="0" r="9525" b="0"/>
            <wp:docPr id="20501" name="Picture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699260"/>
                    </a:xfrm>
                    <a:prstGeom prst="rect">
                      <a:avLst/>
                    </a:prstGeom>
                    <a:noFill/>
                    <a:ln>
                      <a:noFill/>
                    </a:ln>
                  </pic:spPr>
                </pic:pic>
              </a:graphicData>
            </a:graphic>
          </wp:inline>
        </w:drawing>
      </w:r>
      <w:r w:rsidR="00FB22CB">
        <w:br/>
      </w:r>
      <w:r w:rsidR="00FB22CB">
        <w:br/>
        <w:t>eigenschappen β-lactam:</w:t>
      </w:r>
      <w:r w:rsidR="00FB22CB">
        <w:br/>
        <w:t>- bactericide</w:t>
      </w:r>
      <w:r w:rsidR="00FB22CB">
        <w:br/>
        <w:t>- korte eliminatie halfwaarde tijd</w:t>
      </w:r>
      <w:r w:rsidR="00FB22CB">
        <w:br/>
        <w:t>- uitscheiding vooral via de</w:t>
      </w:r>
      <w:r w:rsidR="00A337BA">
        <w:t xml:space="preserve"> nieren</w:t>
      </w:r>
      <w:r w:rsidR="00A337BA">
        <w:br/>
        <w:t>-  (kruis) allergie mogelijk</w:t>
      </w:r>
      <w:r w:rsidR="00020A3A">
        <w:br/>
        <w:t>- effectief tegen gram pos.</w:t>
      </w:r>
    </w:p>
    <w:p w:rsidR="00020A3A" w:rsidRDefault="00020A3A" w:rsidP="003B396A">
      <w:r>
        <w:t>Resistentiemechanisman:</w:t>
      </w:r>
      <w:r>
        <w:br/>
        <w:t>- productie van enzymen</w:t>
      </w:r>
      <w:r w:rsidR="00295DFA">
        <w:t xml:space="preserve"> </w:t>
      </w:r>
      <w:r>
        <w:br/>
        <w:t>- mutatie in doelwit enzym</w:t>
      </w:r>
      <w:r>
        <w:br/>
        <w:t>- overproductie PBPs</w:t>
      </w:r>
      <w:r>
        <w:br/>
        <w:t xml:space="preserve">- verandering in permeabilitiet van buitenmembraan, </w:t>
      </w:r>
      <w:r w:rsidR="00295DFA">
        <w:sym w:font="Wingdings" w:char="F0E0"/>
      </w:r>
      <w:r>
        <w:t xml:space="preserve"> verminderde penetratie</w:t>
      </w:r>
    </w:p>
    <w:p w:rsidR="00020A3A" w:rsidRDefault="00295DFA" w:rsidP="003B396A">
      <w:r>
        <w:t>Voorbeeld β-lactamases:</w:t>
      </w:r>
      <w:r>
        <w:br/>
        <w:t>Een</w:t>
      </w:r>
      <w:r w:rsidR="00020A3A">
        <w:t xml:space="preserve"> serine valt aan op het amide van de penicilline, en nu kan de covalente koppeling</w:t>
      </w:r>
      <w:r>
        <w:t xml:space="preserve"> van de β-lavtam-ring</w:t>
      </w:r>
      <w:r w:rsidR="00020A3A">
        <w:t xml:space="preserve"> gehydrolyseerd worden. er zijn drie klasses v</w:t>
      </w:r>
      <w:r>
        <w:t>an β-lactamases A,C en D</w:t>
      </w:r>
      <w:r>
        <w:br/>
        <w:t>A: liggen</w:t>
      </w:r>
      <w:r w:rsidR="00020A3A">
        <w:t xml:space="preserve"> op </w:t>
      </w:r>
      <w:r>
        <w:t xml:space="preserve">een </w:t>
      </w:r>
      <w:r w:rsidR="00020A3A">
        <w:t>plasmides.</w:t>
      </w:r>
      <w:r>
        <w:t xml:space="preserve"> Zijn serine β-lactamases</w:t>
      </w:r>
      <w:r w:rsidR="00020A3A">
        <w:br/>
      </w:r>
      <w:r w:rsidR="00020A3A">
        <w:lastRenderedPageBreak/>
        <w:t>C</w:t>
      </w:r>
      <w:r>
        <w:t>: liggen op het genoom. Zijn serine β-lactamases</w:t>
      </w:r>
      <w:r w:rsidR="00020A3A">
        <w:br/>
        <w:t>D</w:t>
      </w:r>
      <w:r>
        <w:t>: liggen op een plamide. Zijn zink proteasen</w:t>
      </w:r>
      <w:r w:rsidR="00020A3A">
        <w:br/>
      </w:r>
      <w:r w:rsidR="00020A3A">
        <w:br/>
        <w:t>Verschillende klasses penicillines:</w:t>
      </w:r>
      <w:r w:rsidR="00020A3A">
        <w:br/>
        <w:t>-natuurlijke, eng spectrum -&gt; kunnen enkel gram pos bacterien. Gevoellig voor lactamases</w:t>
      </w:r>
      <w:r w:rsidR="00020A3A">
        <w:br/>
        <w:t>- penicillinase-resistente penicillines -&gt; nog altijd enkel actief tegen gram positieven.</w:t>
      </w:r>
      <w:r w:rsidR="00020A3A">
        <w:br/>
        <w:t>- aminopenicillines, amino groep in de R keten. Zijn wel effectief tegen gram negatieven, no</w:t>
      </w:r>
      <w:r>
        <w:t>g</w:t>
      </w:r>
      <w:r w:rsidR="00020A3A">
        <w:t xml:space="preserve"> altijd gevoellig voor lactamases</w:t>
      </w:r>
      <w:r w:rsidR="00020A3A">
        <w:br/>
        <w:t>- carboxypenicillines en Ureudopenicillines hebben een nog br</w:t>
      </w:r>
      <w:r w:rsidR="007567D2">
        <w:t>eder spectrum (kunnen pseudomona</w:t>
      </w:r>
      <w:r w:rsidR="00020A3A">
        <w:t xml:space="preserve">s aanvallen). Gevoellig </w:t>
      </w:r>
      <w:r w:rsidR="007567D2">
        <w:t>voor</w:t>
      </w:r>
      <w:r w:rsidR="00020A3A">
        <w:t xml:space="preserve"> lactamases.</w:t>
      </w:r>
      <w:r w:rsidR="00020A3A">
        <w:br/>
      </w:r>
      <w:r w:rsidR="00020A3A">
        <w:br/>
        <w:t xml:space="preserve">Bij penicillies moet men erop letten of ze wel of niet tegen zuur kunnen, als een penicilline niet tegen zuur kan kan het niet oraal voorgeschreven worden. </w:t>
      </w:r>
      <w:r>
        <w:t>Allegische reacties tegen penicilline komen frequent voor.</w:t>
      </w:r>
    </w:p>
    <w:p w:rsidR="008F2A78" w:rsidRDefault="007567D2" w:rsidP="003B396A">
      <w:r>
        <w:t>Β-lactamase inhibitoren. Als we deze tegelijk met het antibiotica geven valt de resistentie weg. Op zichzelf zijn dit geen antibiotica’s!</w:t>
      </w:r>
      <w:r>
        <w:br/>
        <w:t xml:space="preserve">Clavulaanzuur (reactiemechanisme niet kennen) </w:t>
      </w:r>
      <w:r>
        <w:br/>
        <w:t>Sulbactam</w:t>
      </w:r>
      <w:r>
        <w:br/>
        <w:t>(het eerste deel van deze les heeft een grote kans om op het examen te komen)</w:t>
      </w:r>
      <w:r>
        <w:br/>
      </w:r>
      <w:r>
        <w:br/>
        <w:t>cephalosporines:</w:t>
      </w:r>
      <w:r>
        <w:br/>
        <w:t>eind jaren 40, begin jaren 50 ontdekt. Ze worden gemaakt door een caphalosporium schimmel.</w:t>
      </w:r>
      <w:r>
        <w:br/>
        <w:t>Ze hebben een vrij lage antimicrobe activiteit maar zijn wel zeer resistent tegen beta lactamases.</w:t>
      </w:r>
      <w:r>
        <w:br/>
        <w:t>Men is ze dus begonnen chemisch te modificeren zodat ze actiever worden. Hier zijn ook weer 4 klassen in. (niet kenne)</w:t>
      </w:r>
      <w:r>
        <w:br/>
      </w:r>
      <w:r>
        <w:br/>
        <w:t>Carbapenems:</w:t>
      </w:r>
      <w:r>
        <w:br/>
        <w:t xml:space="preserve">Hebben het breedste spectrum van alle antibiotica gekent. </w:t>
      </w:r>
      <w:r>
        <w:br/>
      </w:r>
      <w:r>
        <w:br/>
        <w:t>Monobactam:</w:t>
      </w:r>
      <w:r>
        <w:br/>
        <w:t>Deze nomenclatuur s</w:t>
      </w:r>
      <w:r w:rsidR="0059283F">
        <w:t>laat op het feit dat er enkel een</w:t>
      </w:r>
      <w:r>
        <w:t xml:space="preserve"> bactam structuur is zonder nogeens een 5 of 6 ring eraan. Weinig activitiet tegen gram positieven en anearoben.</w:t>
      </w:r>
      <w:r>
        <w:br/>
      </w:r>
      <w:r>
        <w:br/>
        <w:t>β-lactams</w:t>
      </w:r>
      <w:r w:rsidR="0059283F">
        <w:t xml:space="preserve"> farmacologie</w:t>
      </w:r>
      <w:r>
        <w:t>:</w:t>
      </w:r>
      <w:r>
        <w:br/>
      </w:r>
      <w:r w:rsidR="008F2A78">
        <w:t>- er is een minimale concentratie nodig om bacteriën af te doden, maar zodra deze bereikt is, heeft verhogen geen zin.</w:t>
      </w:r>
      <w:r w:rsidR="008F2A78">
        <w:br/>
        <w:t xml:space="preserve">- er is een lange behandeling nodig. Dit heeft met het mechanisme te maken. Ze kunnen namelijk enkel groeiende bacteriën doden, hierdoor moet men blijven behandelen tot dat alle bacteriën dood zijn. </w:t>
      </w:r>
      <w:r w:rsidR="00B76737">
        <w:br/>
        <w:t>- sommige lactams worden afgebroken door het maagzuur, en de absorptie snelheid verschilt.</w:t>
      </w:r>
      <w:r w:rsidR="00B76737">
        <w:br/>
        <w:t>- Lactams verspreiden goed door de lichaamsvloeistoffen</w:t>
      </w:r>
      <w:r w:rsidR="00B76737">
        <w:br/>
        <w:t>- De meeste penicillines geraken enkel</w:t>
      </w:r>
      <w:r w:rsidR="008F2A78">
        <w:t xml:space="preserve"> door de bloedhersen barière bij een ontstek</w:t>
      </w:r>
      <w:r w:rsidR="00B76737">
        <w:t>ing. Sommige lactams kunnen wel door</w:t>
      </w:r>
      <w:r w:rsidR="008F2A78">
        <w:t xml:space="preserve"> de barière. </w:t>
      </w:r>
      <w:r w:rsidR="008F2A78">
        <w:br/>
        <w:t xml:space="preserve">Men moet oppassen wanneer de patient een nier insufficientie hebben, want dan worden de lactams </w:t>
      </w:r>
      <w:r w:rsidR="008F2A78">
        <w:lastRenderedPageBreak/>
        <w:t>niet goed uitgescheidden en bij een te hoge concentratie zullen er neveneffecten zijn</w:t>
      </w:r>
      <w:r w:rsidR="00B76737">
        <w:t>.</w:t>
      </w:r>
      <w:r w:rsidR="008F2A78">
        <w:br/>
      </w:r>
      <w:r w:rsidR="008F2A78">
        <w:br/>
        <w:t xml:space="preserve">3-10% zijn mensen die allergies zijn aan penicillines. Wanneer dit erg sterk is kan met eraan overlijden. (komt gewoon door het immuunsysteem, die ofwel </w:t>
      </w:r>
      <w:r w:rsidR="002F62A6">
        <w:t>penicilline of afbraak producte</w:t>
      </w:r>
      <w:r w:rsidR="008F2A78">
        <w:t>n van penicilline aanvallen)</w:t>
      </w:r>
    </w:p>
    <w:p w:rsidR="008F2A78" w:rsidRDefault="008F2A78" w:rsidP="003B396A">
      <w:r>
        <w:t>Sommige mensen hebben neurologische neveneffecten (vooral bij nier insufficientie).  En een aantal hemotologische effecten zijn mogelijk. Of door het toedienen van  antibiotica kan er in het maagdarmstelsel problemen onstaan.</w:t>
      </w:r>
    </w:p>
    <w:p w:rsidR="002F62A6" w:rsidRPr="00CF0747" w:rsidRDefault="002F62A6" w:rsidP="003B396A">
      <w:pPr>
        <w:rPr>
          <w:u w:val="single"/>
        </w:rPr>
      </w:pPr>
      <w:r w:rsidRPr="00CF0747">
        <w:rPr>
          <w:u w:val="single"/>
        </w:rPr>
        <w:t>Inhibitoren van de nucleïnezuur synthese</w:t>
      </w:r>
    </w:p>
    <w:p w:rsidR="008F2A78" w:rsidRDefault="008F2A78" w:rsidP="003B396A">
      <w:r>
        <w:t>Polymyxines: verstoren het buitenmembraan.</w:t>
      </w:r>
      <w:r>
        <w:br/>
        <w:t xml:space="preserve">De R-groep is altijd een hydrofobe groep, die aan een lange dunne staart hangt, en een grote positieve kop. Die kop kan interageren met de negatief geladen fosfolipiden en zo het membraan verstoren. </w:t>
      </w:r>
      <w:r>
        <w:br/>
      </w:r>
      <w:r w:rsidR="00A14DE9">
        <w:t>Verder gaan ze</w:t>
      </w:r>
      <w:r>
        <w:t xml:space="preserve"> in competitie </w:t>
      </w:r>
      <w:r w:rsidR="00A14DE9">
        <w:t xml:space="preserve">voor </w:t>
      </w:r>
      <w:r>
        <w:t>calcium en magnesium ionen</w:t>
      </w:r>
      <w:r w:rsidR="004C3CFD">
        <w:t>.</w:t>
      </w:r>
      <w:r w:rsidR="00A14DE9">
        <w:t xml:space="preserve"> Deze ionen stabiliseren in een normale situatie de LPS van gram negatieve bacteriën.</w:t>
      </w:r>
      <w:r w:rsidR="004C3CFD">
        <w:br/>
        <w:t>Wanneer de polymyxines de buitenmembraan kapot maken dan kunnen andere moleculen (bijvoorbeeld lactams)) gemakkelijker naar binnen.</w:t>
      </w:r>
      <w:r w:rsidR="00A14DE9">
        <w:t xml:space="preserve"> En ontstaat er een lek met cellysis tot gevolg</w:t>
      </w:r>
      <w:r w:rsidR="004C3CFD">
        <w:br/>
        <w:t xml:space="preserve">Polymyxines werken niet in op gram positieven of anearoben. </w:t>
      </w:r>
      <w:r w:rsidR="004C3CFD">
        <w:br/>
      </w:r>
      <w:r w:rsidR="00A14DE9">
        <w:t>Er bestaat wel resistentie tegen</w:t>
      </w:r>
      <w:r w:rsidR="004C3CFD">
        <w:t xml:space="preserve"> polymyxines, maar dat is relatief zeldzaam.</w:t>
      </w:r>
      <w:r w:rsidR="004C3CFD">
        <w:br/>
      </w:r>
      <w:r w:rsidR="00A14DE9">
        <w:br/>
      </w:r>
      <w:r w:rsidR="00A14DE9">
        <w:rPr>
          <w:noProof/>
          <w:lang w:val="nl-BE" w:eastAsia="nl-BE"/>
        </w:rPr>
        <w:drawing>
          <wp:inline distT="0" distB="0" distL="0" distR="0">
            <wp:extent cx="5589905" cy="1949450"/>
            <wp:effectExtent l="0" t="0" r="0" b="0"/>
            <wp:docPr id="20503" name="Picture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9905" cy="1949450"/>
                    </a:xfrm>
                    <a:prstGeom prst="rect">
                      <a:avLst/>
                    </a:prstGeom>
                    <a:noFill/>
                    <a:ln>
                      <a:noFill/>
                    </a:ln>
                  </pic:spPr>
                </pic:pic>
              </a:graphicData>
            </a:graphic>
          </wp:inline>
        </w:drawing>
      </w:r>
      <w:r w:rsidR="00A14DE9">
        <w:br/>
        <w:t>polymyxines hebben</w:t>
      </w:r>
      <w:r w:rsidR="004C3CFD">
        <w:t xml:space="preserve"> geen gunstige farmacokinetiek, het wordt niet door de darmwand opgenomen en wordt slecht ge</w:t>
      </w:r>
      <w:r w:rsidR="00A14DE9">
        <w:t>distrubueerd</w:t>
      </w:r>
      <w:r w:rsidR="004C3CFD">
        <w:t xml:space="preserve"> door </w:t>
      </w:r>
      <w:r w:rsidR="00A14DE9">
        <w:t>de lichaamsvloeistoffen</w:t>
      </w:r>
      <w:r w:rsidR="004C3CFD">
        <w:t xml:space="preserve">, bind matige met eiwitten en wordt traag geexcreteerd. Door deze eigenschappen worden </w:t>
      </w:r>
      <w:r w:rsidR="00A14DE9">
        <w:t>polymyxines</w:t>
      </w:r>
      <w:r w:rsidR="004C3CFD">
        <w:t xml:space="preserve"> slechts lokaal gebruiken</w:t>
      </w:r>
    </w:p>
    <w:p w:rsidR="004C3CFD" w:rsidRDefault="004C3CFD" w:rsidP="003B396A">
      <w:r w:rsidRPr="00A14DE9">
        <w:rPr>
          <w:u w:val="single"/>
        </w:rPr>
        <w:t>Inhibitoren van de replicatie en transcriptie</w:t>
      </w:r>
      <w:r w:rsidR="00D43250">
        <w:rPr>
          <w:u w:val="single"/>
        </w:rPr>
        <w:br/>
      </w:r>
      <w:r w:rsidR="00C65ADE">
        <w:t>De antibiotica die hier besproken worden werken bacteriostatisch.</w:t>
      </w:r>
      <w:r w:rsidR="009978CA">
        <w:br/>
        <w:t xml:space="preserve">Quinolonen </w:t>
      </w:r>
      <w:r w:rsidR="00F225D0">
        <w:t>is ontdekt als een nevenproduct van de synthese van chloroquine</w:t>
      </w:r>
      <w:r w:rsidR="009978CA">
        <w:t xml:space="preserve"> = antimalaria</w:t>
      </w:r>
      <w:r w:rsidR="00F225D0">
        <w:t xml:space="preserve"> (verschil in structuur kennen).</w:t>
      </w:r>
      <w:r w:rsidR="00F225D0">
        <w:br/>
        <w:t>Mechanisme:</w:t>
      </w:r>
      <w:r w:rsidR="00F225D0">
        <w:br/>
      </w:r>
      <w:r w:rsidR="009978CA">
        <w:t xml:space="preserve">Quinolonen </w:t>
      </w:r>
      <w:r w:rsidR="00F225D0">
        <w:t>inhiberen de DNA</w:t>
      </w:r>
      <w:r w:rsidR="009978CA">
        <w:t xml:space="preserve"> </w:t>
      </w:r>
      <w:r w:rsidR="00F225D0">
        <w:t>gyrase en topoisomerase IV.</w:t>
      </w:r>
      <w:r w:rsidR="00941A59" w:rsidRPr="00941A59">
        <w:t xml:space="preserve"> </w:t>
      </w:r>
      <w:r w:rsidR="00941A59">
        <w:t>DNA gyrase haalt de supercoil uit het DNA, topoisomerase haalt de twee nieuwe strengen uitelkaar.</w:t>
      </w:r>
      <w:r w:rsidR="00F225D0">
        <w:br/>
        <w:t>Deze antibiotica zijn niet tijdsafhankelijk maa</w:t>
      </w:r>
      <w:r w:rsidR="00941A59">
        <w:t>r wel concentratie afhankelijk.</w:t>
      </w:r>
      <w:r w:rsidR="00F225D0">
        <w:br/>
        <w:t xml:space="preserve">De quinolones gaan in het enzyme complex wanneer de dubbelstrengige breuk is gemaakt, die </w:t>
      </w:r>
      <w:r w:rsidR="00F225D0">
        <w:lastRenderedPageBreak/>
        <w:t xml:space="preserve">stabiliseren, Zo kunnen de strengen niet terug aan elkaar gemaakt. En als er maar genoeg breuken </w:t>
      </w:r>
      <w:r w:rsidR="00941A59">
        <w:t xml:space="preserve">in het DNA </w:t>
      </w:r>
      <w:r w:rsidR="00F225D0">
        <w:t>zijn za</w:t>
      </w:r>
      <w:r w:rsidR="00941A59">
        <w:t>l</w:t>
      </w:r>
      <w:r w:rsidR="00F225D0">
        <w:t xml:space="preserve"> de bacterie daaraan sterven. </w:t>
      </w:r>
      <w:r w:rsidR="00FF42B4">
        <w:br/>
      </w:r>
      <w:r w:rsidR="00941A59">
        <w:t xml:space="preserve">De oudere quinolones worden nooit ingespoten want die zijn te hydrofoob. </w:t>
      </w:r>
      <w:r w:rsidR="00FF42B4">
        <w:t xml:space="preserve">De fluoroquinolones zijn </w:t>
      </w:r>
      <w:r w:rsidR="00941A59">
        <w:t xml:space="preserve">hydrofieler, </w:t>
      </w:r>
      <w:r w:rsidR="00FF42B4">
        <w:t>sneller en geven minder neven effecten, werken veel beter tegen gram negatieven, bepaalde anearoben, bepaalde atypische bacterien (die geen peptidoglycanen hebben), ze zijn ook belangrijk in de strijd tegen tuberculosis. Het zijn wel relatief dure antiobiotica’s.</w:t>
      </w:r>
      <w:r w:rsidR="00FF42B4">
        <w:br/>
      </w:r>
      <w:r w:rsidR="00FF42B4">
        <w:br/>
        <w:t xml:space="preserve">tegen quinolones bestaan resistentie mechanismen. </w:t>
      </w:r>
      <w:r w:rsidR="00FF42B4">
        <w:br/>
        <w:t>- mutaties thv DNA gyrase en topoisomerase.</w:t>
      </w:r>
      <w:r w:rsidR="00FF42B4">
        <w:br/>
        <w:t>- verminderde expressie van DNA gyrase en topoisomerase</w:t>
      </w:r>
      <w:r w:rsidR="00FF42B4">
        <w:br/>
        <w:t>- pompen die de quinolones naar buiten pompen</w:t>
      </w:r>
      <w:r w:rsidR="00FF42B4">
        <w:br/>
        <w:t>- mutaties in porines</w:t>
      </w:r>
      <w:r w:rsidR="00941A59">
        <w:t xml:space="preserve"> </w:t>
      </w:r>
      <w:r w:rsidR="00941A59">
        <w:sym w:font="Wingdings" w:char="F0E0"/>
      </w:r>
      <w:r w:rsidR="00941A59">
        <w:t xml:space="preserve"> verminderde opname</w:t>
      </w:r>
      <w:r w:rsidR="00FF42B4">
        <w:br/>
        <w:t>- expressie v e klein eiwit dat DNA gyrase en de quinolones binden op zo’n manier da</w:t>
      </w:r>
      <w:r w:rsidR="00941A59">
        <w:t>t de quinolones niet meer kunne</w:t>
      </w:r>
      <w:r w:rsidR="00FF42B4">
        <w:t>n</w:t>
      </w:r>
      <w:r w:rsidR="00941A59">
        <w:t xml:space="preserve"> werken.</w:t>
      </w:r>
      <w:r w:rsidR="00941A59">
        <w:br/>
      </w:r>
      <w:r w:rsidR="005172DC">
        <w:br/>
        <w:t>Nevenwerkingen:</w:t>
      </w:r>
      <w:r w:rsidR="005172DC">
        <w:br/>
        <w:t>- misselijkheid, braken, diarree</w:t>
      </w:r>
      <w:r w:rsidR="005172DC">
        <w:br/>
        <w:t>- hoofdpijn, insomnia</w:t>
      </w:r>
      <w:r w:rsidR="00FF42B4">
        <w:br/>
        <w:t>- leidt tot fototoxiciteit (overgevoeligheid aan licht)</w:t>
      </w:r>
      <w:r w:rsidR="005172DC">
        <w:br/>
        <w:t>- hepatotoxiciteit</w:t>
      </w:r>
      <w:r w:rsidR="005172DC">
        <w:br/>
        <w:t>- hartproblemen</w:t>
      </w:r>
      <w:r w:rsidR="00FF42B4">
        <w:br/>
      </w:r>
      <w:r w:rsidR="00FF42B4">
        <w:br/>
        <w:t>Rfamycines:</w:t>
      </w:r>
      <w:r w:rsidR="00B03853">
        <w:br/>
        <w:t>R ketens kunnen variëren. Inhibeert</w:t>
      </w:r>
      <w:r w:rsidR="005172DC">
        <w:t xml:space="preserve"> de β-subunit van</w:t>
      </w:r>
      <w:r w:rsidR="00B03853">
        <w:t xml:space="preserve"> RNA-polymerase. Die subunit is heel belangrijk voor de initiatie.</w:t>
      </w:r>
      <w:r w:rsidR="00B03853">
        <w:br/>
        <w:t xml:space="preserve">Het werkt goed in op de tuberculosis bacterie, en andere myobacterien. </w:t>
      </w:r>
      <w:r w:rsidR="00B03853">
        <w:br/>
        <w:t xml:space="preserve">Eigenschappen: </w:t>
      </w:r>
      <w:r w:rsidR="00B03853">
        <w:br/>
        <w:t>-</w:t>
      </w:r>
      <w:r w:rsidR="005172DC">
        <w:t xml:space="preserve"> </w:t>
      </w:r>
      <w:r w:rsidR="00B03853">
        <w:t>het heeft een breed spectrum</w:t>
      </w:r>
      <w:r w:rsidR="00B03853">
        <w:br/>
        <w:t>- felrode kleur die lichaamsvochten gaat kleuren (urine, zweet, speeksel) maar dit is volledig schadeloos.</w:t>
      </w:r>
      <w:r w:rsidR="00B03853">
        <w:br/>
        <w:t>- affiniteit voor plastic, belangerijk voor mensen die protheses of katheders hebben</w:t>
      </w:r>
      <w:r w:rsidR="00B03853">
        <w:br/>
      </w:r>
      <w:r w:rsidR="00A92EBB">
        <w:br/>
      </w:r>
      <w:r w:rsidR="00B03853">
        <w:t>de nieuwe varianten: rifabutin en rifapentin</w:t>
      </w:r>
      <w:r w:rsidR="00B03853">
        <w:br/>
        <w:t>- trager geexcreteerd</w:t>
      </w:r>
      <w:r w:rsidR="00B03853">
        <w:br/>
        <w:t xml:space="preserve">- </w:t>
      </w:r>
      <w:r w:rsidR="005172DC">
        <w:t>hoeft dus minder vaak ingenomen</w:t>
      </w:r>
    </w:p>
    <w:p w:rsidR="00B03853" w:rsidRDefault="00A92EBB" w:rsidP="003B396A">
      <w:r>
        <w:t>Resistentie is een h</w:t>
      </w:r>
      <w:r w:rsidR="00B03853">
        <w:t>eel groot probleem voor dit antibiotica, daarom wordt dit antibiotica meestal in een coctail gebruikt. (1 op 10</w:t>
      </w:r>
      <w:r w:rsidR="00B03853">
        <w:rPr>
          <w:vertAlign w:val="superscript"/>
        </w:rPr>
        <w:t>6</w:t>
      </w:r>
      <w:r w:rsidR="00B03853">
        <w:t xml:space="preserve"> organismen is resistent).</w:t>
      </w:r>
      <w:r w:rsidR="00B03853">
        <w:br/>
      </w:r>
      <w:r w:rsidR="00B03853">
        <w:br/>
        <w:t xml:space="preserve">Het wordt snel opgenomen en heeft een halfwaarde tijd van 1.5 tot 5 uur. Geelimineerd via gal en feaces. </w:t>
      </w:r>
      <w:r w:rsidR="00B03853">
        <w:br/>
        <w:t>Er zijn weinig nevenreacties en weinig allergie. Wel gaan ze een aantal detoxificatie enzymes in de lever stimuleren, dit is vooral een probleem voor andere medicatie (bijvoorbeeld HIV medicatie).</w:t>
      </w:r>
      <w:r w:rsidR="00B03853">
        <w:br/>
        <w:t>De moleculen wer</w:t>
      </w:r>
      <w:r>
        <w:t>ken ook in op schimmels en gisten</w:t>
      </w:r>
      <w:r w:rsidR="00D66A0D">
        <w:br/>
      </w:r>
    </w:p>
    <w:p w:rsidR="00436E58" w:rsidRDefault="00436E58" w:rsidP="00436E58">
      <w:pPr>
        <w:pStyle w:val="Kop2"/>
      </w:pPr>
      <w:r>
        <w:lastRenderedPageBreak/>
        <w:t>Les 3: inhibitoren van de proteïne sythese</w:t>
      </w:r>
    </w:p>
    <w:p w:rsidR="00436E58" w:rsidRDefault="00D66A0D" w:rsidP="00436E58">
      <w:r>
        <w:t>Deze antibiotica gaan dus</w:t>
      </w:r>
      <w:r w:rsidR="00436E58">
        <w:t xml:space="preserve"> ribosomen aanvallen, ribosomen zijn geconserveerd, maar gelukkig zijn er toch genoeg verschillen tussen prokaryoten en eukaryten ribosomen.</w:t>
      </w:r>
      <w:r w:rsidR="00436E58">
        <w:br/>
        <w:t>We delen de antibiotica in obv waar ze het ribosoom aanvallen:</w:t>
      </w:r>
      <w:r w:rsidR="00436E58">
        <w:br/>
        <w:t>- 30S inhibitoren -&gt; aminoglycosides, tetrasiclynes</w:t>
      </w:r>
      <w:r w:rsidR="00436E58">
        <w:br/>
        <w:t>- 50S inhibitoren -&gt;</w:t>
      </w:r>
      <w:r>
        <w:t xml:space="preserve"> chloramphenicol, macrolides...</w:t>
      </w:r>
    </w:p>
    <w:p w:rsidR="00436E58" w:rsidRDefault="00436E58" w:rsidP="00436E58">
      <w:r w:rsidRPr="006F789A">
        <w:rPr>
          <w:u w:val="single"/>
        </w:rPr>
        <w:t>Aminoglycosiden</w:t>
      </w:r>
      <w:r>
        <w:br/>
        <w:t>is een streptomycine. Heel belangrijk voor hun activiteit zijn de amino en hydroxyl groepen</w:t>
      </w:r>
      <w:r w:rsidR="00D43250">
        <w:t>, die binden namelijk aan specifieke ribosomale eiwitten</w:t>
      </w:r>
      <w:r>
        <w:t>. Er zijn twee grote klassen:</w:t>
      </w:r>
      <w:r>
        <w:br/>
        <w:t>- zij die streptamine bevatten -&gt; veroorzaken miscoding en inhibitie van initiatie</w:t>
      </w:r>
      <w:r>
        <w:br/>
        <w:t>- zij die 2-deoxystreptamine bevatten.-&gt; veroorzaken miscoding</w:t>
      </w:r>
    </w:p>
    <w:p w:rsidR="00436E58" w:rsidRDefault="00436E58" w:rsidP="00436E58">
      <w:r>
        <w:t xml:space="preserve">Zo hier en daar een verkeer az is natuurlijk heel vervelend. En bij bacteriën gaat de membraan kapot omdat </w:t>
      </w:r>
      <w:r w:rsidR="006F789A">
        <w:t>er dan ook fouten zullen zijn in transmembraan domeinen. Stel dat er een hydrofiel az in wordt gezet zal de membraan destabiliseren. Deze</w:t>
      </w:r>
      <w:r w:rsidR="00D43250">
        <w:t xml:space="preserve"> antibiotica zijn dus bactericiden.</w:t>
      </w:r>
    </w:p>
    <w:p w:rsidR="00C65ADE" w:rsidRDefault="00C65ADE" w:rsidP="00436E58">
      <w:r>
        <w:t>Mechanisme:</w:t>
      </w:r>
      <w:r>
        <w:br/>
        <w:t>Deze</w:t>
      </w:r>
      <w:r w:rsidR="006F789A">
        <w:t xml:space="preserve"> antibiotica zijn zeer hydrofoob en hebben d</w:t>
      </w:r>
      <w:r>
        <w:t>us een transport systeem nodig om in de bacterie te komen. Deze antibiotica gebruiken daar een zuurstof-carrier voor</w:t>
      </w:r>
      <w:r>
        <w:br/>
        <w:t>De aminoglycosiden werken syergistisch met β-lactam antibiotica, omdat de schade die β-lactams toebrengen aan het membraan ervoor zorgen dat aminoglycosiden makkelijker de bacterie kunnen binnen dringen.</w:t>
      </w:r>
      <w:r>
        <w:br/>
        <w:t>Op hun beurt zorgt de schade aan het buitenmembraan van aminoglycosiden ervoor dat β-lactams beter bij de peptidoglycaan laag kunnen.</w:t>
      </w:r>
    </w:p>
    <w:p w:rsidR="006F789A" w:rsidRDefault="006F789A" w:rsidP="00436E58">
      <w:r>
        <w:t>Spectrum: ze werken beter bij lagere PH.</w:t>
      </w:r>
      <w:r>
        <w:br/>
        <w:t xml:space="preserve">Natuurlijk kan er resistentie tegen gemaakt worden. 1) mutaties in het transport systeem 2) mutaties in het ribosoom (eerder zeldzaam) 3) aanmaak van enzymes die het antibiotica modificeren. </w:t>
      </w:r>
    </w:p>
    <w:p w:rsidR="006F789A" w:rsidRDefault="006F789A" w:rsidP="006F789A">
      <w:r>
        <w:t>Streptomycines hebben een aantal neveneffecten, ze worden niet zo goed opgenomen en verspreid. Het wordt dan ook enkel in zeer ernstige gevallen gebruikt</w:t>
      </w:r>
      <w:r w:rsidR="00B76AE4">
        <w:br/>
      </w:r>
      <w:r>
        <w:t>Neomycine en gentamycine zijn wat nieuwer en worden wel wat vaker gebruikt, ze zijn minder toxisch en worden beter opgenomen.</w:t>
      </w:r>
    </w:p>
    <w:p w:rsidR="00436E58" w:rsidRDefault="006F789A" w:rsidP="00436E58">
      <w:r w:rsidRPr="006F789A">
        <w:rPr>
          <w:u w:val="single"/>
        </w:rPr>
        <w:t>Tetracyclines</w:t>
      </w:r>
      <w:r>
        <w:br/>
        <w:t xml:space="preserve">blokkeren de acceptor site en stoppen de translatie volledig. = bacteriostatisch. </w:t>
      </w:r>
      <w:r>
        <w:br/>
        <w:t>Ze kunnen ook di en tri-valente kationen binden. Het is een geel antibioticum. Het kan oraal genomen worden. Vooral de oudere worden wat minder goed opgenomen en tast de bacteriële darmflora aan.</w:t>
      </w:r>
      <w:r w:rsidR="00DA356C">
        <w:t xml:space="preserve"> De nieuwere doen het wat beter.</w:t>
      </w:r>
      <w:r w:rsidR="00DA356C">
        <w:br/>
        <w:t>Breed sprectrum .</w:t>
      </w:r>
    </w:p>
    <w:p w:rsidR="00DA356C" w:rsidRDefault="00DA356C" w:rsidP="00436E58">
      <w:r>
        <w:t>Resistentie: 1) naar buiten pompen 2) modificatie 3) bescherming proteïnen voor de ribosomen</w:t>
      </w:r>
    </w:p>
    <w:p w:rsidR="00DA356C" w:rsidRDefault="00DA356C" w:rsidP="00436E58">
      <w:r>
        <w:t>Beperkte neveneffecten. Bij kinderen krij</w:t>
      </w:r>
      <w:r w:rsidR="00B76AE4">
        <w:t>g je een verkleuring van de tand</w:t>
      </w:r>
      <w:r>
        <w:t>en omdat het antibiotica geel is en calcium bindt</w:t>
      </w:r>
    </w:p>
    <w:p w:rsidR="00DA356C" w:rsidRDefault="00DA356C" w:rsidP="00436E58">
      <w:r>
        <w:lastRenderedPageBreak/>
        <w:t>50S inhibitoren</w:t>
      </w:r>
      <w:r w:rsidR="00B76AE4">
        <w:t>:</w:t>
      </w:r>
      <w:r>
        <w:br/>
      </w:r>
      <w:r>
        <w:rPr>
          <w:u w:val="single"/>
        </w:rPr>
        <w:t>chloramphenicol</w:t>
      </w:r>
      <w:r>
        <w:rPr>
          <w:u w:val="single"/>
        </w:rPr>
        <w:br/>
      </w:r>
      <w:r>
        <w:t>gaat de peptidyl-transferase actie blokkeren. Het heeft een zeer ernstig neveneffect (aplastische anemie).</w:t>
      </w:r>
      <w:r w:rsidR="00B76AE4">
        <w:t xml:space="preserve"> Is bacteriostatisch en heeft een breed spectrum</w:t>
      </w:r>
    </w:p>
    <w:p w:rsidR="00DA356C" w:rsidRDefault="00DA356C" w:rsidP="00436E58">
      <w:r>
        <w:t>Resistentie 1) verminderde opname 2) Cat enzyme 3) mutatie van ribosoom (zeldzaam)</w:t>
      </w:r>
    </w:p>
    <w:p w:rsidR="00DA356C" w:rsidRDefault="00DA356C" w:rsidP="00436E58">
      <w:r>
        <w:t>Wordt meestal lokaal gebruikt.</w:t>
      </w:r>
    </w:p>
    <w:p w:rsidR="00DA356C" w:rsidRDefault="00DA356C" w:rsidP="00436E58">
      <w:r>
        <w:t>Aplastische anemie wordt veroorzaakt omdat het beenmerg kapot gaat. Dit treed pas weken of maanden na de behandeling op. Men weet niet waarom of hoe. Maar het komt niet zo heel veel voor</w:t>
      </w:r>
    </w:p>
    <w:p w:rsidR="00DA356C" w:rsidRDefault="00DA356C" w:rsidP="00436E58">
      <w:r>
        <w:rPr>
          <w:u w:val="single"/>
        </w:rPr>
        <w:t>Thiamphenicol</w:t>
      </w:r>
      <w:r>
        <w:br/>
        <w:t>is een stuk minder</w:t>
      </w:r>
      <w:r w:rsidR="00B76AE4">
        <w:t xml:space="preserve"> actief dan chloramphenicol maa</w:t>
      </w:r>
      <w:r>
        <w:t>r heeft geen neveneffect</w:t>
      </w:r>
      <w:r w:rsidR="00B76AE4">
        <w:t>en.</w:t>
      </w:r>
    </w:p>
    <w:p w:rsidR="00982604" w:rsidRDefault="00D62D06" w:rsidP="00436E58">
      <w:r>
        <w:rPr>
          <w:u w:val="single"/>
        </w:rPr>
        <w:t>M</w:t>
      </w:r>
      <w:r w:rsidR="003D2235">
        <w:rPr>
          <w:u w:val="single"/>
        </w:rPr>
        <w:t>acroliden</w:t>
      </w:r>
      <w:r>
        <w:rPr>
          <w:u w:val="single"/>
        </w:rPr>
        <w:br/>
      </w:r>
      <w:r w:rsidR="00B76AE4">
        <w:t xml:space="preserve">Deze antibiotica binden reversibel aan de 50S ribosomale subunit en inhiberen daar de translocatie. Het is een bacteriostatisch antibioticum maar kan in hoge concentraties </w:t>
      </w:r>
      <w:r w:rsidR="00982604">
        <w:t>bacteriocidisch werken.</w:t>
      </w:r>
      <w:r w:rsidR="00982604">
        <w:br/>
        <w:t>Van de macroliden zullen clarithromycine en azithromycine de meest voordelige eigenschappen  hebben. Breed spectrum, goede farmacokinetica</w:t>
      </w:r>
      <w:r w:rsidR="00982604">
        <w:br/>
        <w:t>Een aantal nevenwerkingen zijn:</w:t>
      </w:r>
      <w:r w:rsidR="00982604">
        <w:br/>
        <w:t>- misselijkheid, diarree</w:t>
      </w:r>
      <w:r w:rsidR="00982604">
        <w:br/>
        <w:t>- soms tijdelijke gehoor schade</w:t>
      </w:r>
    </w:p>
    <w:p w:rsidR="003D2235" w:rsidRDefault="00D62D06" w:rsidP="00436E58">
      <w:r>
        <w:t>(neven effecten en spectrum niet uit het hoofd leren)</w:t>
      </w:r>
    </w:p>
    <w:p w:rsidR="00D62D06" w:rsidRDefault="00D62D06" w:rsidP="00436E58">
      <w:r>
        <w:rPr>
          <w:u w:val="single"/>
        </w:rPr>
        <w:t>Clindamycine</w:t>
      </w:r>
      <w:r>
        <w:rPr>
          <w:u w:val="single"/>
        </w:rPr>
        <w:br/>
      </w:r>
      <w:r>
        <w:t>is semi-syn</w:t>
      </w:r>
      <w:r w:rsidR="0031687E">
        <w:t>thetisch. Bindt ook aan 23S RNA, en inhibeert ook de translocatie. Bacteriostatisch maar bacteriocidisch bij hoge concentraties.</w:t>
      </w:r>
      <w:r>
        <w:br/>
        <w:t xml:space="preserve">Is een wat nauwer spectrum. clostridium difficile wordt niet gedood door clyndamycine en dus </w:t>
      </w:r>
      <w:r w:rsidR="00A36618">
        <w:t>zullen zij goed kunnen groeien want de andere bacteriën worden wel gedood</w:t>
      </w:r>
    </w:p>
    <w:p w:rsidR="00A36618" w:rsidRDefault="00A36618" w:rsidP="00436E58">
      <w:r>
        <w:rPr>
          <w:u w:val="single"/>
        </w:rPr>
        <w:t>Synergistines</w:t>
      </w:r>
      <w:r>
        <w:br/>
        <w:t>Er zijn verschillende synergistines die in combinatie moeten worden gebruikt worden. Ze zullen dan op 2 plaatsen vh ribosoom binden en deze goed blokkeren. MRS</w:t>
      </w:r>
      <w:r w:rsidR="0031687E">
        <w:t>A</w:t>
      </w:r>
      <w:r>
        <w:t xml:space="preserve"> resistentie (= het enige wat we hierover moeten kennen)</w:t>
      </w:r>
    </w:p>
    <w:p w:rsidR="00272365" w:rsidRDefault="00272365" w:rsidP="00436E58">
      <w:r>
        <w:t>Inhibitoren van het metabolisme</w:t>
      </w:r>
      <w:r w:rsidR="006015D1">
        <w:t>:</w:t>
      </w:r>
      <w:r w:rsidR="00696A58">
        <w:br/>
      </w:r>
      <w:r w:rsidR="006015D1">
        <w:t xml:space="preserve">- </w:t>
      </w:r>
      <w:r w:rsidR="00696A58">
        <w:t>inhiberen foliumzuursynthese</w:t>
      </w:r>
      <w:r w:rsidR="00696A58">
        <w:br/>
        <w:t>antibioticum metronidazole.</w:t>
      </w:r>
      <w:r w:rsidR="00696A58">
        <w:br/>
      </w:r>
      <w:r w:rsidR="00696A58">
        <w:br/>
        <w:t>foliumzuur antagonisten:</w:t>
      </w:r>
      <w:r w:rsidR="00696A58">
        <w:br/>
        <w:t xml:space="preserve">Foliumzuur is heel belangrijk voor de DNA synthese, de mens kan het zelf niet aanmaken. Bacteriën kunnen het niet opnemen maar wel aanmaken. Het voordeel is dat menselijke cellen dus geen last heeft van foliumzuur tekort. </w:t>
      </w:r>
      <w:r w:rsidR="006015D1">
        <w:br/>
        <w:t>bacteriën kunnen dihydrofolischzuur maken, en dit kan omgezet naar tetrahydrofolischzuur (belangrijke 1-koolstof bron) of foliumzuur. Een menselijke cel neemt foliumzuur op en zet het dan weer om in dihydrofolischzuur wat dat weer omgezet wordt naar tetrahydrofolisch zuur</w:t>
      </w:r>
      <w:r w:rsidR="00736284">
        <w:t>.</w:t>
      </w:r>
      <w:r w:rsidR="00736284">
        <w:br/>
      </w:r>
      <w:r w:rsidR="00736284">
        <w:lastRenderedPageBreak/>
        <w:t>Er zijn een aantal stoffen die foliumzuur antagonisten zijn:</w:t>
      </w:r>
      <w:r w:rsidR="00736284">
        <w:br/>
        <w:t>- sulfonamiden</w:t>
      </w:r>
      <w:r w:rsidR="00736284">
        <w:br/>
        <w:t>- trimethoprim</w:t>
      </w:r>
      <w:r w:rsidR="00736284">
        <w:br/>
        <w:t>- metronidazole</w:t>
      </w:r>
    </w:p>
    <w:p w:rsidR="00736284" w:rsidRDefault="00736284" w:rsidP="00436E58">
      <w:r>
        <w:rPr>
          <w:noProof/>
          <w:lang w:val="nl-BE" w:eastAsia="nl-BE"/>
        </w:rPr>
        <w:drawing>
          <wp:inline distT="0" distB="0" distL="0" distR="0">
            <wp:extent cx="5753735" cy="3398520"/>
            <wp:effectExtent l="0" t="0" r="0" b="0"/>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398520"/>
                    </a:xfrm>
                    <a:prstGeom prst="rect">
                      <a:avLst/>
                    </a:prstGeom>
                    <a:noFill/>
                    <a:ln>
                      <a:noFill/>
                    </a:ln>
                  </pic:spPr>
                </pic:pic>
              </a:graphicData>
            </a:graphic>
          </wp:inline>
        </w:drawing>
      </w:r>
      <w:r>
        <w:br/>
      </w:r>
      <w:r>
        <w:rPr>
          <w:noProof/>
          <w:lang w:val="nl-BE" w:eastAsia="nl-BE"/>
        </w:rPr>
        <w:drawing>
          <wp:inline distT="0" distB="0" distL="0" distR="0">
            <wp:extent cx="5753735" cy="3571240"/>
            <wp:effectExtent l="0" t="0" r="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571240"/>
                    </a:xfrm>
                    <a:prstGeom prst="rect">
                      <a:avLst/>
                    </a:prstGeom>
                    <a:noFill/>
                    <a:ln>
                      <a:noFill/>
                    </a:ln>
                  </pic:spPr>
                </pic:pic>
              </a:graphicData>
            </a:graphic>
          </wp:inline>
        </w:drawing>
      </w:r>
    </w:p>
    <w:p w:rsidR="00A36618" w:rsidRDefault="00736284" w:rsidP="00436E58">
      <w:r>
        <w:t>Sulfonamiden werken in op de stap waar PABA op een molecuul wordt ingebouwd. Sulfonamiden hebben eenzelfde spatiele structuur als PABA, dus ipv PABA wordt er een sulfonamide ingebouwd en kan de synthese reactie niet verder.</w:t>
      </w:r>
      <w:r>
        <w:br/>
      </w:r>
      <w:r>
        <w:rPr>
          <w:noProof/>
          <w:lang w:val="nl-BE" w:eastAsia="nl-BE"/>
        </w:rPr>
        <w:lastRenderedPageBreak/>
        <w:drawing>
          <wp:inline distT="0" distB="0" distL="0" distR="0">
            <wp:extent cx="5753735" cy="2233930"/>
            <wp:effectExtent l="0" t="0" r="0" b="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2233930"/>
                    </a:xfrm>
                    <a:prstGeom prst="rect">
                      <a:avLst/>
                    </a:prstGeom>
                    <a:noFill/>
                    <a:ln>
                      <a:noFill/>
                    </a:ln>
                  </pic:spPr>
                </pic:pic>
              </a:graphicData>
            </a:graphic>
          </wp:inline>
        </w:drawing>
      </w:r>
      <w:r>
        <w:br/>
        <w:t>Sulfonamiden hebben</w:t>
      </w:r>
      <w:r w:rsidR="00FE41E9">
        <w:t xml:space="preserve"> </w:t>
      </w:r>
      <w:r>
        <w:t>een</w:t>
      </w:r>
      <w:r w:rsidR="00FE41E9">
        <w:t xml:space="preserve"> breed spectrum en</w:t>
      </w:r>
      <w:r>
        <w:t xml:space="preserve"> bacteriostatische werking, </w:t>
      </w:r>
      <w:r w:rsidR="00FE41E9">
        <w:t>maar enkel op groeiende bacteriën. Resistentie is veel voorkomend en dus worden deze antibiotica weinig gebruikt</w:t>
      </w:r>
      <w:r w:rsidR="00FE41E9">
        <w:br/>
        <w:t>Resistentie mechanisme:</w:t>
      </w:r>
      <w:r w:rsidR="00FE41E9">
        <w:br/>
        <w:t>- overpruductie van PABA</w:t>
      </w:r>
      <w:r w:rsidR="00FE41E9">
        <w:br/>
        <w:t>- verandering in de affiniteit vh enzym</w:t>
      </w:r>
      <w:r w:rsidR="00FE41E9">
        <w:br/>
        <w:t>- verminderde opname</w:t>
      </w:r>
      <w:r w:rsidR="00FE41E9">
        <w:br/>
        <w:t>- een nieuw enzyme dat ongevoelig is voor sulfo-antibiotica</w:t>
      </w:r>
      <w:r>
        <w:br/>
      </w:r>
      <w:r>
        <w:br/>
        <w:t>Trimethoprim:</w:t>
      </w:r>
      <w:r>
        <w:br/>
      </w:r>
      <w:r>
        <w:rPr>
          <w:noProof/>
          <w:lang w:val="nl-BE" w:eastAsia="nl-BE"/>
        </w:rPr>
        <w:drawing>
          <wp:inline distT="0" distB="0" distL="0" distR="0">
            <wp:extent cx="5753735" cy="3441700"/>
            <wp:effectExtent l="0" t="0" r="0" b="6350"/>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441700"/>
                    </a:xfrm>
                    <a:prstGeom prst="rect">
                      <a:avLst/>
                    </a:prstGeom>
                    <a:noFill/>
                    <a:ln>
                      <a:noFill/>
                    </a:ln>
                  </pic:spPr>
                </pic:pic>
              </a:graphicData>
            </a:graphic>
          </wp:inline>
        </w:drawing>
      </w:r>
      <w:r w:rsidR="00FE41E9">
        <w:br/>
        <w:t>Trimethoprim werkt bacteriostatisch. Maar in combinatie met sulfonamiden wordt het bacteriocidisch en heeft het een breed spectrum. Verder is er op die manier ook minder resistentie</w:t>
      </w:r>
      <w:r w:rsidR="00484B61">
        <w:t>.</w:t>
      </w:r>
      <w:r w:rsidR="00484B61">
        <w:br/>
        <w:t>resistentie wordt bereikt door ofwel een overproductie an DHFR of door een verandering in het enzym.</w:t>
      </w:r>
    </w:p>
    <w:p w:rsidR="00484B61" w:rsidRDefault="00484B61" w:rsidP="00436E58">
      <w:r>
        <w:t xml:space="preserve">Metronidazole is synthetisch, het werkt tegen protozoa en anearoben. Het inhibeert DNA synthese en is daarmee bacteriocidisch (concentratie afhankelijk). Resistentie hiertegen is zeer zeldzaam. Het </w:t>
      </w:r>
      <w:r>
        <w:lastRenderedPageBreak/>
        <w:t>wordt zeer gemakkelijk opgenomen en wordt goed verspreid onder de lichaamsvloeistoffen. Het wordt gemetaboliseerd door de lever. De neveneffecten zijn zeer beperkt.</w:t>
      </w:r>
    </w:p>
    <w:p w:rsidR="0082545C" w:rsidRDefault="0082545C" w:rsidP="0082545C">
      <w:pPr>
        <w:pStyle w:val="Kop2"/>
      </w:pPr>
      <w:r>
        <w:t>Bespreking van de behandelingen</w:t>
      </w:r>
    </w:p>
    <w:p w:rsidR="0082545C" w:rsidRDefault="0082545C" w:rsidP="0082545C">
      <w:r>
        <w:t xml:space="preserve">Tuberculosis. </w:t>
      </w:r>
      <w:r>
        <w:br/>
        <w:t>Tubercolosis wordt veroorzaakt door de zuurvaste myobacterium tuberculosis. Niet iedereen zal ziek worden bij het oplopen van deze bacterie. Wanneer iemand wel ziek wordt zu</w:t>
      </w:r>
      <w:r w:rsidR="00EF449C">
        <w:t>llen de bacteriën in de longen kolonië</w:t>
      </w:r>
      <w:r>
        <w:t>n vormen, wanneer deze bacteriën de kans krijgen zullen ze gaten in de longen maken.</w:t>
      </w:r>
    </w:p>
    <w:p w:rsidR="0082545C" w:rsidRDefault="0082545C" w:rsidP="0082545C">
      <w:r>
        <w:t>De behandeling van de bacterie is lastig te behandelen, ten eerste vanwege de buiten membraan. Ten tweede bevindt deze bacterie zich vaak in een macrofaag, en in zeer grote coloniën</w:t>
      </w:r>
      <w:r w:rsidR="00EF449C">
        <w:t xml:space="preserve"> (moeilijk te bereiken via diffusie)</w:t>
      </w:r>
      <w:r>
        <w:t xml:space="preserve">. Ten derde is er een zeer trage deling (dit is vooral nadelig voor antibiotica die de wand groei stoppen). Ze produceren beta-lactamases. Er is veel en snelle resistentie. </w:t>
      </w:r>
    </w:p>
    <w:p w:rsidR="0082545C" w:rsidRPr="00E9186F" w:rsidRDefault="0082545C" w:rsidP="00E9186F">
      <w:pPr>
        <w:autoSpaceDE w:val="0"/>
        <w:autoSpaceDN w:val="0"/>
        <w:adjustRightInd w:val="0"/>
        <w:spacing w:after="0" w:line="240" w:lineRule="auto"/>
      </w:pPr>
      <w:r>
        <w:t>De huidige therapie: DOTS = Directly observed treatment, short course. Duurt ongeveer 6 maanden (</w:t>
      </w:r>
      <w:r w:rsidR="003034DB">
        <w:t xml:space="preserve">kortst mogelijk) met directly observed bedoelt </w:t>
      </w:r>
      <w:r w:rsidR="00EF449C">
        <w:t>men dat de medicatie</w:t>
      </w:r>
      <w:r w:rsidR="003034DB">
        <w:t xml:space="preserve"> genomen wordt in aanwezigheid van medisch gekwalificeerd personeel</w:t>
      </w:r>
      <w:r w:rsidR="00E9186F">
        <w:t xml:space="preserve">. Eerst wordt </w:t>
      </w:r>
      <w:r w:rsidR="00E9186F" w:rsidRPr="00E9186F">
        <w:rPr>
          <w:rFonts w:cs="ArialMT"/>
        </w:rPr>
        <w:t>2 maanden isoniazide + rifampin + pyrazinamide + ethambutol/streptomycin</w:t>
      </w:r>
      <w:r w:rsidR="00E9186F">
        <w:rPr>
          <w:rFonts w:cs="ArialMT"/>
        </w:rPr>
        <w:t xml:space="preserve"> gegeven, en daarna</w:t>
      </w:r>
      <w:r w:rsidR="00E9186F" w:rsidRPr="00E9186F">
        <w:rPr>
          <w:rFonts w:cs="ArialMT"/>
        </w:rPr>
        <w:t xml:space="preserve"> 4 maanden isoniazide + rifampin</w:t>
      </w:r>
    </w:p>
    <w:p w:rsidR="003034DB" w:rsidRDefault="003034DB" w:rsidP="0082545C">
      <w:r w:rsidRPr="00EF449C">
        <w:rPr>
          <w:sz w:val="16"/>
          <w:szCs w:val="16"/>
        </w:rPr>
        <w:t>(synthese van mycolzuren niet kennen!)</w:t>
      </w:r>
      <w:r>
        <w:br/>
        <w:t>Isoniazide:</w:t>
      </w:r>
      <w:r w:rsidR="00E9186F">
        <w:br/>
        <w:t>Isoniazide is een prodrug dat geactiveerd wordt door katalase-peroxidase</w:t>
      </w:r>
      <w:r>
        <w:br/>
        <w:t>Doelwit is een enzyme dat een reductie induceerd in de vetzuur keten</w:t>
      </w:r>
      <w:r w:rsidR="00A37028">
        <w:t>, InhA</w:t>
      </w:r>
      <w:r>
        <w:t xml:space="preserve">. Isoniazide lijkt zeer sterk op nicotinamide. Door volledige inhibitie van mycolzuursynthese kan de bacterie niet meer prolifereren. </w:t>
      </w:r>
      <w:r w:rsidR="00E9186F">
        <w:t xml:space="preserve">Het zou ook de DNA synthese inhiberen. </w:t>
      </w:r>
      <w:r>
        <w:t xml:space="preserve">Er zijn </w:t>
      </w:r>
      <w:r w:rsidR="00A37028">
        <w:t>resistenties tegen isoniazide:</w:t>
      </w:r>
      <w:r w:rsidR="00A37028">
        <w:br/>
        <w:t>- mutaties in katalase peroxidase</w:t>
      </w:r>
      <w:r w:rsidR="00A37028">
        <w:br/>
        <w:t>- mutaties in InhA</w:t>
      </w:r>
      <w:r w:rsidR="00A37028">
        <w:br/>
        <w:t>- overexpressie van InhA</w:t>
      </w:r>
    </w:p>
    <w:p w:rsidR="003034DB" w:rsidRDefault="003034DB" w:rsidP="0082545C">
      <w:r>
        <w:t>Ethambutol (ETB), inhibeert arabinosyltransferase (inhibeert dus celwandsynthese). En resistenties treden op via mutaties in dit enzym</w:t>
      </w:r>
      <w:r w:rsidR="00A37028">
        <w:t>.</w:t>
      </w:r>
    </w:p>
    <w:p w:rsidR="003034DB" w:rsidRDefault="003034DB" w:rsidP="0082545C">
      <w:r>
        <w:t>Pyrazinamide (PYZ)</w:t>
      </w:r>
      <w:r w:rsidR="00A37028">
        <w:t>, is een prodrug dat geactiveerd wordt door</w:t>
      </w:r>
      <w:r w:rsidR="00A37028">
        <w:tab/>
        <w:t>nicotinamidase/pyrazinamidase</w:t>
      </w:r>
      <w:r>
        <w:br/>
        <w:t xml:space="preserve">Zuurt het cytosol aan, waardoor de H+ huishouding in de war geschopt wordt -&gt; problemen met energie huishouding. Inhibeert ook de verzuursynthese. Resistentie </w:t>
      </w:r>
      <w:r w:rsidR="00A37028">
        <w:t>door mutaties in pyrazinamidase/verminderde expressie van</w:t>
      </w:r>
      <w:r w:rsidR="00A37028" w:rsidRPr="00A37028">
        <w:t xml:space="preserve"> </w:t>
      </w:r>
      <w:r w:rsidR="00A37028">
        <w:t>pyrazinamidase.</w:t>
      </w:r>
    </w:p>
    <w:p w:rsidR="00A37028" w:rsidRDefault="00A37028" w:rsidP="0082545C">
      <w:r>
        <w:t>Rifampicine bindt op de β-subunit van RNA polymerase en inhibeert zo de transcriptie. Het nadeel van rifampicine is dat het in de lever zorgt voor meer p450 enzymen, wat een probleem geeft als de patient ook HIV-remmers neemt. Resistentie door mutaties in de β-subunit.</w:t>
      </w:r>
    </w:p>
    <w:p w:rsidR="00C41B17" w:rsidRDefault="00810056" w:rsidP="0082545C">
      <w:r>
        <w:rPr>
          <w:noProof/>
          <w:lang w:eastAsia="nl-NL"/>
        </w:rPr>
        <w:t>De DOTS behandeling kan mogelijk ernstige bijwerkingen hebben, inclusief: leverfunctie stoornissen, neuropathie en interactie van de antibiotica met orale anticonceptiva, anti-epileptica etc.</w:t>
      </w:r>
      <w:r>
        <w:br/>
      </w:r>
      <w:r w:rsidR="00C41B17">
        <w:t>Al bij al werkt de behandeling zeer goed, vooral als de patient zijn pilletjes netjes neemt.</w:t>
      </w:r>
    </w:p>
    <w:p w:rsidR="00C41B17" w:rsidRPr="00810056" w:rsidRDefault="00C41B17" w:rsidP="0082545C">
      <w:r>
        <w:t>Toch zijn er multiresistente mycobacteriën, wanneer de patient die heeft krijgt hij DOTS+ therapie met fluoroquinolonen, cycloserine (is zeer toxisch en wordt daarom niet eerder gegeven).</w:t>
      </w:r>
      <w:r>
        <w:br/>
      </w:r>
      <w:r>
        <w:lastRenderedPageBreak/>
        <w:t xml:space="preserve">tot overmaat van ramp zijn er nog resistentere (extensief-drug resistente) die ook nog eens resistent zijn tegen fluoroquinolonen. </w:t>
      </w:r>
      <w:r w:rsidRPr="00810056">
        <w:rPr>
          <w:sz w:val="16"/>
          <w:szCs w:val="16"/>
        </w:rPr>
        <w:t>(op zoek naar nieuwe doelwitten en strategiën niet kennen)</w:t>
      </w:r>
    </w:p>
    <w:p w:rsidR="00C41B17" w:rsidRDefault="00C41B17" w:rsidP="00C41B17">
      <w:pPr>
        <w:pStyle w:val="Kop2"/>
      </w:pPr>
      <w:r>
        <w:t>Antifungale middelen</w:t>
      </w:r>
    </w:p>
    <w:p w:rsidR="00C41B17" w:rsidRDefault="00917B10" w:rsidP="00C41B17">
      <w:r>
        <w:t xml:space="preserve">Opmerking: </w:t>
      </w:r>
      <w:r>
        <w:br/>
        <w:t>1) gisten en schimmels zijn over het algemeen lastig te behandelen omdat het eukaryoten zijn! (het is moeilijker om doelwitten te vinden die volledig anders zijn dan de mechanismen van onze eigen cellen)</w:t>
      </w:r>
      <w:r>
        <w:br/>
        <w:t xml:space="preserve">2) spectra niet kennen </w:t>
      </w:r>
    </w:p>
    <w:p w:rsidR="00810056" w:rsidRPr="00810056" w:rsidRDefault="00810056" w:rsidP="00810056">
      <w:pPr>
        <w:autoSpaceDE w:val="0"/>
        <w:autoSpaceDN w:val="0"/>
        <w:adjustRightInd w:val="0"/>
        <w:spacing w:after="0" w:line="240" w:lineRule="auto"/>
        <w:rPr>
          <w:rFonts w:cs="ArialMT"/>
          <w:color w:val="000000"/>
        </w:rPr>
      </w:pPr>
      <w:r>
        <w:rPr>
          <w:rFonts w:cs="ArialMT"/>
          <w:color w:val="000000"/>
        </w:rPr>
        <w:t xml:space="preserve">- </w:t>
      </w:r>
      <w:r w:rsidRPr="00810056">
        <w:rPr>
          <w:rFonts w:cs="ArialMT"/>
          <w:color w:val="000000"/>
        </w:rPr>
        <w:t>Polyenes binden aan de fungale mem</w:t>
      </w:r>
      <w:r>
        <w:rPr>
          <w:rFonts w:cs="ArialMT"/>
          <w:color w:val="000000"/>
        </w:rPr>
        <w:t xml:space="preserve">braan, hetgeen resulteert in de </w:t>
      </w:r>
      <w:r w:rsidRPr="00810056">
        <w:rPr>
          <w:rFonts w:cs="ArialMT"/>
          <w:color w:val="000000"/>
        </w:rPr>
        <w:t>vorming van waterige poriën, waardoor esse</w:t>
      </w:r>
      <w:r>
        <w:rPr>
          <w:rFonts w:cs="ArialMT"/>
          <w:color w:val="000000"/>
        </w:rPr>
        <w:t>ntieel cytoplasmatisch material lekt</w:t>
      </w:r>
    </w:p>
    <w:p w:rsidR="00810056" w:rsidRPr="00810056" w:rsidRDefault="00810056" w:rsidP="00810056">
      <w:pPr>
        <w:autoSpaceDE w:val="0"/>
        <w:autoSpaceDN w:val="0"/>
        <w:adjustRightInd w:val="0"/>
        <w:spacing w:after="0" w:line="240" w:lineRule="auto"/>
        <w:rPr>
          <w:rFonts w:cs="ArialMT"/>
          <w:color w:val="000000"/>
        </w:rPr>
      </w:pPr>
      <w:r>
        <w:rPr>
          <w:rFonts w:eastAsia="Wingdings-Regular" w:cs="Wingdings-Regular"/>
          <w:color w:val="009B00"/>
        </w:rPr>
        <w:t xml:space="preserve">- </w:t>
      </w:r>
      <w:r w:rsidRPr="00810056">
        <w:rPr>
          <w:rFonts w:eastAsia="Wingdings-Regular" w:cs="Wingdings-Regular"/>
          <w:color w:val="009B00"/>
        </w:rPr>
        <w:t xml:space="preserve"> </w:t>
      </w:r>
      <w:r w:rsidRPr="00810056">
        <w:rPr>
          <w:rFonts w:cs="ArialMT"/>
          <w:color w:val="000000"/>
        </w:rPr>
        <w:t>Azolen inhiberen de synthese van ergo</w:t>
      </w:r>
      <w:r>
        <w:rPr>
          <w:rFonts w:cs="ArialMT"/>
          <w:color w:val="000000"/>
        </w:rPr>
        <w:t xml:space="preserve">sterol (het voornaamste fungale </w:t>
      </w:r>
      <w:r w:rsidRPr="00810056">
        <w:rPr>
          <w:rFonts w:cs="ArialMT"/>
          <w:color w:val="000000"/>
        </w:rPr>
        <w:t>sterol);</w:t>
      </w:r>
    </w:p>
    <w:p w:rsidR="00810056" w:rsidRPr="00810056" w:rsidRDefault="00810056" w:rsidP="00810056">
      <w:pPr>
        <w:autoSpaceDE w:val="0"/>
        <w:autoSpaceDN w:val="0"/>
        <w:adjustRightInd w:val="0"/>
        <w:spacing w:after="0" w:line="240" w:lineRule="auto"/>
        <w:rPr>
          <w:rFonts w:cs="ArialMT"/>
          <w:color w:val="000000"/>
        </w:rPr>
      </w:pPr>
      <w:r>
        <w:rPr>
          <w:rFonts w:eastAsia="Wingdings-Regular" w:cs="Wingdings-Regular"/>
          <w:color w:val="009B00"/>
        </w:rPr>
        <w:t xml:space="preserve">- </w:t>
      </w:r>
      <w:r w:rsidRPr="00810056">
        <w:rPr>
          <w:rFonts w:cs="ArialMT"/>
          <w:color w:val="000000"/>
        </w:rPr>
        <w:t>Allylamines, blokkeren eveneens de ergosterolbiosynthese, hetgeen leidt</w:t>
      </w:r>
      <w:r>
        <w:rPr>
          <w:rFonts w:cs="ArialMT"/>
          <w:color w:val="000000"/>
        </w:rPr>
        <w:t xml:space="preserve"> </w:t>
      </w:r>
      <w:r w:rsidRPr="00810056">
        <w:rPr>
          <w:rFonts w:cs="ArialMT"/>
          <w:color w:val="000000"/>
        </w:rPr>
        <w:t>tot de opstapeling van squaleen, hetgeen toxisch is voor de cel;</w:t>
      </w:r>
    </w:p>
    <w:p w:rsidR="00810056" w:rsidRPr="00810056" w:rsidRDefault="00810056" w:rsidP="00810056">
      <w:pPr>
        <w:autoSpaceDE w:val="0"/>
        <w:autoSpaceDN w:val="0"/>
        <w:adjustRightInd w:val="0"/>
        <w:spacing w:after="0" w:line="240" w:lineRule="auto"/>
        <w:rPr>
          <w:rFonts w:cs="ArialMT"/>
          <w:color w:val="000000"/>
        </w:rPr>
      </w:pPr>
      <w:r>
        <w:rPr>
          <w:rFonts w:eastAsia="Wingdings-Regular" w:cs="Wingdings-Regular"/>
          <w:color w:val="009B00"/>
        </w:rPr>
        <w:t>-</w:t>
      </w:r>
      <w:r w:rsidRPr="00810056">
        <w:rPr>
          <w:rFonts w:eastAsia="Wingdings-Regular" w:cs="Wingdings-Regular"/>
          <w:color w:val="009B00"/>
        </w:rPr>
        <w:t xml:space="preserve"> </w:t>
      </w:r>
      <w:r w:rsidRPr="00810056">
        <w:rPr>
          <w:rFonts w:cs="ArialMT"/>
          <w:color w:val="000000"/>
        </w:rPr>
        <w:t>Candins inhiberen de synthese van β 1,3-glucaan (de voornaamste</w:t>
      </w:r>
      <w:r>
        <w:rPr>
          <w:rFonts w:cs="ArialMT"/>
          <w:color w:val="000000"/>
        </w:rPr>
        <w:t xml:space="preserve"> </w:t>
      </w:r>
      <w:r w:rsidRPr="00810056">
        <w:rPr>
          <w:rFonts w:cs="ArialMT"/>
          <w:color w:val="000000"/>
        </w:rPr>
        <w:t>structurele polymeer van de celwand)</w:t>
      </w:r>
    </w:p>
    <w:p w:rsidR="00810056" w:rsidRPr="00810056" w:rsidRDefault="00810056" w:rsidP="00810056">
      <w:r>
        <w:rPr>
          <w:rFonts w:eastAsia="Wingdings-Regular" w:cs="Wingdings-Regular"/>
          <w:color w:val="009B00"/>
        </w:rPr>
        <w:t>-</w:t>
      </w:r>
      <w:r w:rsidRPr="00810056">
        <w:rPr>
          <w:rFonts w:eastAsia="Wingdings-Regular" w:cs="Wingdings-Regular"/>
          <w:color w:val="009B00"/>
        </w:rPr>
        <w:t xml:space="preserve"> </w:t>
      </w:r>
      <w:r w:rsidRPr="00810056">
        <w:rPr>
          <w:rFonts w:cs="ArialMT"/>
          <w:color w:val="000000"/>
        </w:rPr>
        <w:t>Flucytosine inhibeert de synthese van DNA en RNA</w:t>
      </w:r>
    </w:p>
    <w:p w:rsidR="00917B10" w:rsidRDefault="00917B10" w:rsidP="00C41B17">
      <w:r>
        <w:t>Amphotericine B</w:t>
      </w:r>
      <w:r>
        <w:br/>
        <w:t xml:space="preserve">amfoteer = iets met twee tegen overgestelde eigenschappen, zoals positief en negatief geladen, of zowel hydrofiel en hydrofoob. </w:t>
      </w:r>
      <w:r w:rsidR="00A84D76">
        <w:t>In dit geval is het laatste van toepassing.</w:t>
      </w:r>
      <w:r>
        <w:br/>
        <w:t>Maakt een soort porie in de membraan maken, en het gaat preferentieel inerageren met vetten in de celwand van de schimmels.</w:t>
      </w:r>
      <w:r>
        <w:br/>
        <w:t xml:space="preserve">resistentie is mogelijk maar niet zo vaak, bijvoorbeeld door vermindering van ergosterol in het membraan. </w:t>
      </w:r>
      <w:r>
        <w:br/>
        <w:t>Amphotericine is toxisch, en wordt dus enkel gegeven bij ernstige infecties. Een voordeel is, is dat het ook sommige parasieten aanvalt.</w:t>
      </w:r>
    </w:p>
    <w:p w:rsidR="00917B10" w:rsidRDefault="00917B10" w:rsidP="00C41B17">
      <w:r>
        <w:t>Allylamines:</w:t>
      </w:r>
      <w:r>
        <w:br/>
      </w:r>
      <w:r w:rsidR="00A84D76">
        <w:t>vb terbinafine en naftifine, blokkeren</w:t>
      </w:r>
      <w:r>
        <w:t xml:space="preserve"> de inb</w:t>
      </w:r>
      <w:r w:rsidR="00A84D76">
        <w:t>ouw van epoxidase leidt tot remming van de ergosterolsynthese. Azoles inhiberen een ander enzyme van de ergosterolsynthese, het voordeel van azoles is dat ze minder toxisch zijn dan veel andere antifungale middelen</w:t>
      </w:r>
      <w:r>
        <w:br/>
      </w:r>
      <w:r w:rsidRPr="00A84D76">
        <w:rPr>
          <w:sz w:val="16"/>
          <w:szCs w:val="16"/>
        </w:rPr>
        <w:t>(detail van werking niet kennen)</w:t>
      </w:r>
      <w:r w:rsidR="00A84D76">
        <w:br/>
      </w:r>
      <w:r>
        <w:t>Resistentie tegen azoles, efflux en mutaties in doelwit enzymes</w:t>
      </w:r>
      <w:r w:rsidR="00A84D76">
        <w:t xml:space="preserve"> en overexpressie van doelwit enzymes</w:t>
      </w:r>
    </w:p>
    <w:p w:rsidR="00DA6248" w:rsidRDefault="00917B10" w:rsidP="00C41B17">
      <w:r>
        <w:t>Fluorocytosine:</w:t>
      </w:r>
      <w:r>
        <w:br/>
        <w:t xml:space="preserve">is een klassieker. </w:t>
      </w:r>
      <w:r w:rsidR="00DA6248">
        <w:t>Is cytosine met een fluor groep erop. Fluorocytosines worden snel gedeamineerd en worden dan fluoro-uracil. En dit gaat dat ingebouwd worden in een nucleotide: Hierna 2 mogelijk heden:</w:t>
      </w:r>
      <w:r w:rsidR="00DA6248">
        <w:br/>
        <w:t>1) ingebouwd in het RNA -&gt; blokkeert eiwit synthese</w:t>
      </w:r>
      <w:r w:rsidR="00DA6248">
        <w:br/>
        <w:t>2) wordt omgezet in het deoxynucleotide en inhibeert de DNA synthese</w:t>
      </w:r>
      <w:r w:rsidR="00DA6248">
        <w:br/>
        <w:t>Er zijn een aantal neven effecten mogelijk. Resistentie door niet meer opnemen, of mutatie van enzymes.</w:t>
      </w:r>
    </w:p>
    <w:p w:rsidR="00DA6248" w:rsidRDefault="00DA6248" w:rsidP="00C41B17">
      <w:r>
        <w:lastRenderedPageBreak/>
        <w:t>Griseofulvine:</w:t>
      </w:r>
      <w:r>
        <w:br/>
        <w:t>Gaat inwerken op microtubuli, ze gaat de vorming van de spindel figuur verbreken bij de mitose. Het interageert ook met keratine, en zal net onderde huid accumuleren.</w:t>
      </w:r>
      <w:r w:rsidR="00A84D76">
        <w:t xml:space="preserve"> </w:t>
      </w:r>
    </w:p>
    <w:p w:rsidR="00DA6248" w:rsidRDefault="00DA6248" w:rsidP="00C41B17">
      <w:r>
        <w:t>Echinocandine</w:t>
      </w:r>
      <w:r w:rsidR="00A84D76">
        <w:t>s:</w:t>
      </w:r>
      <w:r w:rsidR="00A84D76">
        <w:br/>
        <w:t>Blokkeren de synthese van de fungale celwand door de inhibitie van 1,3-β-glucaan synthetase.</w:t>
      </w:r>
    </w:p>
    <w:p w:rsidR="00DA6248" w:rsidRDefault="00DA6248" w:rsidP="00C41B17">
      <w:pPr>
        <w:rPr>
          <w:noProof/>
          <w:lang w:eastAsia="nl-NL"/>
        </w:rPr>
      </w:pPr>
      <w:r w:rsidRPr="00A84D76">
        <w:rPr>
          <w:rStyle w:val="Kop2Char"/>
        </w:rPr>
        <w:t>Antiparasitaire middelen</w:t>
      </w:r>
      <w:r w:rsidR="001A7BE1">
        <w:br/>
      </w:r>
      <w:r w:rsidR="00F97E04">
        <w:t>Parasiten zijn</w:t>
      </w:r>
      <w:r w:rsidR="001A7BE1">
        <w:t xml:space="preserve"> nog lastiger</w:t>
      </w:r>
      <w:r w:rsidR="00F97E04">
        <w:t xml:space="preserve"> te bestrijden</w:t>
      </w:r>
      <w:r w:rsidR="001A7BE1">
        <w:t xml:space="preserve"> want het zijn eukaryoten zonder celwand. </w:t>
      </w:r>
      <w:r w:rsidR="00F97E04">
        <w:br/>
        <w:t>Amoeben: metronidazole en amfotericine B</w:t>
      </w:r>
      <w:r w:rsidR="00F97E04">
        <w:br/>
        <w:t>Gardia: metronidazole, oppassen voor relapses</w:t>
      </w:r>
      <w:r w:rsidR="00F97E04">
        <w:br/>
        <w:t>Toxoplasma: pyrimethamine met sulfadiazine</w:t>
      </w:r>
    </w:p>
    <w:p w:rsidR="00DA5C66" w:rsidRDefault="00DA5C66" w:rsidP="00C41B17">
      <w:r>
        <w:t xml:space="preserve">Er zijn andere mogelijke behandelingen met zware metalen, arcenicum en antimoon. Deze zijn ook zeer giftig voor de mens, en men moet goed opletten met de dosis. Desondanks de toxischeteit is er resistentie, vooral in india want daar is mens-tot-mens transmissie. </w:t>
      </w:r>
    </w:p>
    <w:p w:rsidR="00F97E04" w:rsidRDefault="00F97E04" w:rsidP="00F97E04">
      <w:r>
        <w:t>leishmania therapiën bestaan uit ofwel pentavalente antimoon verbinding ofwel amfotericine B.</w:t>
      </w:r>
    </w:p>
    <w:p w:rsidR="00F97E04" w:rsidRDefault="00F97E04" w:rsidP="00F97E04">
      <w:r>
        <w:t xml:space="preserve">Afrikaanse </w:t>
      </w:r>
      <w:r w:rsidR="00524D59">
        <w:t>T</w:t>
      </w:r>
      <w:r>
        <w:t>rypanosoma</w:t>
      </w:r>
      <w:r w:rsidR="00524D59">
        <w:t xml:space="preserve"> Brucei</w:t>
      </w:r>
      <w:r>
        <w:t xml:space="preserve"> wordt behandeld met natrium suramine (gaat niet door de bloed-hersen barière), of met  melaroprol (wel door de bloed-hersen barière), of met difluoromethylornithine</w:t>
      </w:r>
      <w:r w:rsidR="00524D59">
        <w:t>.</w:t>
      </w:r>
    </w:p>
    <w:p w:rsidR="00524D59" w:rsidRDefault="00524D59" w:rsidP="00F97E04">
      <w:r>
        <w:t>Amerikaanse Typanosoma Cruzi wordt behandeld met nifurmitox of benznidazole, of primaquine fosfaat (antimalaria). Deze parasiet is lastig te behandelen want hij zit intracellulair in een parasitaire vacuole</w:t>
      </w:r>
      <w:r>
        <w:tab/>
        <w:t>.</w:t>
      </w:r>
    </w:p>
    <w:p w:rsidR="00513723" w:rsidRDefault="00524D59" w:rsidP="00F97E04">
      <w:r>
        <w:t>Voor malaria behandeling bestaan veel mogelijkheden, en wordt vaak combinatie therapie gegeven. Het probleem is dat er zeer veel en zeer snel resistentie ontstaat.</w:t>
      </w:r>
      <w:r>
        <w:br/>
        <w:t>bijv. Quinine was al bekend bij de inboorlingen van Peru. Chloroquine en quinine inhiberen de productie van hemozoïne</w:t>
      </w:r>
      <w:r w:rsidR="00513723">
        <w:t>, wat een afval product is van bloed veterende parasieten. Chloroquinines werken al bijna niet meer.</w:t>
      </w:r>
      <w:r w:rsidR="00513723">
        <w:br/>
        <w:t>pyrimethamine en sulfadiazine inhiberen de foliumzuur syntese, vaak resistentie door mutaties in de doelwit enzymen.</w:t>
      </w:r>
      <w:r w:rsidR="00513723">
        <w:br/>
        <w:t xml:space="preserve">Malarone is een behandeling met atovaquone en proguanil, deze inhiberen respectievelijk de electron transport keten en dihydrofolaat reductases. Deze combinatie voorkomt resistentie maar het is een dure </w:t>
      </w:r>
      <w:r w:rsidR="00513723">
        <w:tab/>
        <w:t>therapie en  wordt daardoor eigenlijk nooit in Africa gebruikt.</w:t>
      </w:r>
      <w:r w:rsidR="00513723">
        <w:br/>
        <w:t xml:space="preserve">Artemisine (uitgevonden in </w:t>
      </w:r>
      <w:r w:rsidR="00D70DC0">
        <w:t>communistisch China) is een peroxide en beschadigd een aantal enzymen. Het werkt zeer snel, maar verspreid heel traag omdat het water onoplosbaar is, daarom zijn er een aantal beter oplosbare derivaten uitgevonden. Op het moment is er nog weinig resistentie tegen, maar die beginnen al wel te komen in zuid-oost Azië. Daarom is behandeling met enkel artemisine verboden en wordt het altijd gebruikt in combinatie therapiën.</w:t>
      </w:r>
    </w:p>
    <w:p w:rsidR="00D70DC0" w:rsidRDefault="00D70DC0" w:rsidP="00F97E04">
      <w:r>
        <w:t>Factoren die resistentie beïnvloeden:</w:t>
      </w:r>
      <w:r>
        <w:br/>
        <w:t>- mutatie rate</w:t>
      </w:r>
      <w:r>
        <w:br/>
        <w:t>- fitness cost (als het nadelig is kan de resistentie weer verdwijnen)</w:t>
      </w:r>
      <w:r>
        <w:br/>
        <w:t>- snelle transmissie en polyclonale infecties</w:t>
      </w:r>
      <w:r>
        <w:br/>
      </w:r>
      <w:r>
        <w:lastRenderedPageBreak/>
        <w:t>- verkeerde therapiën</w:t>
      </w:r>
      <w:r>
        <w:br/>
        <w:t>- lange half-waarde tijd</w:t>
      </w:r>
    </w:p>
    <w:p w:rsidR="00D70DC0" w:rsidRPr="00C41B17" w:rsidRDefault="00D70DC0" w:rsidP="00F97E04">
      <w:r>
        <w:t>Preventie:</w:t>
      </w:r>
      <w:r>
        <w:br/>
        <w:t>- inname van prophylaxis voor een korte tijd (reizigers)</w:t>
      </w:r>
      <w:r>
        <w:br/>
        <w:t>- bed netten</w:t>
      </w:r>
      <w:r>
        <w:br/>
        <w:t>- eradicatie van de muggen</w:t>
      </w:r>
      <w:bookmarkStart w:id="0" w:name="_GoBack"/>
      <w:bookmarkEnd w:id="0"/>
    </w:p>
    <w:sectPr w:rsidR="00D70DC0" w:rsidRPr="00C41B17" w:rsidSect="0038463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83" w:usb1="00000000" w:usb2="00000000" w:usb3="00000000" w:csb0="00000009"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defaultTabStop w:val="708"/>
  <w:hyphenationZone w:val="425"/>
  <w:characterSpacingControl w:val="doNotCompress"/>
  <w:compat/>
  <w:rsids>
    <w:rsidRoot w:val="003C6D0A"/>
    <w:rsid w:val="00001471"/>
    <w:rsid w:val="000035EF"/>
    <w:rsid w:val="00005C98"/>
    <w:rsid w:val="00013267"/>
    <w:rsid w:val="000140E7"/>
    <w:rsid w:val="00020A3A"/>
    <w:rsid w:val="00026E9E"/>
    <w:rsid w:val="000464BC"/>
    <w:rsid w:val="000470A7"/>
    <w:rsid w:val="00050F44"/>
    <w:rsid w:val="00091B79"/>
    <w:rsid w:val="000B33FD"/>
    <w:rsid w:val="000B64E4"/>
    <w:rsid w:val="000C28F2"/>
    <w:rsid w:val="000C2A90"/>
    <w:rsid w:val="000C5FE6"/>
    <w:rsid w:val="000C70D3"/>
    <w:rsid w:val="000D5589"/>
    <w:rsid w:val="000E5C36"/>
    <w:rsid w:val="000F65C0"/>
    <w:rsid w:val="00101615"/>
    <w:rsid w:val="001029D6"/>
    <w:rsid w:val="00112A52"/>
    <w:rsid w:val="00126D1D"/>
    <w:rsid w:val="00136FEE"/>
    <w:rsid w:val="00150B08"/>
    <w:rsid w:val="00174B01"/>
    <w:rsid w:val="0018360D"/>
    <w:rsid w:val="0019122F"/>
    <w:rsid w:val="00191942"/>
    <w:rsid w:val="00195359"/>
    <w:rsid w:val="001A0664"/>
    <w:rsid w:val="001A258D"/>
    <w:rsid w:val="001A7BE1"/>
    <w:rsid w:val="001C1C86"/>
    <w:rsid w:val="001C33E9"/>
    <w:rsid w:val="001F147F"/>
    <w:rsid w:val="001F1CB5"/>
    <w:rsid w:val="00202C1B"/>
    <w:rsid w:val="002076A3"/>
    <w:rsid w:val="002107B8"/>
    <w:rsid w:val="00214C99"/>
    <w:rsid w:val="002222F9"/>
    <w:rsid w:val="00223EFF"/>
    <w:rsid w:val="00224264"/>
    <w:rsid w:val="00224F95"/>
    <w:rsid w:val="00231691"/>
    <w:rsid w:val="00241A0E"/>
    <w:rsid w:val="00253745"/>
    <w:rsid w:val="002608B6"/>
    <w:rsid w:val="002722D9"/>
    <w:rsid w:val="00272365"/>
    <w:rsid w:val="0027407A"/>
    <w:rsid w:val="002752BB"/>
    <w:rsid w:val="00275B81"/>
    <w:rsid w:val="00282ABA"/>
    <w:rsid w:val="00284EE3"/>
    <w:rsid w:val="0028699E"/>
    <w:rsid w:val="0029475A"/>
    <w:rsid w:val="00295DFA"/>
    <w:rsid w:val="0029701F"/>
    <w:rsid w:val="002B1A8D"/>
    <w:rsid w:val="002B28D8"/>
    <w:rsid w:val="002B69F5"/>
    <w:rsid w:val="002D7E1B"/>
    <w:rsid w:val="002E51F7"/>
    <w:rsid w:val="002F4265"/>
    <w:rsid w:val="002F62A6"/>
    <w:rsid w:val="003034DB"/>
    <w:rsid w:val="003077F2"/>
    <w:rsid w:val="0031687E"/>
    <w:rsid w:val="00324440"/>
    <w:rsid w:val="00325F52"/>
    <w:rsid w:val="0033138C"/>
    <w:rsid w:val="003369C1"/>
    <w:rsid w:val="003430F1"/>
    <w:rsid w:val="0036445B"/>
    <w:rsid w:val="003675B8"/>
    <w:rsid w:val="003711E3"/>
    <w:rsid w:val="00375C7B"/>
    <w:rsid w:val="00377036"/>
    <w:rsid w:val="00377458"/>
    <w:rsid w:val="003845AE"/>
    <w:rsid w:val="00384633"/>
    <w:rsid w:val="003858D4"/>
    <w:rsid w:val="0038595F"/>
    <w:rsid w:val="00395819"/>
    <w:rsid w:val="003A468F"/>
    <w:rsid w:val="003B396A"/>
    <w:rsid w:val="003B4368"/>
    <w:rsid w:val="003C6D0A"/>
    <w:rsid w:val="003D128A"/>
    <w:rsid w:val="003D1400"/>
    <w:rsid w:val="003D148F"/>
    <w:rsid w:val="003D2235"/>
    <w:rsid w:val="003E58EF"/>
    <w:rsid w:val="003F058A"/>
    <w:rsid w:val="003F5D1C"/>
    <w:rsid w:val="004010D0"/>
    <w:rsid w:val="0040170B"/>
    <w:rsid w:val="00404699"/>
    <w:rsid w:val="0041095F"/>
    <w:rsid w:val="00421BFB"/>
    <w:rsid w:val="0042547A"/>
    <w:rsid w:val="0043064A"/>
    <w:rsid w:val="00436E58"/>
    <w:rsid w:val="00445980"/>
    <w:rsid w:val="00445CE8"/>
    <w:rsid w:val="00452F61"/>
    <w:rsid w:val="004609DF"/>
    <w:rsid w:val="00481531"/>
    <w:rsid w:val="00484B61"/>
    <w:rsid w:val="00486B00"/>
    <w:rsid w:val="004928C5"/>
    <w:rsid w:val="00497084"/>
    <w:rsid w:val="004B0989"/>
    <w:rsid w:val="004C1584"/>
    <w:rsid w:val="004C3CFD"/>
    <w:rsid w:val="004D2DB2"/>
    <w:rsid w:val="004F6262"/>
    <w:rsid w:val="0050655B"/>
    <w:rsid w:val="00513723"/>
    <w:rsid w:val="005172DC"/>
    <w:rsid w:val="00524D59"/>
    <w:rsid w:val="005576EF"/>
    <w:rsid w:val="00557CF0"/>
    <w:rsid w:val="00566211"/>
    <w:rsid w:val="00576853"/>
    <w:rsid w:val="00580C70"/>
    <w:rsid w:val="00581ECF"/>
    <w:rsid w:val="00584844"/>
    <w:rsid w:val="0059283F"/>
    <w:rsid w:val="005A02BD"/>
    <w:rsid w:val="005A0E1E"/>
    <w:rsid w:val="005A71E6"/>
    <w:rsid w:val="005B6150"/>
    <w:rsid w:val="005C5458"/>
    <w:rsid w:val="005C6D0E"/>
    <w:rsid w:val="005E292E"/>
    <w:rsid w:val="005E6679"/>
    <w:rsid w:val="005F000B"/>
    <w:rsid w:val="006015D1"/>
    <w:rsid w:val="006101C0"/>
    <w:rsid w:val="00623D86"/>
    <w:rsid w:val="00632799"/>
    <w:rsid w:val="006342B3"/>
    <w:rsid w:val="006356B1"/>
    <w:rsid w:val="006410D7"/>
    <w:rsid w:val="0064263A"/>
    <w:rsid w:val="006522D2"/>
    <w:rsid w:val="00652EAC"/>
    <w:rsid w:val="00660C63"/>
    <w:rsid w:val="0066639D"/>
    <w:rsid w:val="006673D9"/>
    <w:rsid w:val="006766A1"/>
    <w:rsid w:val="00676D21"/>
    <w:rsid w:val="006777AB"/>
    <w:rsid w:val="00681AA2"/>
    <w:rsid w:val="00692DBE"/>
    <w:rsid w:val="00696A58"/>
    <w:rsid w:val="00696F4A"/>
    <w:rsid w:val="00697840"/>
    <w:rsid w:val="006A70E5"/>
    <w:rsid w:val="006C134A"/>
    <w:rsid w:val="006C4B12"/>
    <w:rsid w:val="006E2FB2"/>
    <w:rsid w:val="006F08C9"/>
    <w:rsid w:val="006F789A"/>
    <w:rsid w:val="00704EE1"/>
    <w:rsid w:val="0070702D"/>
    <w:rsid w:val="00712394"/>
    <w:rsid w:val="00720249"/>
    <w:rsid w:val="00731916"/>
    <w:rsid w:val="00736284"/>
    <w:rsid w:val="007567D2"/>
    <w:rsid w:val="00761596"/>
    <w:rsid w:val="007B74A1"/>
    <w:rsid w:val="007C3337"/>
    <w:rsid w:val="007C6164"/>
    <w:rsid w:val="007D4DBF"/>
    <w:rsid w:val="007D70AB"/>
    <w:rsid w:val="007F04B0"/>
    <w:rsid w:val="007F10CB"/>
    <w:rsid w:val="007F1175"/>
    <w:rsid w:val="007F2310"/>
    <w:rsid w:val="007F773D"/>
    <w:rsid w:val="00801353"/>
    <w:rsid w:val="00810056"/>
    <w:rsid w:val="00814A2E"/>
    <w:rsid w:val="00822BFD"/>
    <w:rsid w:val="0082545C"/>
    <w:rsid w:val="00827989"/>
    <w:rsid w:val="00833766"/>
    <w:rsid w:val="00834979"/>
    <w:rsid w:val="0084512F"/>
    <w:rsid w:val="008553C1"/>
    <w:rsid w:val="00855522"/>
    <w:rsid w:val="008639DE"/>
    <w:rsid w:val="00871A09"/>
    <w:rsid w:val="008843E3"/>
    <w:rsid w:val="008853BF"/>
    <w:rsid w:val="00886D3F"/>
    <w:rsid w:val="00894BE5"/>
    <w:rsid w:val="00895AF5"/>
    <w:rsid w:val="008A1F09"/>
    <w:rsid w:val="008A4531"/>
    <w:rsid w:val="008A5945"/>
    <w:rsid w:val="008B4A01"/>
    <w:rsid w:val="008B6C86"/>
    <w:rsid w:val="008C11CB"/>
    <w:rsid w:val="008C4867"/>
    <w:rsid w:val="008E4C64"/>
    <w:rsid w:val="008E7DF9"/>
    <w:rsid w:val="008F2A78"/>
    <w:rsid w:val="008F6017"/>
    <w:rsid w:val="008F6E81"/>
    <w:rsid w:val="009005B2"/>
    <w:rsid w:val="00903FD9"/>
    <w:rsid w:val="00917B10"/>
    <w:rsid w:val="00917EA6"/>
    <w:rsid w:val="009207F2"/>
    <w:rsid w:val="00923043"/>
    <w:rsid w:val="00924515"/>
    <w:rsid w:val="00926941"/>
    <w:rsid w:val="00936094"/>
    <w:rsid w:val="00941A59"/>
    <w:rsid w:val="00953824"/>
    <w:rsid w:val="009604C0"/>
    <w:rsid w:val="00965FEC"/>
    <w:rsid w:val="0097408D"/>
    <w:rsid w:val="00974D4E"/>
    <w:rsid w:val="00982603"/>
    <w:rsid w:val="00982604"/>
    <w:rsid w:val="00984E8A"/>
    <w:rsid w:val="009978CA"/>
    <w:rsid w:val="009A215F"/>
    <w:rsid w:val="009A2AE5"/>
    <w:rsid w:val="009A5611"/>
    <w:rsid w:val="009C0326"/>
    <w:rsid w:val="009C0EB8"/>
    <w:rsid w:val="009C15A9"/>
    <w:rsid w:val="009C6004"/>
    <w:rsid w:val="009D07A0"/>
    <w:rsid w:val="009D3F00"/>
    <w:rsid w:val="009D47C4"/>
    <w:rsid w:val="009E5BF5"/>
    <w:rsid w:val="009F3C30"/>
    <w:rsid w:val="00A02711"/>
    <w:rsid w:val="00A0771A"/>
    <w:rsid w:val="00A14DE9"/>
    <w:rsid w:val="00A31536"/>
    <w:rsid w:val="00A337BA"/>
    <w:rsid w:val="00A36618"/>
    <w:rsid w:val="00A37028"/>
    <w:rsid w:val="00A41BB4"/>
    <w:rsid w:val="00A449E7"/>
    <w:rsid w:val="00A5753A"/>
    <w:rsid w:val="00A80CD8"/>
    <w:rsid w:val="00A828D5"/>
    <w:rsid w:val="00A84D76"/>
    <w:rsid w:val="00A8665F"/>
    <w:rsid w:val="00A92EBB"/>
    <w:rsid w:val="00AA3893"/>
    <w:rsid w:val="00AA64C3"/>
    <w:rsid w:val="00AB31AB"/>
    <w:rsid w:val="00AC1EE0"/>
    <w:rsid w:val="00AD4C46"/>
    <w:rsid w:val="00AE19A6"/>
    <w:rsid w:val="00AE5332"/>
    <w:rsid w:val="00AE7F80"/>
    <w:rsid w:val="00AF33C9"/>
    <w:rsid w:val="00B01905"/>
    <w:rsid w:val="00B03853"/>
    <w:rsid w:val="00B07347"/>
    <w:rsid w:val="00B2081E"/>
    <w:rsid w:val="00B239FA"/>
    <w:rsid w:val="00B24222"/>
    <w:rsid w:val="00B24258"/>
    <w:rsid w:val="00B25606"/>
    <w:rsid w:val="00B25AF3"/>
    <w:rsid w:val="00B323AD"/>
    <w:rsid w:val="00B524C8"/>
    <w:rsid w:val="00B55A82"/>
    <w:rsid w:val="00B618D5"/>
    <w:rsid w:val="00B62D31"/>
    <w:rsid w:val="00B73F0E"/>
    <w:rsid w:val="00B75F79"/>
    <w:rsid w:val="00B76737"/>
    <w:rsid w:val="00B76AE4"/>
    <w:rsid w:val="00B93047"/>
    <w:rsid w:val="00B95269"/>
    <w:rsid w:val="00BB15CE"/>
    <w:rsid w:val="00BB3C2E"/>
    <w:rsid w:val="00BC4EF6"/>
    <w:rsid w:val="00BD27B1"/>
    <w:rsid w:val="00BF1D09"/>
    <w:rsid w:val="00C11B8E"/>
    <w:rsid w:val="00C21B20"/>
    <w:rsid w:val="00C232AC"/>
    <w:rsid w:val="00C25282"/>
    <w:rsid w:val="00C41B17"/>
    <w:rsid w:val="00C44C70"/>
    <w:rsid w:val="00C505E3"/>
    <w:rsid w:val="00C51DB3"/>
    <w:rsid w:val="00C62F93"/>
    <w:rsid w:val="00C63773"/>
    <w:rsid w:val="00C64ADE"/>
    <w:rsid w:val="00C65ADE"/>
    <w:rsid w:val="00C70102"/>
    <w:rsid w:val="00C724A6"/>
    <w:rsid w:val="00C72BBA"/>
    <w:rsid w:val="00C85A96"/>
    <w:rsid w:val="00C92833"/>
    <w:rsid w:val="00CA1A9B"/>
    <w:rsid w:val="00CA4228"/>
    <w:rsid w:val="00CB5039"/>
    <w:rsid w:val="00CD1A0D"/>
    <w:rsid w:val="00CD2A1B"/>
    <w:rsid w:val="00CF0747"/>
    <w:rsid w:val="00D0592B"/>
    <w:rsid w:val="00D11DA5"/>
    <w:rsid w:val="00D159FA"/>
    <w:rsid w:val="00D15C6C"/>
    <w:rsid w:val="00D15DF4"/>
    <w:rsid w:val="00D32FF0"/>
    <w:rsid w:val="00D34894"/>
    <w:rsid w:val="00D40DA3"/>
    <w:rsid w:val="00D43250"/>
    <w:rsid w:val="00D567F3"/>
    <w:rsid w:val="00D572B7"/>
    <w:rsid w:val="00D62D06"/>
    <w:rsid w:val="00D66744"/>
    <w:rsid w:val="00D66A0D"/>
    <w:rsid w:val="00D70DC0"/>
    <w:rsid w:val="00D7127E"/>
    <w:rsid w:val="00D7286A"/>
    <w:rsid w:val="00D75AB2"/>
    <w:rsid w:val="00D84DB8"/>
    <w:rsid w:val="00D85306"/>
    <w:rsid w:val="00D85D0E"/>
    <w:rsid w:val="00D87416"/>
    <w:rsid w:val="00D93088"/>
    <w:rsid w:val="00D959C7"/>
    <w:rsid w:val="00DA2324"/>
    <w:rsid w:val="00DA356C"/>
    <w:rsid w:val="00DA5C66"/>
    <w:rsid w:val="00DA6248"/>
    <w:rsid w:val="00DD13D5"/>
    <w:rsid w:val="00DD2864"/>
    <w:rsid w:val="00DE6CC0"/>
    <w:rsid w:val="00DF0CC9"/>
    <w:rsid w:val="00DF1D5A"/>
    <w:rsid w:val="00DF50F0"/>
    <w:rsid w:val="00E06E85"/>
    <w:rsid w:val="00E1343E"/>
    <w:rsid w:val="00E15FE2"/>
    <w:rsid w:val="00E26660"/>
    <w:rsid w:val="00E32673"/>
    <w:rsid w:val="00E401D4"/>
    <w:rsid w:val="00E42A89"/>
    <w:rsid w:val="00E51F8B"/>
    <w:rsid w:val="00E520A4"/>
    <w:rsid w:val="00E55BD0"/>
    <w:rsid w:val="00E75441"/>
    <w:rsid w:val="00E8011E"/>
    <w:rsid w:val="00E8148B"/>
    <w:rsid w:val="00E83EA9"/>
    <w:rsid w:val="00E9186F"/>
    <w:rsid w:val="00E9580C"/>
    <w:rsid w:val="00EA0919"/>
    <w:rsid w:val="00EA328A"/>
    <w:rsid w:val="00EB0013"/>
    <w:rsid w:val="00EB5185"/>
    <w:rsid w:val="00EB5199"/>
    <w:rsid w:val="00EC08D5"/>
    <w:rsid w:val="00EC1C93"/>
    <w:rsid w:val="00ED0C84"/>
    <w:rsid w:val="00ED2AAC"/>
    <w:rsid w:val="00ED2E6E"/>
    <w:rsid w:val="00ED4C80"/>
    <w:rsid w:val="00EE38EB"/>
    <w:rsid w:val="00EF1DB0"/>
    <w:rsid w:val="00EF20AD"/>
    <w:rsid w:val="00EF22D7"/>
    <w:rsid w:val="00EF449C"/>
    <w:rsid w:val="00F0660E"/>
    <w:rsid w:val="00F15E8F"/>
    <w:rsid w:val="00F225D0"/>
    <w:rsid w:val="00F25AC2"/>
    <w:rsid w:val="00F25B57"/>
    <w:rsid w:val="00F4487C"/>
    <w:rsid w:val="00F458F0"/>
    <w:rsid w:val="00F51D11"/>
    <w:rsid w:val="00F524CF"/>
    <w:rsid w:val="00F57B30"/>
    <w:rsid w:val="00F62572"/>
    <w:rsid w:val="00F7446A"/>
    <w:rsid w:val="00F74D8B"/>
    <w:rsid w:val="00F80065"/>
    <w:rsid w:val="00F828C0"/>
    <w:rsid w:val="00F8598C"/>
    <w:rsid w:val="00F876B5"/>
    <w:rsid w:val="00F91983"/>
    <w:rsid w:val="00F97E04"/>
    <w:rsid w:val="00FA168F"/>
    <w:rsid w:val="00FB22CB"/>
    <w:rsid w:val="00FB2415"/>
    <w:rsid w:val="00FB541C"/>
    <w:rsid w:val="00FB6963"/>
    <w:rsid w:val="00FC2916"/>
    <w:rsid w:val="00FC3BE2"/>
    <w:rsid w:val="00FC56D4"/>
    <w:rsid w:val="00FC6B5F"/>
    <w:rsid w:val="00FD03D7"/>
    <w:rsid w:val="00FD4E5D"/>
    <w:rsid w:val="00FE41E9"/>
    <w:rsid w:val="00FF13AE"/>
    <w:rsid w:val="00FF42B4"/>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487C"/>
  </w:style>
  <w:style w:type="paragraph" w:styleId="Kop1">
    <w:name w:val="heading 1"/>
    <w:basedOn w:val="Standaard"/>
    <w:next w:val="Standaard"/>
    <w:link w:val="Kop1Char"/>
    <w:uiPriority w:val="9"/>
    <w:qFormat/>
    <w:rsid w:val="006766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C6D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96F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448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4487C"/>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Standaard"/>
    <w:next w:val="Standaard"/>
    <w:link w:val="SubtitelChar"/>
    <w:uiPriority w:val="11"/>
    <w:qFormat/>
    <w:rsid w:val="00F448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F4487C"/>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3C6D0A"/>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A41BB4"/>
    <w:rPr>
      <w:color w:val="0000FF" w:themeColor="hyperlink"/>
      <w:u w:val="single"/>
    </w:rPr>
  </w:style>
  <w:style w:type="paragraph" w:styleId="Ballontekst">
    <w:name w:val="Balloon Text"/>
    <w:basedOn w:val="Standaard"/>
    <w:link w:val="BallontekstChar"/>
    <w:uiPriority w:val="99"/>
    <w:semiHidden/>
    <w:unhideWhenUsed/>
    <w:rsid w:val="00B55A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55A82"/>
    <w:rPr>
      <w:rFonts w:ascii="Tahoma" w:hAnsi="Tahoma" w:cs="Tahoma"/>
      <w:sz w:val="16"/>
      <w:szCs w:val="16"/>
    </w:rPr>
  </w:style>
  <w:style w:type="character" w:customStyle="1" w:styleId="Kop3Char">
    <w:name w:val="Kop 3 Char"/>
    <w:basedOn w:val="Standaardalinea-lettertype"/>
    <w:link w:val="Kop3"/>
    <w:uiPriority w:val="9"/>
    <w:rsid w:val="00696F4A"/>
    <w:rPr>
      <w:rFonts w:asciiTheme="majorHAnsi" w:eastAsiaTheme="majorEastAsia" w:hAnsiTheme="majorHAnsi" w:cstheme="majorBidi"/>
      <w:b/>
      <w:bCs/>
      <w:color w:val="4F81BD" w:themeColor="accent1"/>
    </w:rPr>
  </w:style>
  <w:style w:type="character" w:customStyle="1" w:styleId="apple-converted-space">
    <w:name w:val="apple-converted-space"/>
    <w:basedOn w:val="Standaardalinea-lettertype"/>
    <w:rsid w:val="00126D1D"/>
  </w:style>
  <w:style w:type="character" w:customStyle="1" w:styleId="Kop1Char">
    <w:name w:val="Kop 1 Char"/>
    <w:basedOn w:val="Standaardalinea-lettertype"/>
    <w:link w:val="Kop1"/>
    <w:uiPriority w:val="9"/>
    <w:rsid w:val="006766A1"/>
    <w:rPr>
      <w:rFonts w:asciiTheme="majorHAnsi" w:eastAsiaTheme="majorEastAsia" w:hAnsiTheme="majorHAnsi" w:cstheme="majorBidi"/>
      <w:b/>
      <w:bCs/>
      <w:color w:val="365F91" w:themeColor="accent1" w:themeShade="BF"/>
      <w:sz w:val="28"/>
      <w:szCs w:val="28"/>
    </w:rPr>
  </w:style>
  <w:style w:type="character" w:styleId="Tekstvantijdelijkeaanduiding">
    <w:name w:val="Placeholder Text"/>
    <w:basedOn w:val="Standaardalinea-lettertype"/>
    <w:uiPriority w:val="99"/>
    <w:semiHidden/>
    <w:rsid w:val="00AE5332"/>
    <w:rPr>
      <w:color w:val="808080"/>
    </w:rPr>
  </w:style>
  <w:style w:type="paragraph" w:styleId="Normaalweb">
    <w:name w:val="Normal (Web)"/>
    <w:basedOn w:val="Standaard"/>
    <w:uiPriority w:val="99"/>
    <w:semiHidden/>
    <w:unhideWhenUsed/>
    <w:rsid w:val="0023169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6F789A"/>
    <w:pPr>
      <w:spacing w:after="0" w:line="240" w:lineRule="auto"/>
    </w:pPr>
  </w:style>
  <w:style w:type="character" w:customStyle="1" w:styleId="hw">
    <w:name w:val="hw"/>
    <w:basedOn w:val="Standaardalinea-lettertype"/>
    <w:rsid w:val="006C134A"/>
  </w:style>
  <w:style w:type="character" w:customStyle="1" w:styleId="pronox">
    <w:name w:val="pronox"/>
    <w:basedOn w:val="Standaardalinea-lettertype"/>
    <w:rsid w:val="006C134A"/>
  </w:style>
  <w:style w:type="paragraph" w:customStyle="1" w:styleId="Default">
    <w:name w:val="Default"/>
    <w:rsid w:val="00C724A6"/>
    <w:pPr>
      <w:autoSpaceDE w:val="0"/>
      <w:autoSpaceDN w:val="0"/>
      <w:adjustRightInd w:val="0"/>
      <w:spacing w:after="0" w:line="240" w:lineRule="auto"/>
    </w:pPr>
    <w:rPr>
      <w:rFonts w:ascii="Times New Roman" w:hAnsi="Times New Roman" w:cs="Times New Roman"/>
      <w:color w:val="000000"/>
      <w:sz w:val="24"/>
      <w:szCs w:val="24"/>
    </w:rPr>
  </w:style>
  <w:style w:type="paragraph" w:styleId="Lijstalinea">
    <w:name w:val="List Paragraph"/>
    <w:basedOn w:val="Standaard"/>
    <w:uiPriority w:val="34"/>
    <w:qFormat/>
    <w:rsid w:val="008100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87C"/>
  </w:style>
  <w:style w:type="paragraph" w:styleId="Heading1">
    <w:name w:val="heading 1"/>
    <w:basedOn w:val="Normal"/>
    <w:next w:val="Normal"/>
    <w:link w:val="Heading1Char"/>
    <w:uiPriority w:val="9"/>
    <w:qFormat/>
    <w:rsid w:val="006766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6D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6F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48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48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448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487C"/>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3C6D0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41BB4"/>
    <w:rPr>
      <w:color w:val="0000FF" w:themeColor="hyperlink"/>
      <w:u w:val="single"/>
    </w:rPr>
  </w:style>
  <w:style w:type="paragraph" w:styleId="BalloonText">
    <w:name w:val="Balloon Text"/>
    <w:basedOn w:val="Normal"/>
    <w:link w:val="BalloonTextChar"/>
    <w:uiPriority w:val="99"/>
    <w:semiHidden/>
    <w:unhideWhenUsed/>
    <w:rsid w:val="00B55A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A82"/>
    <w:rPr>
      <w:rFonts w:ascii="Tahoma" w:hAnsi="Tahoma" w:cs="Tahoma"/>
      <w:sz w:val="16"/>
      <w:szCs w:val="16"/>
    </w:rPr>
  </w:style>
  <w:style w:type="character" w:customStyle="1" w:styleId="Heading3Char">
    <w:name w:val="Heading 3 Char"/>
    <w:basedOn w:val="DefaultParagraphFont"/>
    <w:link w:val="Heading3"/>
    <w:uiPriority w:val="9"/>
    <w:rsid w:val="00696F4A"/>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126D1D"/>
  </w:style>
  <w:style w:type="character" w:customStyle="1" w:styleId="Heading1Char">
    <w:name w:val="Heading 1 Char"/>
    <w:basedOn w:val="DefaultParagraphFont"/>
    <w:link w:val="Heading1"/>
    <w:uiPriority w:val="9"/>
    <w:rsid w:val="006766A1"/>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AE5332"/>
    <w:rPr>
      <w:color w:val="808080"/>
    </w:rPr>
  </w:style>
  <w:style w:type="paragraph" w:styleId="NormalWeb">
    <w:name w:val="Normal (Web)"/>
    <w:basedOn w:val="Normal"/>
    <w:uiPriority w:val="99"/>
    <w:semiHidden/>
    <w:unhideWhenUsed/>
    <w:rsid w:val="0023169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Spacing">
    <w:name w:val="No Spacing"/>
    <w:uiPriority w:val="1"/>
    <w:qFormat/>
    <w:rsid w:val="006F789A"/>
    <w:pPr>
      <w:spacing w:after="0" w:line="240" w:lineRule="auto"/>
    </w:pPr>
  </w:style>
  <w:style w:type="character" w:customStyle="1" w:styleId="hw">
    <w:name w:val="hw"/>
    <w:basedOn w:val="DefaultParagraphFont"/>
    <w:rsid w:val="006C134A"/>
  </w:style>
  <w:style w:type="character" w:customStyle="1" w:styleId="pronox">
    <w:name w:val="pronox"/>
    <w:basedOn w:val="DefaultParagraphFont"/>
    <w:rsid w:val="006C134A"/>
  </w:style>
  <w:style w:type="paragraph" w:customStyle="1" w:styleId="Default">
    <w:name w:val="Default"/>
    <w:rsid w:val="00C724A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10056"/>
    <w:pPr>
      <w:ind w:left="720"/>
      <w:contextualSpacing/>
    </w:pPr>
  </w:style>
</w:styles>
</file>

<file path=word/webSettings.xml><?xml version="1.0" encoding="utf-8"?>
<w:webSettings xmlns:r="http://schemas.openxmlformats.org/officeDocument/2006/relationships" xmlns:w="http://schemas.openxmlformats.org/wordprocessingml/2006/main">
  <w:divs>
    <w:div w:id="452480716">
      <w:bodyDiv w:val="1"/>
      <w:marLeft w:val="0"/>
      <w:marRight w:val="0"/>
      <w:marTop w:val="0"/>
      <w:marBottom w:val="0"/>
      <w:divBdr>
        <w:top w:val="none" w:sz="0" w:space="0" w:color="auto"/>
        <w:left w:val="none" w:sz="0" w:space="0" w:color="auto"/>
        <w:bottom w:val="none" w:sz="0" w:space="0" w:color="auto"/>
        <w:right w:val="none" w:sz="0" w:space="0" w:color="auto"/>
      </w:divBdr>
      <w:divsChild>
        <w:div w:id="1048457744">
          <w:marLeft w:val="965"/>
          <w:marRight w:val="0"/>
          <w:marTop w:val="96"/>
          <w:marBottom w:val="0"/>
          <w:divBdr>
            <w:top w:val="none" w:sz="0" w:space="0" w:color="auto"/>
            <w:left w:val="none" w:sz="0" w:space="0" w:color="auto"/>
            <w:bottom w:val="none" w:sz="0" w:space="0" w:color="auto"/>
            <w:right w:val="none" w:sz="0" w:space="0" w:color="auto"/>
          </w:divBdr>
        </w:div>
      </w:divsChild>
    </w:div>
    <w:div w:id="624967646">
      <w:bodyDiv w:val="1"/>
      <w:marLeft w:val="0"/>
      <w:marRight w:val="0"/>
      <w:marTop w:val="0"/>
      <w:marBottom w:val="0"/>
      <w:divBdr>
        <w:top w:val="none" w:sz="0" w:space="0" w:color="auto"/>
        <w:left w:val="none" w:sz="0" w:space="0" w:color="auto"/>
        <w:bottom w:val="none" w:sz="0" w:space="0" w:color="auto"/>
        <w:right w:val="none" w:sz="0" w:space="0" w:color="auto"/>
      </w:divBdr>
      <w:divsChild>
        <w:div w:id="41951629">
          <w:marLeft w:val="965"/>
          <w:marRight w:val="0"/>
          <w:marTop w:val="96"/>
          <w:marBottom w:val="0"/>
          <w:divBdr>
            <w:top w:val="none" w:sz="0" w:space="0" w:color="auto"/>
            <w:left w:val="none" w:sz="0" w:space="0" w:color="auto"/>
            <w:bottom w:val="none" w:sz="0" w:space="0" w:color="auto"/>
            <w:right w:val="none" w:sz="0" w:space="0" w:color="auto"/>
          </w:divBdr>
        </w:div>
      </w:divsChild>
    </w:div>
    <w:div w:id="721906197">
      <w:bodyDiv w:val="1"/>
      <w:marLeft w:val="0"/>
      <w:marRight w:val="0"/>
      <w:marTop w:val="0"/>
      <w:marBottom w:val="0"/>
      <w:divBdr>
        <w:top w:val="none" w:sz="0" w:space="0" w:color="auto"/>
        <w:left w:val="none" w:sz="0" w:space="0" w:color="auto"/>
        <w:bottom w:val="none" w:sz="0" w:space="0" w:color="auto"/>
        <w:right w:val="none" w:sz="0" w:space="0" w:color="auto"/>
      </w:divBdr>
    </w:div>
    <w:div w:id="1021784919">
      <w:bodyDiv w:val="1"/>
      <w:marLeft w:val="0"/>
      <w:marRight w:val="0"/>
      <w:marTop w:val="0"/>
      <w:marBottom w:val="0"/>
      <w:divBdr>
        <w:top w:val="none" w:sz="0" w:space="0" w:color="auto"/>
        <w:left w:val="none" w:sz="0" w:space="0" w:color="auto"/>
        <w:bottom w:val="none" w:sz="0" w:space="0" w:color="auto"/>
        <w:right w:val="none" w:sz="0" w:space="0" w:color="auto"/>
      </w:divBdr>
    </w:div>
    <w:div w:id="1278443426">
      <w:bodyDiv w:val="1"/>
      <w:marLeft w:val="0"/>
      <w:marRight w:val="0"/>
      <w:marTop w:val="0"/>
      <w:marBottom w:val="0"/>
      <w:divBdr>
        <w:top w:val="none" w:sz="0" w:space="0" w:color="auto"/>
        <w:left w:val="none" w:sz="0" w:space="0" w:color="auto"/>
        <w:bottom w:val="none" w:sz="0" w:space="0" w:color="auto"/>
        <w:right w:val="none" w:sz="0" w:space="0" w:color="auto"/>
      </w:divBdr>
    </w:div>
    <w:div w:id="1557665892">
      <w:bodyDiv w:val="1"/>
      <w:marLeft w:val="0"/>
      <w:marRight w:val="0"/>
      <w:marTop w:val="0"/>
      <w:marBottom w:val="0"/>
      <w:divBdr>
        <w:top w:val="none" w:sz="0" w:space="0" w:color="auto"/>
        <w:left w:val="none" w:sz="0" w:space="0" w:color="auto"/>
        <w:bottom w:val="none" w:sz="0" w:space="0" w:color="auto"/>
        <w:right w:val="none" w:sz="0" w:space="0" w:color="auto"/>
      </w:divBdr>
    </w:div>
    <w:div w:id="1664119132">
      <w:bodyDiv w:val="1"/>
      <w:marLeft w:val="0"/>
      <w:marRight w:val="0"/>
      <w:marTop w:val="0"/>
      <w:marBottom w:val="0"/>
      <w:divBdr>
        <w:top w:val="none" w:sz="0" w:space="0" w:color="auto"/>
        <w:left w:val="none" w:sz="0" w:space="0" w:color="auto"/>
        <w:bottom w:val="none" w:sz="0" w:space="0" w:color="auto"/>
        <w:right w:val="none" w:sz="0" w:space="0" w:color="auto"/>
      </w:divBdr>
      <w:divsChild>
        <w:div w:id="779881599">
          <w:marLeft w:val="0"/>
          <w:marRight w:val="0"/>
          <w:marTop w:val="0"/>
          <w:marBottom w:val="38"/>
          <w:divBdr>
            <w:top w:val="none" w:sz="0" w:space="0" w:color="auto"/>
            <w:left w:val="none" w:sz="0" w:space="0" w:color="auto"/>
            <w:bottom w:val="none" w:sz="0" w:space="0" w:color="auto"/>
            <w:right w:val="none" w:sz="0" w:space="0" w:color="auto"/>
          </w:divBdr>
        </w:div>
        <w:div w:id="1149175954">
          <w:marLeft w:val="0"/>
          <w:marRight w:val="0"/>
          <w:marTop w:val="0"/>
          <w:marBottom w:val="38"/>
          <w:divBdr>
            <w:top w:val="none" w:sz="0" w:space="0" w:color="auto"/>
            <w:left w:val="none" w:sz="0" w:space="0" w:color="auto"/>
            <w:bottom w:val="none" w:sz="0" w:space="0" w:color="auto"/>
            <w:right w:val="none" w:sz="0" w:space="0" w:color="auto"/>
          </w:divBdr>
        </w:div>
        <w:div w:id="1496263418">
          <w:marLeft w:val="0"/>
          <w:marRight w:val="0"/>
          <w:marTop w:val="0"/>
          <w:marBottom w:val="38"/>
          <w:divBdr>
            <w:top w:val="none" w:sz="0" w:space="0" w:color="auto"/>
            <w:left w:val="none" w:sz="0" w:space="0" w:color="auto"/>
            <w:bottom w:val="none" w:sz="0" w:space="0" w:color="auto"/>
            <w:right w:val="none" w:sz="0" w:space="0" w:color="auto"/>
          </w:divBdr>
        </w:div>
        <w:div w:id="1505050991">
          <w:marLeft w:val="0"/>
          <w:marRight w:val="0"/>
          <w:marTop w:val="0"/>
          <w:marBottom w:val="38"/>
          <w:divBdr>
            <w:top w:val="none" w:sz="0" w:space="0" w:color="auto"/>
            <w:left w:val="none" w:sz="0" w:space="0" w:color="auto"/>
            <w:bottom w:val="none" w:sz="0" w:space="0" w:color="auto"/>
            <w:right w:val="none" w:sz="0" w:space="0" w:color="auto"/>
          </w:divBdr>
        </w:div>
        <w:div w:id="1545294133">
          <w:marLeft w:val="0"/>
          <w:marRight w:val="0"/>
          <w:marTop w:val="0"/>
          <w:marBottom w:val="3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textbookofbacteriology.net/"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en.wikipedia.org/wiki/Herpesviridae"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hyperlink" Target="http://en.wikipedia.org/wiki/Nucleocapsid" TargetMode="External"/><Relationship Id="rId14" Type="http://schemas.openxmlformats.org/officeDocument/2006/relationships/image" Target="Macintosh%20HD:Applications:Microsoft%20Office%202004:Office:PPT_IB_SupportFiles:Images:29329_Ch12_Fig06c.jpg"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hyperlink" Target="http://en.wikipedia.org/wiki/Viral_matrix_protein"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Mal12</b:Tag>
    <b:SourceType>Report</b:SourceType>
    <b:Guid>{6EC3FC97-32F2-43B3-996E-630C45B4CB08}</b:Guid>
    <b:Title>the right to water and sanitation in developmen cooperation: the state o play and the european union</b:Title>
    <b:Year>2012</b:Year>
    <b:City>Brussels</b:City>
    <b:Publisher>European parliament</b:Publisher>
    <b:Author>
      <b:Author>
        <b:NameList>
          <b:Person>
            <b:Last>Langford</b:Last>
            <b:First>Malcolm</b:First>
          </b:Person>
        </b:NameList>
      </b:Author>
    </b:Author>
    <b:RefOrder>1</b:RefOrder>
  </b:Source>
</b:Sources>
</file>

<file path=customXml/itemProps1.xml><?xml version="1.0" encoding="utf-8"?>
<ds:datastoreItem xmlns:ds="http://schemas.openxmlformats.org/officeDocument/2006/customXml" ds:itemID="{5A997F05-000D-4018-88F8-2DFCEA08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19109</Words>
  <Characters>105102</Characters>
  <Application>Microsoft Office Word</Application>
  <DocSecurity>0</DocSecurity>
  <Lines>875</Lines>
  <Paragraphs>247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vampiresvanity</dc:creator>
  <cp:lastModifiedBy>W7 ULTM 64BIT Naomi</cp:lastModifiedBy>
  <cp:revision>2</cp:revision>
  <dcterms:created xsi:type="dcterms:W3CDTF">2013-05-25T09:28:00Z</dcterms:created>
  <dcterms:modified xsi:type="dcterms:W3CDTF">2013-05-25T09:28:00Z</dcterms:modified>
</cp:coreProperties>
</file>