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93"/>
        <w:gridCol w:w="7134"/>
      </w:tblGrid>
      <w:tr w:rsidR="005B5F14" w:rsidTr="00EE6F9A">
        <w:tc>
          <w:tcPr>
            <w:tcW w:w="2093" w:type="dxa"/>
            <w:vAlign w:val="center"/>
          </w:tcPr>
          <w:p w:rsidR="005B5F14" w:rsidRDefault="005B5F14" w:rsidP="00EE6F9A">
            <w:r>
              <w:t>Perfusiedruk</w:t>
            </w:r>
          </w:p>
        </w:tc>
        <w:tc>
          <w:tcPr>
            <w:tcW w:w="7134" w:type="dxa"/>
            <w:vAlign w:val="center"/>
          </w:tcPr>
          <w:p w:rsidR="00B91C0E" w:rsidRDefault="005B5F14" w:rsidP="00B91C0E">
            <w:r>
              <w:t>Bloed stroom in de arteriolen van de niet, van hoog druk gebied naar laak drukgebied. Het druk</w:t>
            </w:r>
            <w:r w:rsidR="00B91C0E">
              <w:t>verschil</w:t>
            </w:r>
            <w:r>
              <w:t xml:space="preserve"> tss hoog en laag is de perfussiedruk</w:t>
            </w:r>
          </w:p>
        </w:tc>
      </w:tr>
      <w:tr w:rsidR="005B5F14" w:rsidTr="00EE6F9A">
        <w:tc>
          <w:tcPr>
            <w:tcW w:w="2093" w:type="dxa"/>
            <w:vAlign w:val="center"/>
          </w:tcPr>
          <w:p w:rsidR="005B5F14" w:rsidRDefault="005B5F14" w:rsidP="00EE6F9A">
            <w:r>
              <w:t>RBF = renal blood flow</w:t>
            </w:r>
          </w:p>
        </w:tc>
        <w:tc>
          <w:tcPr>
            <w:tcW w:w="7134" w:type="dxa"/>
            <w:vAlign w:val="center"/>
          </w:tcPr>
          <w:p w:rsidR="00B91C0E" w:rsidRPr="00B91C0E" w:rsidRDefault="005B5F14" w:rsidP="00B91C0E">
            <w:pPr>
              <w:rPr>
                <w:rFonts w:eastAsiaTheme="minorEastAsia"/>
                <w:lang w:val="en-US"/>
              </w:rPr>
            </w:pPr>
            <w:r w:rsidRPr="00B91C0E">
              <w:rPr>
                <w:lang w:val="en-US"/>
              </w:rPr>
              <w:t xml:space="preserve">F = ∆P/R </w:t>
            </w:r>
            <w:r w:rsidR="00B91C0E" w:rsidRPr="00B91C0E">
              <w:rPr>
                <w:lang w:val="en-US"/>
              </w:rPr>
              <w:br/>
              <w:t xml:space="preserve">RBF = renal </w:t>
            </w:r>
            <w:proofErr w:type="spellStart"/>
            <w:r w:rsidR="00B91C0E" w:rsidRPr="00B91C0E">
              <w:rPr>
                <w:lang w:val="en-US"/>
              </w:rPr>
              <w:t>bloedflow</w:t>
            </w:r>
            <w:proofErr w:type="spellEnd"/>
            <w:r w:rsidR="00B91C0E" w:rsidRPr="00B91C0E">
              <w:rPr>
                <w:lang w:val="en-US"/>
              </w:rPr>
              <w:t xml:space="preserve"> = </w:t>
            </w:r>
            <m:oMath>
              <m:f>
                <m:fPr>
                  <m:ctrlPr>
                    <w:rPr>
                      <w:rFonts w:ascii="Cambria Math" w:hAnsi="Cambria Math"/>
                      <w:i/>
                    </w:rPr>
                  </m:ctrlPr>
                </m:fPr>
                <m:num>
                  <m:r>
                    <w:rPr>
                      <w:rFonts w:ascii="Cambria Math" w:hAnsi="Cambria Math"/>
                    </w:rPr>
                    <m:t>P</m:t>
                  </m:r>
                  <m:r>
                    <w:rPr>
                      <w:rFonts w:ascii="Cambria Math" w:hAnsi="Cambria Math"/>
                      <w:lang w:val="en-US"/>
                    </w:rPr>
                    <m:t xml:space="preserve"> </m:t>
                  </m:r>
                  <m:d>
                    <m:dPr>
                      <m:ctrlPr>
                        <w:rPr>
                          <w:rFonts w:ascii="Cambria Math" w:hAnsi="Cambria Math"/>
                          <w:i/>
                        </w:rPr>
                      </m:ctrlPr>
                    </m:dPr>
                    <m:e>
                      <m:r>
                        <w:rPr>
                          <w:rFonts w:ascii="Cambria Math" w:hAnsi="Cambria Math"/>
                        </w:rPr>
                        <m:t>arteria</m:t>
                      </m:r>
                      <m:r>
                        <w:rPr>
                          <w:rFonts w:ascii="Cambria Math" w:hAnsi="Cambria Math"/>
                          <w:lang w:val="en-US"/>
                        </w:rPr>
                        <m:t xml:space="preserve"> </m:t>
                      </m:r>
                      <m:r>
                        <w:rPr>
                          <w:rFonts w:ascii="Cambria Math" w:hAnsi="Cambria Math"/>
                        </w:rPr>
                        <m:t>renalis</m:t>
                      </m:r>
                    </m:e>
                  </m:d>
                  <m:r>
                    <w:rPr>
                      <w:rFonts w:ascii="Cambria Math" w:hAnsi="Cambria Math"/>
                      <w:lang w:val="en-US"/>
                    </w:rPr>
                    <m:t>-</m:t>
                  </m:r>
                  <m:r>
                    <w:rPr>
                      <w:rFonts w:ascii="Cambria Math" w:hAnsi="Cambria Math"/>
                    </w:rPr>
                    <m:t>P</m:t>
                  </m:r>
                  <m:r>
                    <w:rPr>
                      <w:rFonts w:ascii="Cambria Math" w:hAnsi="Cambria Math"/>
                      <w:lang w:val="en-US"/>
                    </w:rPr>
                    <m:t>(</m:t>
                  </m:r>
                  <m:r>
                    <w:rPr>
                      <w:rFonts w:ascii="Cambria Math" w:hAnsi="Cambria Math"/>
                    </w:rPr>
                    <m:t>vena</m:t>
                  </m:r>
                  <m:r>
                    <w:rPr>
                      <w:rFonts w:ascii="Cambria Math" w:hAnsi="Cambria Math"/>
                      <w:lang w:val="en-US"/>
                    </w:rPr>
                    <m:t xml:space="preserve"> </m:t>
                  </m:r>
                  <m:r>
                    <w:rPr>
                      <w:rFonts w:ascii="Cambria Math" w:hAnsi="Cambria Math"/>
                    </w:rPr>
                    <m:t>renalis</m:t>
                  </m:r>
                  <m:r>
                    <w:rPr>
                      <w:rFonts w:ascii="Cambria Math" w:hAnsi="Cambria Math"/>
                      <w:lang w:val="en-US"/>
                    </w:rPr>
                    <m:t>)</m:t>
                  </m:r>
                </m:num>
                <m:den>
                  <m:r>
                    <w:rPr>
                      <w:rFonts w:ascii="Cambria Math" w:hAnsi="Cambria Math"/>
                    </w:rPr>
                    <m:t>R</m:t>
                  </m:r>
                </m:den>
              </m:f>
            </m:oMath>
            <w:r w:rsidR="00B91C0E" w:rsidRPr="00B91C0E">
              <w:rPr>
                <w:rFonts w:eastAsiaTheme="minorEastAsia"/>
                <w:lang w:val="en-US"/>
              </w:rPr>
              <w:t xml:space="preserve"> = </w:t>
            </w:r>
            <m:oMath>
              <m:f>
                <m:fPr>
                  <m:ctrlPr>
                    <w:rPr>
                      <w:rFonts w:ascii="Cambria Math" w:eastAsiaTheme="minorEastAsia" w:hAnsi="Cambria Math"/>
                      <w:i/>
                    </w:rPr>
                  </m:ctrlPr>
                </m:fPr>
                <m:num>
                  <m:r>
                    <w:rPr>
                      <w:rFonts w:ascii="Cambria Math" w:eastAsiaTheme="minorEastAsia" w:hAnsi="Cambria Math"/>
                    </w:rPr>
                    <m:t>arteriele</m:t>
                  </m:r>
                  <m:r>
                    <w:rPr>
                      <w:rFonts w:ascii="Cambria Math" w:eastAsiaTheme="minorEastAsia" w:hAnsi="Cambria Math"/>
                      <w:lang w:val="en-US"/>
                    </w:rPr>
                    <m:t xml:space="preserve"> </m:t>
                  </m:r>
                  <m:r>
                    <w:rPr>
                      <w:rFonts w:ascii="Cambria Math" w:eastAsiaTheme="minorEastAsia" w:hAnsi="Cambria Math"/>
                    </w:rPr>
                    <m:t>druk</m:t>
                  </m:r>
                  <m:r>
                    <w:rPr>
                      <w:rFonts w:ascii="Cambria Math" w:eastAsiaTheme="minorEastAsia" w:hAnsi="Cambria Math"/>
                      <w:lang w:val="en-US"/>
                    </w:rPr>
                    <m:t>-</m:t>
                  </m:r>
                  <m:r>
                    <w:rPr>
                      <w:rFonts w:ascii="Cambria Math" w:eastAsiaTheme="minorEastAsia" w:hAnsi="Cambria Math"/>
                    </w:rPr>
                    <m:t>r</m:t>
                  </m:r>
                  <m:r>
                    <w:rPr>
                      <w:rFonts w:ascii="Cambria Math" w:eastAsiaTheme="minorEastAsia" w:hAnsi="Cambria Math"/>
                      <w:lang w:val="en-US"/>
                    </w:rPr>
                    <m:t>. 0</m:t>
                  </m:r>
                </m:num>
                <m:den>
                  <m:r>
                    <w:rPr>
                      <w:rFonts w:ascii="Cambria Math" w:eastAsiaTheme="minorEastAsia" w:hAnsi="Cambria Math"/>
                    </w:rPr>
                    <m:t>R</m:t>
                  </m:r>
                </m:den>
              </m:f>
            </m:oMath>
            <w:r w:rsidR="00B91C0E" w:rsidRPr="00B91C0E">
              <w:rPr>
                <w:rFonts w:eastAsiaTheme="minorEastAsia"/>
                <w:lang w:val="en-US"/>
              </w:rPr>
              <w:t xml:space="preserve"> </w:t>
            </w:r>
          </w:p>
          <w:p w:rsidR="005B5F14" w:rsidRDefault="00B91C0E" w:rsidP="00B91C0E">
            <w:r>
              <w:t>P</w:t>
            </w:r>
            <w:r>
              <w:rPr>
                <w:vertAlign w:val="subscript"/>
              </w:rPr>
              <w:t xml:space="preserve"> vena renalis</w:t>
            </w:r>
            <w:r>
              <w:t xml:space="preserve"> = r. F (debiet x weerstand) , de flow in </w:t>
            </w:r>
            <w:r>
              <w:t>de venen is bijna gelijk aan 0</w:t>
            </w:r>
          </w:p>
        </w:tc>
      </w:tr>
      <w:tr w:rsidR="00500DDC" w:rsidTr="00AD1E1F">
        <w:tc>
          <w:tcPr>
            <w:tcW w:w="2093" w:type="dxa"/>
            <w:vAlign w:val="center"/>
          </w:tcPr>
          <w:p w:rsidR="00500DDC" w:rsidRDefault="00500DDC" w:rsidP="00AD1E1F">
            <w:r>
              <w:t>Juxtaglomulaire cel</w:t>
            </w:r>
          </w:p>
        </w:tc>
        <w:tc>
          <w:tcPr>
            <w:tcW w:w="7134" w:type="dxa"/>
            <w:vAlign w:val="center"/>
          </w:tcPr>
          <w:p w:rsidR="00500DDC" w:rsidRDefault="00500DDC" w:rsidP="00AD1E1F">
            <w:r>
              <w:t xml:space="preserve">Zijn gewijzigde gladde spiercellen die in de afferente arteriool liggen. Op deze plaats liggen drukreceptoren. Als de drukreceptor wordt gestimuleert door drukdaling , stimuleert die op zijn beurt de productie van renine </w:t>
            </w:r>
            <w:r>
              <w:sym w:font="Wingdings" w:char="F0E0"/>
            </w:r>
            <w:r>
              <w:t xml:space="preserve"> angiotensine stijgt  </w:t>
            </w:r>
            <w:r>
              <w:sym w:font="Wingdings" w:char="F0E0"/>
            </w:r>
            <w:r>
              <w:t>Angiotensine zorgt ervoor dat de bijnieren aldosterone aanmaken</w:t>
            </w:r>
          </w:p>
        </w:tc>
      </w:tr>
      <w:tr w:rsidR="005B5F14" w:rsidTr="00EE6F9A">
        <w:tc>
          <w:tcPr>
            <w:tcW w:w="2093" w:type="dxa"/>
            <w:vAlign w:val="center"/>
          </w:tcPr>
          <w:p w:rsidR="005B5F14" w:rsidRDefault="00500DDC" w:rsidP="00EE6F9A">
            <w:r>
              <w:t>Debiet receptoren</w:t>
            </w:r>
          </w:p>
        </w:tc>
        <w:tc>
          <w:tcPr>
            <w:tcW w:w="7134" w:type="dxa"/>
            <w:vAlign w:val="center"/>
          </w:tcPr>
          <w:p w:rsidR="005B5F14" w:rsidRDefault="00500DDC" w:rsidP="00500DDC">
            <w:r>
              <w:t xml:space="preserve">Als het bloedvolume daalt dan leidt dit to minder filtratie, dus minder urine. Het junxtaglomulaire complex bestaat uit 3 delen: de macula densa, junxtaglomulaire cellen en extraglomulair mesangium (BW). De macula densa gaat prostaglandinen en NO afscheiden en adenosine onderdrukken. De junxtaglomulaire cellen gaan renine secreteren </w:t>
            </w:r>
            <w:r>
              <w:sym w:font="Wingdings" w:char="F0E0"/>
            </w:r>
            <w:r>
              <w:t xml:space="preserve"> renine secretie </w:t>
            </w:r>
            <w:r>
              <w:sym w:font="Wingdings" w:char="F0E0"/>
            </w:r>
            <w:r>
              <w:t xml:space="preserve"> angiotensine </w:t>
            </w:r>
            <w:r>
              <w:sym w:font="Wingdings" w:char="F0E0"/>
            </w:r>
            <w:r>
              <w:t xml:space="preserve"> aldosterone door de nier geproduceert. </w:t>
            </w:r>
          </w:p>
        </w:tc>
      </w:tr>
      <w:tr w:rsidR="00A063A3" w:rsidTr="00AD1E1F">
        <w:tc>
          <w:tcPr>
            <w:tcW w:w="2093" w:type="dxa"/>
            <w:vAlign w:val="center"/>
          </w:tcPr>
          <w:p w:rsidR="00A063A3" w:rsidRDefault="00A063A3" w:rsidP="00AD1E1F">
            <w:r>
              <w:t>Sinus caroticus</w:t>
            </w:r>
          </w:p>
        </w:tc>
        <w:tc>
          <w:tcPr>
            <w:tcW w:w="7134" w:type="dxa"/>
            <w:vAlign w:val="center"/>
          </w:tcPr>
          <w:p w:rsidR="00A063A3" w:rsidRDefault="00A063A3" w:rsidP="00AD1E1F">
            <w:r>
              <w:t xml:space="preserve">Een plaats waar drukreceptoren aanwezig zijn. Als de drukreceptoren geactiveerd worden door een drukdaling of volume daling, dan wordt de orthosypmpaticus gestimuleert </w:t>
            </w:r>
            <w:r>
              <w:sym w:font="Wingdings" w:char="F0E0"/>
            </w:r>
            <w:r>
              <w:t xml:space="preserve"> secretie van ADH(antidiuretisch hormoon) </w:t>
            </w:r>
            <w:r>
              <w:sym w:font="Wingdings" w:char="F0E0"/>
            </w:r>
            <w:r>
              <w:t xml:space="preserve"> renine stimuleren </w:t>
            </w:r>
            <w:r>
              <w:sym w:font="Wingdings" w:char="F0E0"/>
            </w:r>
            <w:r>
              <w:t xml:space="preserve"> renine zorgt voor de omzetting van angiotensinogeen aan angiotensine. Angiotensine zorgt ervoor dat de bijnieren aldosterone aanmaken </w:t>
            </w:r>
          </w:p>
        </w:tc>
      </w:tr>
      <w:tr w:rsidR="005B5F14" w:rsidTr="00EE6F9A">
        <w:tc>
          <w:tcPr>
            <w:tcW w:w="2093" w:type="dxa"/>
            <w:vAlign w:val="center"/>
          </w:tcPr>
          <w:p w:rsidR="005B5F14" w:rsidRDefault="005B5F14" w:rsidP="00EE6F9A">
            <w:r>
              <w:t>ECV</w:t>
            </w:r>
          </w:p>
        </w:tc>
        <w:tc>
          <w:tcPr>
            <w:tcW w:w="7134" w:type="dxa"/>
            <w:vAlign w:val="center"/>
          </w:tcPr>
          <w:p w:rsidR="005B5F14" w:rsidRDefault="005B5F14" w:rsidP="00EE6F9A">
            <w:r>
              <w:t xml:space="preserve">Effectie circulerend </w:t>
            </w:r>
            <w:r w:rsidR="004C1B8A">
              <w:t>volume, bloed volum</w:t>
            </w:r>
            <w:r>
              <w:t>e dat voorbij de detectoren, receptoren passeert en verschilt naar gelang omstandigheden</w:t>
            </w:r>
          </w:p>
        </w:tc>
      </w:tr>
      <w:tr w:rsidR="005B5F14" w:rsidTr="00EE6F9A">
        <w:tc>
          <w:tcPr>
            <w:tcW w:w="2093" w:type="dxa"/>
            <w:vAlign w:val="center"/>
          </w:tcPr>
          <w:p w:rsidR="005B5F14" w:rsidRDefault="00D04DFE" w:rsidP="00EE6F9A">
            <w:r>
              <w:t>A</w:t>
            </w:r>
            <w:r w:rsidR="005B5F14">
              <w:t>utoregulatie</w:t>
            </w:r>
          </w:p>
        </w:tc>
        <w:tc>
          <w:tcPr>
            <w:tcW w:w="7134" w:type="dxa"/>
            <w:vAlign w:val="center"/>
          </w:tcPr>
          <w:p w:rsidR="005B5F14" w:rsidRDefault="00D825E8" w:rsidP="00EE6F9A">
            <w:r>
              <w:t>Als de arteriele druk verandert, dan gaat de RBF bijna niet veranderen, tenzij er heel grote verandering zijn van de arteriele druk, dan kan er geen autoreg meer optreden</w:t>
            </w:r>
          </w:p>
        </w:tc>
      </w:tr>
      <w:tr w:rsidR="005B5F14" w:rsidTr="00EE6F9A">
        <w:tc>
          <w:tcPr>
            <w:tcW w:w="2093" w:type="dxa"/>
            <w:vAlign w:val="center"/>
          </w:tcPr>
          <w:p w:rsidR="005B5F14" w:rsidRDefault="0079093D" w:rsidP="00EE6F9A">
            <w:r>
              <w:t>Filtratie</w:t>
            </w:r>
          </w:p>
        </w:tc>
        <w:tc>
          <w:tcPr>
            <w:tcW w:w="7134" w:type="dxa"/>
            <w:vAlign w:val="center"/>
          </w:tcPr>
          <w:p w:rsidR="005B5F14" w:rsidRDefault="0079093D" w:rsidP="00EE6F9A">
            <w:r>
              <w:t>Transport van stoffen vanuit glomulaire capilairen naar de ruimte v bowman</w:t>
            </w:r>
          </w:p>
        </w:tc>
      </w:tr>
      <w:tr w:rsidR="005B5F14" w:rsidTr="00EE6F9A">
        <w:tc>
          <w:tcPr>
            <w:tcW w:w="2093" w:type="dxa"/>
            <w:vAlign w:val="center"/>
          </w:tcPr>
          <w:p w:rsidR="005B5F14" w:rsidRDefault="0079093D" w:rsidP="00EE6F9A">
            <w:r>
              <w:t>Filtratiespleet</w:t>
            </w:r>
          </w:p>
        </w:tc>
        <w:tc>
          <w:tcPr>
            <w:tcW w:w="7134" w:type="dxa"/>
            <w:vAlign w:val="center"/>
          </w:tcPr>
          <w:p w:rsidR="0079093D" w:rsidRDefault="0079093D" w:rsidP="00EE6F9A">
            <w:r>
              <w:t>De ruimte tss 2 voetjes van podocyten en de ruimte wordt overbrugt door kleine vliesjes genaamd spleetdiafragmas</w:t>
            </w:r>
          </w:p>
        </w:tc>
      </w:tr>
      <w:tr w:rsidR="005B5F14" w:rsidTr="00EE6F9A">
        <w:tc>
          <w:tcPr>
            <w:tcW w:w="2093" w:type="dxa"/>
            <w:vAlign w:val="center"/>
          </w:tcPr>
          <w:p w:rsidR="005B5F14" w:rsidRDefault="000553AD" w:rsidP="00EE6F9A">
            <w:r>
              <w:t>Kf</w:t>
            </w:r>
          </w:p>
        </w:tc>
        <w:tc>
          <w:tcPr>
            <w:tcW w:w="7134" w:type="dxa"/>
            <w:vAlign w:val="center"/>
          </w:tcPr>
          <w:p w:rsidR="005B5F14" w:rsidRDefault="000553AD" w:rsidP="00EE6F9A">
            <w:r>
              <w:t>Filtratiecoëfficient= productie van 2 parameters nl. Oppervlakte v/d filter en de waterdoorlaatbaarheid van de filter</w:t>
            </w:r>
          </w:p>
        </w:tc>
      </w:tr>
      <w:tr w:rsidR="005B5F14" w:rsidTr="00EE6F9A">
        <w:tc>
          <w:tcPr>
            <w:tcW w:w="2093" w:type="dxa"/>
            <w:vAlign w:val="center"/>
          </w:tcPr>
          <w:p w:rsidR="005B5F14" w:rsidRDefault="000553AD" w:rsidP="00EE6F9A">
            <w:r>
              <w:t>Starlingkrachten</w:t>
            </w:r>
          </w:p>
        </w:tc>
        <w:tc>
          <w:tcPr>
            <w:tcW w:w="7134" w:type="dxa"/>
            <w:vAlign w:val="center"/>
          </w:tcPr>
          <w:p w:rsidR="005B5F14" w:rsidRDefault="000553AD" w:rsidP="00EE6F9A">
            <w:r>
              <w:t>Krachten die ervoor zorgden dat het vocht het bloedvat verlaat: aanzuigkracht en uitperskracht</w:t>
            </w:r>
          </w:p>
        </w:tc>
      </w:tr>
      <w:tr w:rsidR="005B5F14" w:rsidTr="00EE6F9A">
        <w:tc>
          <w:tcPr>
            <w:tcW w:w="2093" w:type="dxa"/>
            <w:vAlign w:val="center"/>
          </w:tcPr>
          <w:p w:rsidR="005B5F14" w:rsidRDefault="000553AD" w:rsidP="00EE6F9A">
            <w:r>
              <w:t>GFR</w:t>
            </w:r>
          </w:p>
        </w:tc>
        <w:tc>
          <w:tcPr>
            <w:tcW w:w="7134" w:type="dxa"/>
            <w:vAlign w:val="center"/>
          </w:tcPr>
          <w:p w:rsidR="005B5F14" w:rsidRDefault="000553AD" w:rsidP="00EE6F9A">
            <w:r>
              <w:t xml:space="preserve">Glomulaire filtratie ratio = volume vocht </w:t>
            </w:r>
            <w:r w:rsidR="00A705A8">
              <w:t>dat per tijd gefilterd wordt doo</w:t>
            </w:r>
            <w:r>
              <w:t>r de 2 nieren samen</w:t>
            </w:r>
            <w:r w:rsidR="00A705A8">
              <w:t>. Bepaalt door het verschil tss de uitpers- en aanzuigkracht en door de filtratiecoefficient (H2O-doorlaatbaarheid en opp v/d filter)</w:t>
            </w:r>
          </w:p>
          <w:p w:rsidR="000553AD" w:rsidRDefault="000553AD" w:rsidP="00EE6F9A">
            <w:r>
              <w:t>Nettodebiet = Kf [(P</w:t>
            </w:r>
            <w:r>
              <w:rPr>
                <w:vertAlign w:val="subscript"/>
              </w:rPr>
              <w:t>GC</w:t>
            </w:r>
            <w:r>
              <w:t>-P</w:t>
            </w:r>
            <w:r>
              <w:rPr>
                <w:vertAlign w:val="subscript"/>
              </w:rPr>
              <w:t>BS</w:t>
            </w:r>
            <w:r>
              <w:t>) – (π</w:t>
            </w:r>
            <w:r>
              <w:rPr>
                <w:vertAlign w:val="subscript"/>
              </w:rPr>
              <w:t>GC</w:t>
            </w:r>
            <w:r>
              <w:t xml:space="preserve"> </w:t>
            </w:r>
            <w:r w:rsidR="003F34FB">
              <w:t>–</w:t>
            </w:r>
            <w:r>
              <w:t xml:space="preserve"> π</w:t>
            </w:r>
            <w:r w:rsidR="003F34FB">
              <w:rPr>
                <w:vertAlign w:val="subscript"/>
              </w:rPr>
              <w:t>BS</w:t>
            </w:r>
            <w:r w:rsidR="003F34FB">
              <w:t>)]</w:t>
            </w:r>
          </w:p>
          <w:p w:rsidR="00A705A8" w:rsidRPr="003F34FB" w:rsidRDefault="00A705A8" w:rsidP="00EE6F9A">
            <w:r>
              <w:t>= 125ml/(min . 1,73m²)        1,73m² = lichaamsopp</w:t>
            </w:r>
          </w:p>
        </w:tc>
      </w:tr>
      <w:tr w:rsidR="005B5F14" w:rsidTr="00EE6F9A">
        <w:tc>
          <w:tcPr>
            <w:tcW w:w="2093" w:type="dxa"/>
            <w:vAlign w:val="center"/>
          </w:tcPr>
          <w:p w:rsidR="005B5F14" w:rsidRDefault="000553AD" w:rsidP="00EE6F9A">
            <w:r>
              <w:t>Pf</w:t>
            </w:r>
          </w:p>
        </w:tc>
        <w:tc>
          <w:tcPr>
            <w:tcW w:w="7134" w:type="dxa"/>
            <w:vAlign w:val="center"/>
          </w:tcPr>
          <w:p w:rsidR="005B5F14" w:rsidRDefault="000553AD" w:rsidP="00EE6F9A">
            <w:r>
              <w:t>Netto filtratiedruk</w:t>
            </w:r>
            <w:r w:rsidR="00A705A8">
              <w:t xml:space="preserve">:          </w:t>
            </w:r>
            <w:r w:rsidR="00A705A8">
              <w:t>[(P</w:t>
            </w:r>
            <w:r w:rsidR="00A705A8">
              <w:rPr>
                <w:vertAlign w:val="subscript"/>
              </w:rPr>
              <w:t>GC</w:t>
            </w:r>
            <w:r w:rsidR="00A705A8">
              <w:t>-P</w:t>
            </w:r>
            <w:r w:rsidR="00A705A8">
              <w:rPr>
                <w:vertAlign w:val="subscript"/>
              </w:rPr>
              <w:t>BS</w:t>
            </w:r>
            <w:r w:rsidR="00A705A8">
              <w:t>) – (π</w:t>
            </w:r>
            <w:r w:rsidR="00A705A8">
              <w:rPr>
                <w:vertAlign w:val="subscript"/>
              </w:rPr>
              <w:t>GC</w:t>
            </w:r>
            <w:r w:rsidR="00A705A8">
              <w:t xml:space="preserve"> – π</w:t>
            </w:r>
            <w:r w:rsidR="00A705A8">
              <w:rPr>
                <w:vertAlign w:val="subscript"/>
              </w:rPr>
              <w:t>BS</w:t>
            </w:r>
            <w:r w:rsidR="00A705A8">
              <w:t>)]</w:t>
            </w:r>
          </w:p>
        </w:tc>
      </w:tr>
      <w:tr w:rsidR="00D53276" w:rsidRPr="006106CE" w:rsidTr="00AD1E1F">
        <w:tc>
          <w:tcPr>
            <w:tcW w:w="2093" w:type="dxa"/>
            <w:vAlign w:val="center"/>
          </w:tcPr>
          <w:p w:rsidR="00D53276" w:rsidRDefault="00D53276" w:rsidP="00AD1E1F">
            <w:r>
              <w:t>FF</w:t>
            </w:r>
          </w:p>
        </w:tc>
        <w:tc>
          <w:tcPr>
            <w:tcW w:w="7134" w:type="dxa"/>
            <w:vAlign w:val="center"/>
          </w:tcPr>
          <w:p w:rsidR="00D53276" w:rsidRPr="006106CE" w:rsidRDefault="00D53276" w:rsidP="00AD1E1F">
            <w:r w:rsidRPr="006106CE">
              <w:t>Filtratie fractie  = GFR / (V</w:t>
            </w:r>
            <w:r w:rsidRPr="006106CE">
              <w:rPr>
                <w:vertAlign w:val="subscript"/>
              </w:rPr>
              <w:t>plasma</w:t>
            </w:r>
            <w:r w:rsidRPr="006106CE">
              <w:t>/t)</w:t>
            </w:r>
            <w:r w:rsidRPr="006106CE">
              <w:br/>
              <w:t>Volume plasma dat per tijd door de nieren stroomt</w:t>
            </w:r>
          </w:p>
        </w:tc>
      </w:tr>
      <w:tr w:rsidR="005B5F14" w:rsidRPr="006106CE" w:rsidTr="00EE6F9A">
        <w:tc>
          <w:tcPr>
            <w:tcW w:w="2093" w:type="dxa"/>
            <w:vAlign w:val="center"/>
          </w:tcPr>
          <w:p w:rsidR="005B5F14" w:rsidRDefault="00D53276" w:rsidP="00EE6F9A">
            <w:r>
              <w:t>Backleak</w:t>
            </w:r>
          </w:p>
        </w:tc>
        <w:tc>
          <w:tcPr>
            <w:tcW w:w="7134" w:type="dxa"/>
            <w:vAlign w:val="center"/>
          </w:tcPr>
          <w:p w:rsidR="005B5F14" w:rsidRPr="006106CE" w:rsidRDefault="00D53276" w:rsidP="00EE6F9A">
            <w:r>
              <w:t xml:space="preserve">Natrium dat in de proximale tubulus is opgenomen in het kronkel buisje, wordt aangetrokken door de negatieve lading van de urine en gaat terug naar de urine via paracellulair transport in het rechte buisje. </w:t>
            </w:r>
          </w:p>
        </w:tc>
      </w:tr>
      <w:tr w:rsidR="005B5F14" w:rsidRPr="006106CE" w:rsidTr="00EE6F9A">
        <w:tc>
          <w:tcPr>
            <w:tcW w:w="2093" w:type="dxa"/>
            <w:vAlign w:val="center"/>
          </w:tcPr>
          <w:p w:rsidR="005B5F14" w:rsidRPr="006106CE" w:rsidRDefault="00CC5D72" w:rsidP="00EE6F9A">
            <w:r>
              <w:t>Henderson-hasselbalch vergelijking</w:t>
            </w:r>
          </w:p>
        </w:tc>
        <w:tc>
          <w:tcPr>
            <w:tcW w:w="7134" w:type="dxa"/>
            <w:vAlign w:val="center"/>
          </w:tcPr>
          <w:p w:rsidR="005B5F14" w:rsidRPr="00CC5D72" w:rsidRDefault="00CC5D72" w:rsidP="00EE6F9A">
            <w:r>
              <w:t>pH = 6.4 + log [HCO</w:t>
            </w:r>
            <w:r>
              <w:rPr>
                <w:vertAlign w:val="subscript"/>
              </w:rPr>
              <w:t>3</w:t>
            </w:r>
            <w:r>
              <w:rPr>
                <w:vertAlign w:val="superscript"/>
              </w:rPr>
              <w:t>-</w:t>
            </w:r>
            <w:r>
              <w:t>]/(0.03*P</w:t>
            </w:r>
            <w:r>
              <w:rPr>
                <w:vertAlign w:val="subscript"/>
              </w:rPr>
              <w:t>CO2</w:t>
            </w:r>
            <w:r>
              <w:t>)</w:t>
            </w:r>
          </w:p>
        </w:tc>
      </w:tr>
      <w:tr w:rsidR="005B5F14" w:rsidRPr="006106CE" w:rsidTr="00EE6F9A">
        <w:tc>
          <w:tcPr>
            <w:tcW w:w="2093" w:type="dxa"/>
            <w:vAlign w:val="center"/>
          </w:tcPr>
          <w:p w:rsidR="005B5F14" w:rsidRPr="006106CE" w:rsidRDefault="00381FC0" w:rsidP="00EE6F9A">
            <w:r>
              <w:t>Perspiratio insensibilis</w:t>
            </w:r>
          </w:p>
        </w:tc>
        <w:tc>
          <w:tcPr>
            <w:tcW w:w="7134" w:type="dxa"/>
            <w:vAlign w:val="center"/>
          </w:tcPr>
          <w:p w:rsidR="005B5F14" w:rsidRPr="00EC1258" w:rsidRDefault="00381FC0" w:rsidP="00EE6F9A">
            <w:r>
              <w:t>Dit is het waterverlies via de ademhaling en de niet-zwetende huid</w:t>
            </w:r>
            <w:r w:rsidR="00EC1258">
              <w:t>, we zijn ons niet bewust van deze manier van verlies van H</w:t>
            </w:r>
            <w:r w:rsidR="00EC1258">
              <w:rPr>
                <w:vertAlign w:val="subscript"/>
              </w:rPr>
              <w:t>2</w:t>
            </w:r>
            <w:r w:rsidR="00EC1258">
              <w:t>O</w:t>
            </w:r>
          </w:p>
        </w:tc>
      </w:tr>
      <w:tr w:rsidR="005B5F14" w:rsidRPr="006106CE" w:rsidTr="00EE6F9A">
        <w:tc>
          <w:tcPr>
            <w:tcW w:w="2093" w:type="dxa"/>
            <w:vAlign w:val="center"/>
          </w:tcPr>
          <w:p w:rsidR="005B5F14" w:rsidRPr="006106CE" w:rsidRDefault="00D04DFE" w:rsidP="00EE6F9A">
            <w:r>
              <w:lastRenderedPageBreak/>
              <w:t>W</w:t>
            </w:r>
            <w:r w:rsidR="002138FE">
              <w:t>aterdiurese</w:t>
            </w:r>
          </w:p>
        </w:tc>
        <w:tc>
          <w:tcPr>
            <w:tcW w:w="7134" w:type="dxa"/>
            <w:vAlign w:val="center"/>
          </w:tcPr>
          <w:p w:rsidR="005B5F14" w:rsidRPr="006106CE" w:rsidRDefault="002138FE" w:rsidP="00EE6F9A">
            <w:r>
              <w:t>Een hoog debiet van de urine, want water wordt niet veel gereabsorbeert, maar deeltjes worden wel veel gereabsorbeert (dient om de extracell osm terug te doen stijgen). Veel urine verliezen. ADH is hier niet aanwezig</w:t>
            </w:r>
          </w:p>
        </w:tc>
      </w:tr>
      <w:tr w:rsidR="005B5F14" w:rsidRPr="006106CE" w:rsidTr="00EE6F9A">
        <w:tc>
          <w:tcPr>
            <w:tcW w:w="2093" w:type="dxa"/>
            <w:vAlign w:val="center"/>
          </w:tcPr>
          <w:p w:rsidR="005B5F14" w:rsidRPr="006106CE" w:rsidRDefault="00D04DFE" w:rsidP="00EE6F9A">
            <w:r>
              <w:t>A</w:t>
            </w:r>
            <w:r w:rsidR="002138FE">
              <w:t>ntidiurese</w:t>
            </w:r>
          </w:p>
        </w:tc>
        <w:tc>
          <w:tcPr>
            <w:tcW w:w="7134" w:type="dxa"/>
            <w:vAlign w:val="center"/>
          </w:tcPr>
          <w:p w:rsidR="005B5F14" w:rsidRPr="006106CE" w:rsidRDefault="002138FE" w:rsidP="00EE6F9A">
            <w:r>
              <w:t>Een beetje deeltjes en veel water gereabsorbeert, urine wordt dus ingedikt. Dit geeft een laag debiet en weinig urine , ADH is hier aanwezig</w:t>
            </w:r>
          </w:p>
        </w:tc>
      </w:tr>
      <w:tr w:rsidR="005B5F14" w:rsidRPr="006106CE" w:rsidTr="00EE6F9A">
        <w:tc>
          <w:tcPr>
            <w:tcW w:w="2093" w:type="dxa"/>
            <w:vAlign w:val="center"/>
          </w:tcPr>
          <w:p w:rsidR="005B5F14" w:rsidRPr="006106CE" w:rsidRDefault="00D04DFE" w:rsidP="00EE6F9A">
            <w:r>
              <w:t>Ventilatie</w:t>
            </w:r>
          </w:p>
        </w:tc>
        <w:tc>
          <w:tcPr>
            <w:tcW w:w="7134" w:type="dxa"/>
            <w:vAlign w:val="center"/>
          </w:tcPr>
          <w:p w:rsidR="005B5F14" w:rsidRPr="006106CE" w:rsidRDefault="00D04DFE" w:rsidP="00EE6F9A">
            <w:r>
              <w:t>Het transport v/d lucht door de geleidende luchtwegen</w:t>
            </w:r>
          </w:p>
        </w:tc>
      </w:tr>
      <w:tr w:rsidR="005B5F14" w:rsidRPr="006106CE" w:rsidTr="00EE6F9A">
        <w:tc>
          <w:tcPr>
            <w:tcW w:w="2093" w:type="dxa"/>
            <w:vAlign w:val="center"/>
          </w:tcPr>
          <w:p w:rsidR="005B5F14" w:rsidRPr="006106CE" w:rsidRDefault="00D04DFE" w:rsidP="00EE6F9A">
            <w:r>
              <w:t>Spirogram</w:t>
            </w:r>
          </w:p>
        </w:tc>
        <w:tc>
          <w:tcPr>
            <w:tcW w:w="7134" w:type="dxa"/>
            <w:vAlign w:val="center"/>
          </w:tcPr>
          <w:p w:rsidR="005B5F14" w:rsidRPr="006106CE" w:rsidRDefault="00D04DFE" w:rsidP="00EE6F9A">
            <w:r>
              <w:t>Het longvolume in functie van de tijd</w:t>
            </w:r>
          </w:p>
        </w:tc>
      </w:tr>
      <w:tr w:rsidR="005B5F14" w:rsidRPr="006106CE" w:rsidTr="00EE6F9A">
        <w:tc>
          <w:tcPr>
            <w:tcW w:w="2093" w:type="dxa"/>
            <w:vAlign w:val="center"/>
          </w:tcPr>
          <w:p w:rsidR="005B5F14" w:rsidRPr="006106CE" w:rsidRDefault="00D04DFE" w:rsidP="00EE6F9A">
            <w:r>
              <w:t>Teugvolume</w:t>
            </w:r>
          </w:p>
        </w:tc>
        <w:tc>
          <w:tcPr>
            <w:tcW w:w="7134" w:type="dxa"/>
            <w:vAlign w:val="center"/>
          </w:tcPr>
          <w:p w:rsidR="005B5F14" w:rsidRPr="006106CE" w:rsidRDefault="001F0C20" w:rsidP="00EE6F9A">
            <w:r>
              <w:t>Het volume lucht dat we in- en uitademen bij normaal ademen</w:t>
            </w:r>
          </w:p>
        </w:tc>
      </w:tr>
      <w:tr w:rsidR="005B5F14" w:rsidRPr="006106CE" w:rsidTr="00EE6F9A">
        <w:tc>
          <w:tcPr>
            <w:tcW w:w="2093" w:type="dxa"/>
            <w:vAlign w:val="center"/>
          </w:tcPr>
          <w:p w:rsidR="005B5F14" w:rsidRPr="006106CE" w:rsidRDefault="00D04DFE" w:rsidP="00EE6F9A">
            <w:r>
              <w:t>Inspiratoir reservevolume</w:t>
            </w:r>
          </w:p>
        </w:tc>
        <w:tc>
          <w:tcPr>
            <w:tcW w:w="7134" w:type="dxa"/>
            <w:vAlign w:val="center"/>
          </w:tcPr>
          <w:p w:rsidR="005B5F14" w:rsidRPr="006106CE" w:rsidRDefault="001F0C20" w:rsidP="00EE6F9A">
            <w:r>
              <w:t>Het extra volume dat we nog kunnen inademen nadat we gewoon rustig hebben ingeademt</w:t>
            </w:r>
          </w:p>
        </w:tc>
      </w:tr>
      <w:tr w:rsidR="005B5F14" w:rsidRPr="006106CE" w:rsidTr="00EE6F9A">
        <w:tc>
          <w:tcPr>
            <w:tcW w:w="2093" w:type="dxa"/>
            <w:vAlign w:val="center"/>
          </w:tcPr>
          <w:p w:rsidR="005B5F14" w:rsidRPr="006106CE" w:rsidRDefault="00D04DFE" w:rsidP="00EE6F9A">
            <w:r>
              <w:t>Expiratoire reservevolume</w:t>
            </w:r>
          </w:p>
        </w:tc>
        <w:tc>
          <w:tcPr>
            <w:tcW w:w="7134" w:type="dxa"/>
            <w:vAlign w:val="center"/>
          </w:tcPr>
          <w:p w:rsidR="005B5F14" w:rsidRPr="006106CE" w:rsidRDefault="001F0C20" w:rsidP="00EE6F9A">
            <w:r>
              <w:t>Het extra volume dat we kunnen uitademen nadat we rustig hebben uitgeademt</w:t>
            </w:r>
          </w:p>
        </w:tc>
      </w:tr>
      <w:tr w:rsidR="005B5F14" w:rsidRPr="006106CE" w:rsidTr="00EE6F9A">
        <w:tc>
          <w:tcPr>
            <w:tcW w:w="2093" w:type="dxa"/>
            <w:vAlign w:val="center"/>
          </w:tcPr>
          <w:p w:rsidR="005B5F14" w:rsidRPr="006106CE" w:rsidRDefault="00D04DFE" w:rsidP="00EE6F9A">
            <w:r>
              <w:t>Residueel volume</w:t>
            </w:r>
          </w:p>
        </w:tc>
        <w:tc>
          <w:tcPr>
            <w:tcW w:w="7134" w:type="dxa"/>
            <w:vAlign w:val="center"/>
          </w:tcPr>
          <w:p w:rsidR="005B5F14" w:rsidRPr="006106CE" w:rsidRDefault="001F0C20" w:rsidP="00EE6F9A">
            <w:r>
              <w:t>Het volume dat achterblijft in de longen na het krachtig uitademen</w:t>
            </w:r>
          </w:p>
        </w:tc>
      </w:tr>
      <w:tr w:rsidR="005B5F14" w:rsidRPr="006106CE" w:rsidTr="00EE6F9A">
        <w:tc>
          <w:tcPr>
            <w:tcW w:w="2093" w:type="dxa"/>
            <w:vAlign w:val="center"/>
          </w:tcPr>
          <w:p w:rsidR="00D04DFE" w:rsidRPr="006106CE" w:rsidRDefault="00D04DFE" w:rsidP="00EE6F9A">
            <w:r>
              <w:t>Inspiratoire capaciteit</w:t>
            </w:r>
          </w:p>
        </w:tc>
        <w:tc>
          <w:tcPr>
            <w:tcW w:w="7134" w:type="dxa"/>
            <w:vAlign w:val="center"/>
          </w:tcPr>
          <w:p w:rsidR="005B5F14" w:rsidRPr="006106CE" w:rsidRDefault="001F0C20" w:rsidP="00EE6F9A">
            <w:r>
              <w:t>Het volume van het tustig inademen + het extra volume dat we kunnen inademen</w:t>
            </w:r>
          </w:p>
        </w:tc>
      </w:tr>
      <w:tr w:rsidR="005B5F14" w:rsidRPr="006106CE" w:rsidTr="00EE6F9A">
        <w:tc>
          <w:tcPr>
            <w:tcW w:w="2093" w:type="dxa"/>
            <w:vAlign w:val="center"/>
          </w:tcPr>
          <w:p w:rsidR="005B5F14" w:rsidRPr="006106CE" w:rsidRDefault="00D04DFE" w:rsidP="00EE6F9A">
            <w:r>
              <w:t>Function residuele capaciteit (FRC)</w:t>
            </w:r>
          </w:p>
        </w:tc>
        <w:tc>
          <w:tcPr>
            <w:tcW w:w="7134" w:type="dxa"/>
            <w:vAlign w:val="center"/>
          </w:tcPr>
          <w:p w:rsidR="005B5F14" w:rsidRPr="006106CE" w:rsidRDefault="001F0C20" w:rsidP="00EE6F9A">
            <w:r>
              <w:t>Het volume da we extra kunnen uitademen na rustig uit te ademen + het residueel volume</w:t>
            </w:r>
          </w:p>
        </w:tc>
      </w:tr>
      <w:tr w:rsidR="005B5F14" w:rsidRPr="006106CE" w:rsidTr="00EE6F9A">
        <w:tc>
          <w:tcPr>
            <w:tcW w:w="2093" w:type="dxa"/>
            <w:vAlign w:val="center"/>
          </w:tcPr>
          <w:p w:rsidR="005B5F14" w:rsidRPr="006106CE" w:rsidRDefault="00D04DFE" w:rsidP="00EE6F9A">
            <w:r>
              <w:t>De vitale capaciteit</w:t>
            </w:r>
          </w:p>
        </w:tc>
        <w:tc>
          <w:tcPr>
            <w:tcW w:w="7134" w:type="dxa"/>
            <w:vAlign w:val="center"/>
          </w:tcPr>
          <w:p w:rsidR="005B5F14" w:rsidRPr="006106CE" w:rsidRDefault="001F0C20" w:rsidP="00EE6F9A">
            <w:r>
              <w:t>We ademen maximaal in en we kijken hoeveel we in één keer kunnen uitademen</w:t>
            </w:r>
          </w:p>
        </w:tc>
      </w:tr>
      <w:tr w:rsidR="005B5F14" w:rsidRPr="006106CE" w:rsidTr="00EE6F9A">
        <w:tc>
          <w:tcPr>
            <w:tcW w:w="2093" w:type="dxa"/>
            <w:vAlign w:val="center"/>
          </w:tcPr>
          <w:p w:rsidR="005B5F14" w:rsidRPr="006106CE" w:rsidRDefault="00D04DFE" w:rsidP="00EE6F9A">
            <w:r>
              <w:t>De totale longcapaciteit</w:t>
            </w:r>
          </w:p>
        </w:tc>
        <w:tc>
          <w:tcPr>
            <w:tcW w:w="7134" w:type="dxa"/>
            <w:vAlign w:val="center"/>
          </w:tcPr>
          <w:p w:rsidR="005B5F14" w:rsidRPr="006106CE" w:rsidRDefault="003F008E" w:rsidP="00EE6F9A">
            <w:r>
              <w:t>Het volume dat in het respiratoir stelsel  zit nadat we maximaal hebben ingeademt</w:t>
            </w:r>
          </w:p>
        </w:tc>
      </w:tr>
      <w:tr w:rsidR="005B5F14" w:rsidRPr="006106CE" w:rsidTr="00EE6F9A">
        <w:tc>
          <w:tcPr>
            <w:tcW w:w="2093" w:type="dxa"/>
            <w:vAlign w:val="center"/>
          </w:tcPr>
          <w:p w:rsidR="005B5F14" w:rsidRPr="006106CE" w:rsidRDefault="003F008E" w:rsidP="00EE6F9A">
            <w:r>
              <w:t>retactiekracht</w:t>
            </w:r>
          </w:p>
        </w:tc>
        <w:tc>
          <w:tcPr>
            <w:tcW w:w="7134" w:type="dxa"/>
            <w:vAlign w:val="center"/>
          </w:tcPr>
          <w:p w:rsidR="005B5F14" w:rsidRPr="006106CE" w:rsidRDefault="003F008E" w:rsidP="00EE6F9A">
            <w:r>
              <w:t>De kracht die zorgt voor retractie, samentrekking, verschrompeling</w:t>
            </w:r>
          </w:p>
        </w:tc>
      </w:tr>
      <w:tr w:rsidR="003F008E" w:rsidRPr="006106CE" w:rsidTr="00EE6F9A">
        <w:tc>
          <w:tcPr>
            <w:tcW w:w="2093" w:type="dxa"/>
            <w:vAlign w:val="center"/>
          </w:tcPr>
          <w:p w:rsidR="003F008E" w:rsidRPr="006106CE" w:rsidRDefault="0054396F" w:rsidP="00EE6F9A">
            <w:r>
              <w:t>Oppervlakte spanning</w:t>
            </w:r>
          </w:p>
        </w:tc>
        <w:tc>
          <w:tcPr>
            <w:tcW w:w="7134" w:type="dxa"/>
            <w:vAlign w:val="center"/>
          </w:tcPr>
          <w:p w:rsidR="003F008E" w:rsidRPr="006106CE" w:rsidRDefault="0054396F" w:rsidP="00EE6F9A">
            <w:r>
              <w:t>Het aangetrokken worden van een watermolecule aan het grensvlak door naburige watermoleculen aan het grensvlak</w:t>
            </w:r>
          </w:p>
        </w:tc>
      </w:tr>
      <w:tr w:rsidR="003F008E" w:rsidRPr="006106CE" w:rsidTr="00EE6F9A">
        <w:tc>
          <w:tcPr>
            <w:tcW w:w="2093" w:type="dxa"/>
            <w:vAlign w:val="center"/>
          </w:tcPr>
          <w:p w:rsidR="003F008E" w:rsidRPr="006106CE" w:rsidRDefault="0054396F" w:rsidP="00EE6F9A">
            <w:r>
              <w:t>Expansiekracht</w:t>
            </w:r>
          </w:p>
        </w:tc>
        <w:tc>
          <w:tcPr>
            <w:tcW w:w="7134" w:type="dxa"/>
            <w:vAlign w:val="center"/>
          </w:tcPr>
          <w:p w:rsidR="003F008E" w:rsidRPr="006106CE" w:rsidRDefault="0054396F" w:rsidP="00EE6F9A">
            <w:r>
              <w:t>De kracht die zorgt voor de exapnsie van de long. Deze kracht werkt de retractie kracht tegen</w:t>
            </w:r>
          </w:p>
        </w:tc>
      </w:tr>
      <w:tr w:rsidR="003F008E" w:rsidRPr="006106CE" w:rsidTr="00EE6F9A">
        <w:tc>
          <w:tcPr>
            <w:tcW w:w="2093" w:type="dxa"/>
            <w:vAlign w:val="center"/>
          </w:tcPr>
          <w:p w:rsidR="003F008E" w:rsidRPr="006106CE" w:rsidRDefault="00FF037C" w:rsidP="00EE6F9A">
            <w:r>
              <w:t>De wet van boyle</w:t>
            </w:r>
          </w:p>
        </w:tc>
        <w:tc>
          <w:tcPr>
            <w:tcW w:w="7134" w:type="dxa"/>
            <w:vAlign w:val="center"/>
          </w:tcPr>
          <w:p w:rsidR="003F008E" w:rsidRPr="006106CE" w:rsidRDefault="00FF037C" w:rsidP="00EE6F9A">
            <w:r>
              <w:t>P x V = cst</w:t>
            </w:r>
          </w:p>
        </w:tc>
      </w:tr>
      <w:tr w:rsidR="003F008E" w:rsidRPr="006106CE" w:rsidTr="00EE6F9A">
        <w:tc>
          <w:tcPr>
            <w:tcW w:w="2093" w:type="dxa"/>
            <w:vAlign w:val="center"/>
          </w:tcPr>
          <w:p w:rsidR="003F008E" w:rsidRPr="006106CE" w:rsidRDefault="00C6167D" w:rsidP="00EE6F9A">
            <w:r>
              <w:t>Algemene gaswet</w:t>
            </w:r>
          </w:p>
        </w:tc>
        <w:tc>
          <w:tcPr>
            <w:tcW w:w="7134" w:type="dxa"/>
            <w:vAlign w:val="center"/>
          </w:tcPr>
          <w:p w:rsidR="003F008E" w:rsidRPr="006106CE" w:rsidRDefault="00C6167D" w:rsidP="00EE6F9A">
            <w:r>
              <w:t>P/RT = n/V</w:t>
            </w:r>
          </w:p>
        </w:tc>
      </w:tr>
      <w:tr w:rsidR="003F008E" w:rsidRPr="006106CE" w:rsidTr="00EE6F9A">
        <w:tc>
          <w:tcPr>
            <w:tcW w:w="2093" w:type="dxa"/>
            <w:vAlign w:val="center"/>
          </w:tcPr>
          <w:p w:rsidR="003F008E" w:rsidRPr="006106CE" w:rsidRDefault="00BD1DA4" w:rsidP="00EE6F9A">
            <w:r>
              <w:t>Hypoxische pulmonale vasoconstrictie</w:t>
            </w:r>
          </w:p>
        </w:tc>
        <w:tc>
          <w:tcPr>
            <w:tcW w:w="7134" w:type="dxa"/>
            <w:vAlign w:val="center"/>
          </w:tcPr>
          <w:p w:rsidR="003F008E" w:rsidRPr="006106CE" w:rsidRDefault="00BD1DA4" w:rsidP="00EE6F9A">
            <w:r>
              <w:t>De arteriolen trekken samen wanneer de zuurstofspanning in de arteriolen dalen</w:t>
            </w:r>
          </w:p>
        </w:tc>
      </w:tr>
      <w:tr w:rsidR="003F008E" w:rsidRPr="006106CE" w:rsidTr="00EE6F9A">
        <w:tc>
          <w:tcPr>
            <w:tcW w:w="2093" w:type="dxa"/>
            <w:vAlign w:val="center"/>
          </w:tcPr>
          <w:p w:rsidR="003F008E" w:rsidRPr="006106CE" w:rsidRDefault="003B5317" w:rsidP="00EE6F9A">
            <w:r>
              <w:t>Recruteren</w:t>
            </w:r>
          </w:p>
        </w:tc>
        <w:tc>
          <w:tcPr>
            <w:tcW w:w="7134" w:type="dxa"/>
            <w:vAlign w:val="center"/>
          </w:tcPr>
          <w:p w:rsidR="003F008E" w:rsidRPr="006106CE" w:rsidRDefault="003B5317" w:rsidP="00EE6F9A">
            <w:r>
              <w:t>Gesloten capilaire gaan open , bvb door drukstijging</w:t>
            </w:r>
          </w:p>
        </w:tc>
      </w:tr>
      <w:tr w:rsidR="003F008E" w:rsidRPr="006106CE" w:rsidTr="00EE6F9A">
        <w:tc>
          <w:tcPr>
            <w:tcW w:w="2093" w:type="dxa"/>
            <w:vAlign w:val="center"/>
          </w:tcPr>
          <w:p w:rsidR="003F008E" w:rsidRPr="006106CE" w:rsidRDefault="009A4A70" w:rsidP="00EE6F9A">
            <w:r>
              <w:t>De alveolaire gasvergelijking</w:t>
            </w:r>
          </w:p>
        </w:tc>
        <w:tc>
          <w:tcPr>
            <w:tcW w:w="7134" w:type="dxa"/>
            <w:vAlign w:val="center"/>
          </w:tcPr>
          <w:p w:rsidR="003F008E" w:rsidRDefault="009A4A70" w:rsidP="00EE6F9A">
            <w:r>
              <w:t>Geeft de vegelijking tss O</w:t>
            </w:r>
            <w:r>
              <w:rPr>
                <w:vertAlign w:val="subscript"/>
              </w:rPr>
              <w:t>2</w:t>
            </w:r>
            <w:r>
              <w:t xml:space="preserve"> en CO</w:t>
            </w:r>
            <w:r>
              <w:rPr>
                <w:vertAlign w:val="subscript"/>
              </w:rPr>
              <w:t>2</w:t>
            </w:r>
            <w:r>
              <w:t xml:space="preserve"> weer: </w:t>
            </w:r>
            <w:r>
              <w:br/>
              <w:t>P</w:t>
            </w:r>
            <w:r>
              <w:rPr>
                <w:vertAlign w:val="subscript"/>
              </w:rPr>
              <w:t>A,O2</w:t>
            </w:r>
            <w:r>
              <w:t xml:space="preserve"> = P</w:t>
            </w:r>
            <w:r>
              <w:rPr>
                <w:vertAlign w:val="subscript"/>
              </w:rPr>
              <w:t>I,O2</w:t>
            </w:r>
            <w:r>
              <w:t xml:space="preserve"> –  P</w:t>
            </w:r>
            <w:r>
              <w:rPr>
                <w:vertAlign w:val="subscript"/>
              </w:rPr>
              <w:t>A,CO2</w:t>
            </w:r>
            <w:r>
              <w:t>/0.8</w:t>
            </w:r>
          </w:p>
          <w:p w:rsidR="00B1362F" w:rsidRPr="009A4A70" w:rsidRDefault="00B1362F" w:rsidP="00EE6F9A">
            <w:r>
              <w:t xml:space="preserve">         = 100mmHg</w:t>
            </w:r>
          </w:p>
        </w:tc>
      </w:tr>
      <w:tr w:rsidR="003F008E" w:rsidRPr="000F05F5" w:rsidTr="00EE6F9A">
        <w:tc>
          <w:tcPr>
            <w:tcW w:w="2093" w:type="dxa"/>
            <w:vAlign w:val="center"/>
          </w:tcPr>
          <w:p w:rsidR="003F008E" w:rsidRPr="006106CE" w:rsidRDefault="00C229E0" w:rsidP="00EE6F9A">
            <w:r>
              <w:t>De wet v fick</w:t>
            </w:r>
          </w:p>
        </w:tc>
        <w:tc>
          <w:tcPr>
            <w:tcW w:w="7134" w:type="dxa"/>
            <w:vAlign w:val="center"/>
          </w:tcPr>
          <w:p w:rsidR="003F008E" w:rsidRPr="000F05F5" w:rsidRDefault="009A0212" w:rsidP="00EE6F9A">
            <m:oMath>
              <m:acc>
                <m:accPr>
                  <m:chr m:val="̇"/>
                  <m:ctrlPr>
                    <w:rPr>
                      <w:rFonts w:ascii="Cambria Math" w:hAnsi="Cambria Math"/>
                      <w:i/>
                    </w:rPr>
                  </m:ctrlPr>
                </m:accPr>
                <m:e>
                  <m:r>
                    <w:rPr>
                      <w:rFonts w:ascii="Cambria Math" w:hAnsi="Cambria Math"/>
                    </w:rPr>
                    <m:t>V</m:t>
                  </m:r>
                </m:e>
              </m:acc>
            </m:oMath>
            <w:r w:rsidR="00C229E0" w:rsidRPr="000F05F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opp</m:t>
                  </m:r>
                </m:num>
                <m:den>
                  <m:r>
                    <w:rPr>
                      <w:rFonts w:ascii="Cambria Math" w:eastAsiaTheme="minorEastAsia" w:hAnsi="Cambria Math"/>
                    </w:rPr>
                    <m:t>dikte</m:t>
                  </m:r>
                </m:den>
              </m:f>
            </m:oMath>
            <w:r w:rsidR="00C229E0" w:rsidRPr="000F05F5">
              <w:rPr>
                <w:rFonts w:eastAsiaTheme="minorEastAsia"/>
              </w:rPr>
              <w:t xml:space="preserve"> x diffusiecoefficient x ∆P</w:t>
            </w:r>
            <w:r w:rsidR="00C229E0" w:rsidRPr="000F05F5">
              <w:rPr>
                <w:rFonts w:eastAsiaTheme="minorEastAsia"/>
                <w:vertAlign w:val="subscript"/>
              </w:rPr>
              <w:t>gas</w:t>
            </w:r>
            <w:r w:rsidR="000F05F5" w:rsidRPr="000F05F5">
              <w:rPr>
                <w:rFonts w:eastAsiaTheme="minorEastAsia"/>
                <w:vertAlign w:val="subscript"/>
              </w:rPr>
              <w:br/>
              <w:t xml:space="preserve">     </w:t>
            </w:r>
            <w:r w:rsidR="000F05F5" w:rsidRPr="000F05F5">
              <w:rPr>
                <w:rFonts w:eastAsiaTheme="minorEastAsia"/>
              </w:rPr>
              <w:t>=het volume dat per tijdseenheid diffundeert</w:t>
            </w:r>
            <w:r w:rsidR="000F05F5">
              <w:rPr>
                <w:rFonts w:eastAsiaTheme="minorEastAsia"/>
              </w:rPr>
              <w:br/>
              <w:t>Diffusiecoefficient ~</w:t>
            </w:r>
            <m:oMath>
              <m:f>
                <m:fPr>
                  <m:ctrlPr>
                    <w:rPr>
                      <w:rFonts w:ascii="Cambria Math" w:eastAsiaTheme="minorEastAsia" w:hAnsi="Cambria Math"/>
                      <w:i/>
                    </w:rPr>
                  </m:ctrlPr>
                </m:fPr>
                <m:num>
                  <m:r>
                    <w:rPr>
                      <w:rFonts w:ascii="Cambria Math" w:eastAsiaTheme="minorEastAsia" w:hAnsi="Cambria Math"/>
                    </w:rPr>
                    <m:t>oplosbaarheid</m:t>
                  </m:r>
                </m:num>
                <m:den>
                  <m:rad>
                    <m:radPr>
                      <m:degHide m:val="1"/>
                      <m:ctrlPr>
                        <w:rPr>
                          <w:rFonts w:ascii="Cambria Math" w:eastAsiaTheme="minorEastAsia" w:hAnsi="Cambria Math"/>
                          <w:i/>
                        </w:rPr>
                      </m:ctrlPr>
                    </m:radPr>
                    <m:deg/>
                    <m:e>
                      <m:r>
                        <w:rPr>
                          <w:rFonts w:ascii="Cambria Math" w:eastAsiaTheme="minorEastAsia" w:hAnsi="Cambria Math"/>
                        </w:rPr>
                        <m:t>molecuulmassa</m:t>
                      </m:r>
                    </m:e>
                  </m:rad>
                </m:den>
              </m:f>
            </m:oMath>
          </w:p>
        </w:tc>
      </w:tr>
      <w:tr w:rsidR="003F008E" w:rsidRPr="006373F3" w:rsidTr="00EE6F9A">
        <w:tc>
          <w:tcPr>
            <w:tcW w:w="2093" w:type="dxa"/>
            <w:vAlign w:val="center"/>
          </w:tcPr>
          <w:p w:rsidR="003F008E" w:rsidRPr="00C229E0" w:rsidRDefault="006373F3" w:rsidP="00EE6F9A">
            <w:pPr>
              <w:rPr>
                <w:lang w:val="fr-BE"/>
              </w:rPr>
            </w:pPr>
            <w:r>
              <w:rPr>
                <w:lang w:val="fr-BE"/>
              </w:rPr>
              <w:t xml:space="preserve">Haldane </w:t>
            </w:r>
            <w:proofErr w:type="spellStart"/>
            <w:r>
              <w:rPr>
                <w:lang w:val="fr-BE"/>
              </w:rPr>
              <w:t>effect</w:t>
            </w:r>
            <w:proofErr w:type="spellEnd"/>
          </w:p>
        </w:tc>
        <w:tc>
          <w:tcPr>
            <w:tcW w:w="7134" w:type="dxa"/>
            <w:vAlign w:val="center"/>
          </w:tcPr>
          <w:p w:rsidR="003F008E" w:rsidRPr="006373F3" w:rsidRDefault="006373F3" w:rsidP="00EE6F9A">
            <w:r w:rsidRPr="006373F3">
              <w:t>Bij P</w:t>
            </w:r>
            <w:r w:rsidRPr="006373F3">
              <w:rPr>
                <w:vertAlign w:val="subscript"/>
              </w:rPr>
              <w:t>CO2</w:t>
            </w:r>
            <w:r>
              <w:t xml:space="preserve"> = 45 mmHg zijn</w:t>
            </w:r>
            <w:r w:rsidRPr="006373F3">
              <w:t xml:space="preserve"> er twee verschillende CO</w:t>
            </w:r>
            <w:r>
              <w:rPr>
                <w:vertAlign w:val="subscript"/>
              </w:rPr>
              <w:t>2</w:t>
            </w:r>
            <w:r>
              <w:t xml:space="preserve"> concentraties afhankelijk van de zuurstofconcentratie</w:t>
            </w:r>
          </w:p>
        </w:tc>
      </w:tr>
      <w:tr w:rsidR="003F008E" w:rsidRPr="006373F3" w:rsidTr="00EE6F9A">
        <w:tc>
          <w:tcPr>
            <w:tcW w:w="2093" w:type="dxa"/>
            <w:vAlign w:val="center"/>
          </w:tcPr>
          <w:p w:rsidR="003F008E" w:rsidRPr="006373F3" w:rsidRDefault="00C75606" w:rsidP="00EE6F9A">
            <w:r>
              <w:t>Hypercapnie</w:t>
            </w:r>
          </w:p>
        </w:tc>
        <w:tc>
          <w:tcPr>
            <w:tcW w:w="7134" w:type="dxa"/>
            <w:vAlign w:val="center"/>
          </w:tcPr>
          <w:p w:rsidR="003F008E" w:rsidRPr="00C75606" w:rsidRDefault="00C75606" w:rsidP="00EE6F9A">
            <w:r>
              <w:t>Gestegen CO</w:t>
            </w:r>
            <w:r>
              <w:rPr>
                <w:vertAlign w:val="subscript"/>
              </w:rPr>
              <w:t>2</w:t>
            </w:r>
            <w:r>
              <w:t xml:space="preserve"> spanning in het arteriële bloed</w:t>
            </w:r>
          </w:p>
        </w:tc>
      </w:tr>
      <w:tr w:rsidR="003F008E" w:rsidRPr="006373F3" w:rsidTr="00EE6F9A">
        <w:tc>
          <w:tcPr>
            <w:tcW w:w="2093" w:type="dxa"/>
            <w:vAlign w:val="center"/>
          </w:tcPr>
          <w:p w:rsidR="003F008E" w:rsidRPr="006373F3" w:rsidRDefault="00C75606" w:rsidP="00EE6F9A">
            <w:r>
              <w:t>Hypoxemie</w:t>
            </w:r>
          </w:p>
        </w:tc>
        <w:tc>
          <w:tcPr>
            <w:tcW w:w="7134" w:type="dxa"/>
            <w:vAlign w:val="center"/>
          </w:tcPr>
          <w:p w:rsidR="003F008E" w:rsidRPr="006373F3" w:rsidRDefault="00C75606" w:rsidP="00EE6F9A">
            <w:r>
              <w:t>Een daling van de zuurstofspanning in het arteriële bloed</w:t>
            </w:r>
          </w:p>
        </w:tc>
      </w:tr>
      <w:tr w:rsidR="003F008E" w:rsidRPr="006373F3" w:rsidTr="00EE6F9A">
        <w:tc>
          <w:tcPr>
            <w:tcW w:w="2093" w:type="dxa"/>
            <w:vAlign w:val="center"/>
          </w:tcPr>
          <w:p w:rsidR="003F008E" w:rsidRPr="006373F3" w:rsidRDefault="00D22E74" w:rsidP="00EE6F9A">
            <w:r>
              <w:t>Anaerobe drempel</w:t>
            </w:r>
          </w:p>
        </w:tc>
        <w:tc>
          <w:tcPr>
            <w:tcW w:w="7134" w:type="dxa"/>
            <w:vAlign w:val="center"/>
          </w:tcPr>
          <w:p w:rsidR="003F008E" w:rsidRPr="006373F3" w:rsidRDefault="00D22E74" w:rsidP="00EE6F9A">
            <w:r>
              <w:t>Het moment waar het hartdebiet maximaal is toegenomen maar de spierel zouden willen dat het hartdebiet nog meer toeneemt omdat ze meer bloed met O2 nodig hebb</w:t>
            </w:r>
            <w:r w:rsidR="00397BD8">
              <w:t>en.</w:t>
            </w:r>
          </w:p>
        </w:tc>
      </w:tr>
      <w:tr w:rsidR="003F008E" w:rsidRPr="006373F3" w:rsidTr="00EE6F9A">
        <w:tc>
          <w:tcPr>
            <w:tcW w:w="2093" w:type="dxa"/>
            <w:vAlign w:val="center"/>
          </w:tcPr>
          <w:p w:rsidR="003F008E" w:rsidRPr="006373F3" w:rsidRDefault="00397BD8" w:rsidP="00EE6F9A">
            <w:r>
              <w:t>Gonadotropinen</w:t>
            </w:r>
          </w:p>
        </w:tc>
        <w:tc>
          <w:tcPr>
            <w:tcW w:w="7134" w:type="dxa"/>
            <w:vAlign w:val="center"/>
          </w:tcPr>
          <w:p w:rsidR="003F008E" w:rsidRPr="006373F3" w:rsidRDefault="00397BD8" w:rsidP="00EE6F9A">
            <w:r>
              <w:t>Hormonen die de gonaden doen werken</w:t>
            </w:r>
          </w:p>
        </w:tc>
      </w:tr>
      <w:tr w:rsidR="003F008E" w:rsidRPr="006373F3" w:rsidTr="00EE6F9A">
        <w:tc>
          <w:tcPr>
            <w:tcW w:w="2093" w:type="dxa"/>
            <w:vAlign w:val="center"/>
          </w:tcPr>
          <w:p w:rsidR="003F008E" w:rsidRPr="006373F3" w:rsidRDefault="00A52344" w:rsidP="00EE6F9A">
            <w:r>
              <w:t>Atresie</w:t>
            </w:r>
          </w:p>
        </w:tc>
        <w:tc>
          <w:tcPr>
            <w:tcW w:w="7134" w:type="dxa"/>
            <w:vAlign w:val="center"/>
          </w:tcPr>
          <w:p w:rsidR="003F008E" w:rsidRPr="006373F3" w:rsidRDefault="00A52344" w:rsidP="00EE6F9A">
            <w:r>
              <w:t>Het kapot gaan van de folikkel omdat de FSH concentratie niet gestegen is</w:t>
            </w:r>
          </w:p>
        </w:tc>
      </w:tr>
      <w:tr w:rsidR="003F008E" w:rsidRPr="006373F3" w:rsidTr="00EE6F9A">
        <w:tc>
          <w:tcPr>
            <w:tcW w:w="2093" w:type="dxa"/>
            <w:vAlign w:val="center"/>
          </w:tcPr>
          <w:p w:rsidR="003F008E" w:rsidRPr="006373F3" w:rsidRDefault="009342D3" w:rsidP="00EE6F9A">
            <w:r>
              <w:t>Ovulatie</w:t>
            </w:r>
          </w:p>
        </w:tc>
        <w:tc>
          <w:tcPr>
            <w:tcW w:w="7134" w:type="dxa"/>
            <w:vAlign w:val="center"/>
          </w:tcPr>
          <w:p w:rsidR="003F008E" w:rsidRPr="006373F3" w:rsidRDefault="009342D3" w:rsidP="00EE6F9A">
            <w:r>
              <w:t>Het naar buiten duwen van de eicel uit de folikkel door het gat, door het contraheren van de spieren in de eierstok</w:t>
            </w:r>
          </w:p>
        </w:tc>
      </w:tr>
      <w:tr w:rsidR="003F008E" w:rsidRPr="006373F3" w:rsidTr="00EE6F9A">
        <w:tc>
          <w:tcPr>
            <w:tcW w:w="2093" w:type="dxa"/>
            <w:vAlign w:val="center"/>
          </w:tcPr>
          <w:p w:rsidR="003F008E" w:rsidRPr="006373F3" w:rsidRDefault="009342D3" w:rsidP="00EE6F9A">
            <w:r>
              <w:t>Duivelsbeet</w:t>
            </w:r>
          </w:p>
        </w:tc>
        <w:tc>
          <w:tcPr>
            <w:tcW w:w="7134" w:type="dxa"/>
            <w:vAlign w:val="center"/>
          </w:tcPr>
          <w:p w:rsidR="003F008E" w:rsidRPr="006373F3" w:rsidRDefault="009342D3" w:rsidP="00EE6F9A">
            <w:r>
              <w:t>De vingevormigeuitstulpingen nemen de eierstok vast tijdens de ovulatie</w:t>
            </w:r>
          </w:p>
        </w:tc>
      </w:tr>
      <w:tr w:rsidR="003F008E" w:rsidRPr="006373F3" w:rsidTr="00EE6F9A">
        <w:tc>
          <w:tcPr>
            <w:tcW w:w="2093" w:type="dxa"/>
            <w:vAlign w:val="center"/>
          </w:tcPr>
          <w:p w:rsidR="003F008E" w:rsidRPr="006373F3" w:rsidRDefault="0041247A" w:rsidP="00EE6F9A">
            <w:r>
              <w:lastRenderedPageBreak/>
              <w:t>M</w:t>
            </w:r>
            <w:r w:rsidR="009342D3">
              <w:t>iddenpijn</w:t>
            </w:r>
          </w:p>
        </w:tc>
        <w:tc>
          <w:tcPr>
            <w:tcW w:w="7134" w:type="dxa"/>
            <w:vAlign w:val="center"/>
          </w:tcPr>
          <w:p w:rsidR="003F008E" w:rsidRPr="006373F3" w:rsidRDefault="009342D3" w:rsidP="00EE6F9A">
            <w:r>
              <w:t>Pijn door de eiersprong</w:t>
            </w:r>
          </w:p>
        </w:tc>
      </w:tr>
      <w:tr w:rsidR="003F008E" w:rsidRPr="006373F3" w:rsidTr="00EE6F9A">
        <w:tc>
          <w:tcPr>
            <w:tcW w:w="2093" w:type="dxa"/>
            <w:vAlign w:val="center"/>
          </w:tcPr>
          <w:p w:rsidR="003F008E" w:rsidRPr="006373F3" w:rsidRDefault="0041247A" w:rsidP="00EE6F9A">
            <w:r>
              <w:t>L</w:t>
            </w:r>
            <w:r w:rsidR="004D2232">
              <w:t>utheolyse</w:t>
            </w:r>
          </w:p>
        </w:tc>
        <w:tc>
          <w:tcPr>
            <w:tcW w:w="7134" w:type="dxa"/>
            <w:vAlign w:val="center"/>
          </w:tcPr>
          <w:p w:rsidR="003F008E" w:rsidRPr="006373F3" w:rsidRDefault="004D2232" w:rsidP="00EE6F9A">
            <w:r>
              <w:t>Kapot gaan van het geellichaam, enkel bij niet zwngere vrouwen</w:t>
            </w:r>
          </w:p>
        </w:tc>
      </w:tr>
      <w:tr w:rsidR="003F008E" w:rsidRPr="006373F3" w:rsidTr="00EE6F9A">
        <w:tc>
          <w:tcPr>
            <w:tcW w:w="2093" w:type="dxa"/>
            <w:vAlign w:val="center"/>
          </w:tcPr>
          <w:p w:rsidR="003F008E" w:rsidRPr="006373F3" w:rsidRDefault="004D2232" w:rsidP="00EE6F9A">
            <w:r>
              <w:t>Dervinx bloeding</w:t>
            </w:r>
          </w:p>
        </w:tc>
        <w:tc>
          <w:tcPr>
            <w:tcW w:w="7134" w:type="dxa"/>
            <w:vAlign w:val="center"/>
          </w:tcPr>
          <w:p w:rsidR="003F008E" w:rsidRPr="006373F3" w:rsidRDefault="004D2232" w:rsidP="00EE6F9A">
            <w:r>
              <w:t>Vaginale bloedingen door het afschilferen van het endometrium omdat er geen bloodstelling meer is aan hormonen progesteron of oestrogeen</w:t>
            </w:r>
          </w:p>
        </w:tc>
      </w:tr>
      <w:tr w:rsidR="003F008E" w:rsidRPr="006373F3" w:rsidTr="00EE6F9A">
        <w:tc>
          <w:tcPr>
            <w:tcW w:w="2093" w:type="dxa"/>
            <w:vAlign w:val="center"/>
          </w:tcPr>
          <w:p w:rsidR="003F008E" w:rsidRPr="006373F3" w:rsidRDefault="004D2232" w:rsidP="00EE6F9A">
            <w:r>
              <w:t>Doorbraakbloeding</w:t>
            </w:r>
          </w:p>
        </w:tc>
        <w:tc>
          <w:tcPr>
            <w:tcW w:w="7134" w:type="dxa"/>
            <w:vAlign w:val="center"/>
          </w:tcPr>
          <w:p w:rsidR="003F008E" w:rsidRPr="006373F3" w:rsidRDefault="004D2232" w:rsidP="00EE6F9A">
            <w:r>
              <w:t>Een bloeding veroorzaakt omdat het endometrium heel kwetsbaar is</w:t>
            </w:r>
          </w:p>
        </w:tc>
      </w:tr>
      <w:tr w:rsidR="003F008E" w:rsidRPr="006373F3" w:rsidTr="00EE6F9A">
        <w:tc>
          <w:tcPr>
            <w:tcW w:w="2093" w:type="dxa"/>
            <w:vAlign w:val="center"/>
          </w:tcPr>
          <w:p w:rsidR="003F008E" w:rsidRPr="006373F3" w:rsidRDefault="00117741" w:rsidP="00EE6F9A">
            <w:r>
              <w:t>dysmernorroe</w:t>
            </w:r>
          </w:p>
        </w:tc>
        <w:tc>
          <w:tcPr>
            <w:tcW w:w="7134" w:type="dxa"/>
            <w:vAlign w:val="center"/>
          </w:tcPr>
          <w:p w:rsidR="003F008E" w:rsidRPr="006373F3" w:rsidRDefault="00117741" w:rsidP="00EE6F9A">
            <w:r>
              <w:t>Erg pijnlijke menstruatie</w:t>
            </w:r>
          </w:p>
        </w:tc>
      </w:tr>
      <w:tr w:rsidR="003F008E" w:rsidRPr="006373F3" w:rsidTr="00EE6F9A">
        <w:tc>
          <w:tcPr>
            <w:tcW w:w="2093" w:type="dxa"/>
            <w:vAlign w:val="center"/>
          </w:tcPr>
          <w:p w:rsidR="003F008E" w:rsidRPr="006373F3" w:rsidRDefault="00EE6F9A" w:rsidP="00EE6F9A">
            <w:r>
              <w:t>C</w:t>
            </w:r>
            <w:r w:rsidR="00117741">
              <w:t>ervix</w:t>
            </w:r>
          </w:p>
        </w:tc>
        <w:tc>
          <w:tcPr>
            <w:tcW w:w="7134" w:type="dxa"/>
            <w:vAlign w:val="center"/>
          </w:tcPr>
          <w:p w:rsidR="003F008E" w:rsidRPr="006373F3" w:rsidRDefault="00117741" w:rsidP="00EE6F9A">
            <w:r>
              <w:t>Baarmoederhals, klier die een slijmvlies produceert</w:t>
            </w:r>
          </w:p>
        </w:tc>
      </w:tr>
      <w:tr w:rsidR="003F008E" w:rsidRPr="006373F3" w:rsidTr="00EE6F9A">
        <w:tc>
          <w:tcPr>
            <w:tcW w:w="2093" w:type="dxa"/>
            <w:vAlign w:val="center"/>
          </w:tcPr>
          <w:p w:rsidR="003F008E" w:rsidRPr="006373F3" w:rsidRDefault="000B79C4" w:rsidP="00EE6F9A">
            <w:r>
              <w:t>Pre-eclampsie</w:t>
            </w:r>
          </w:p>
        </w:tc>
        <w:tc>
          <w:tcPr>
            <w:tcW w:w="7134" w:type="dxa"/>
            <w:vAlign w:val="center"/>
          </w:tcPr>
          <w:p w:rsidR="003F008E" w:rsidRPr="006373F3" w:rsidRDefault="000B79C4" w:rsidP="00EE6F9A">
            <w:r>
              <w:t>De niet wordt beschadigt door de hoge bloeddruk, hierdoor komen er bepaalde eiwitten in de urine (proteïnurie) vb: bij zwangerschapshypoertensie</w:t>
            </w:r>
          </w:p>
        </w:tc>
      </w:tr>
      <w:tr w:rsidR="003F008E" w:rsidRPr="006373F3" w:rsidTr="00EE6F9A">
        <w:tc>
          <w:tcPr>
            <w:tcW w:w="2093" w:type="dxa"/>
            <w:vAlign w:val="center"/>
          </w:tcPr>
          <w:p w:rsidR="003F008E" w:rsidRPr="006373F3" w:rsidRDefault="000B79C4" w:rsidP="00EE6F9A">
            <w:r>
              <w:t>Eclampsie</w:t>
            </w:r>
          </w:p>
        </w:tc>
        <w:tc>
          <w:tcPr>
            <w:tcW w:w="7134" w:type="dxa"/>
            <w:vAlign w:val="center"/>
          </w:tcPr>
          <w:p w:rsidR="003F008E" w:rsidRPr="006373F3" w:rsidRDefault="000B79C4" w:rsidP="00EE6F9A">
            <w:r>
              <w:t>Aantasting van de hersenen door te hoge bloeddruk. Dit kan leiden tot stuipen. (door proteinurie, daalt de oncotische druk van het bloed, waardoor het bloed veel vocht verliest, dit leidt tot oedeem, de mensen gaan opzwellen, dit kan leiden tot eclampsie)</w:t>
            </w:r>
          </w:p>
        </w:tc>
      </w:tr>
      <w:tr w:rsidR="003F008E" w:rsidRPr="006373F3" w:rsidTr="00EE6F9A">
        <w:tc>
          <w:tcPr>
            <w:tcW w:w="2093" w:type="dxa"/>
            <w:vAlign w:val="center"/>
          </w:tcPr>
          <w:p w:rsidR="003F008E" w:rsidRPr="006373F3" w:rsidRDefault="00A629E4" w:rsidP="00EE6F9A">
            <w:r>
              <w:t>Braxton hicks contracties</w:t>
            </w:r>
          </w:p>
        </w:tc>
        <w:tc>
          <w:tcPr>
            <w:tcW w:w="7134" w:type="dxa"/>
            <w:vAlign w:val="center"/>
          </w:tcPr>
          <w:p w:rsidR="003F008E" w:rsidRPr="006373F3" w:rsidRDefault="00A629E4" w:rsidP="00EE6F9A">
            <w:pPr>
              <w:tabs>
                <w:tab w:val="left" w:pos="5715"/>
              </w:tabs>
            </w:pPr>
            <w:r>
              <w:t>De niet-pijnlijke cont</w:t>
            </w:r>
            <w:r w:rsidR="00EE6F9A">
              <w:t xml:space="preserve">racties na  20weken zwangerschap. </w:t>
            </w:r>
            <w:r w:rsidR="00EE6F9A">
              <w:br/>
              <w:t>Dit is het gevolg van de aanmaak van oxytocine receptoren waardoor de baarmoeder gevoeliger word</w:t>
            </w:r>
          </w:p>
        </w:tc>
      </w:tr>
      <w:tr w:rsidR="003F008E" w:rsidRPr="006373F3" w:rsidTr="00EE6F9A">
        <w:tc>
          <w:tcPr>
            <w:tcW w:w="2093" w:type="dxa"/>
            <w:vAlign w:val="center"/>
          </w:tcPr>
          <w:p w:rsidR="003F008E" w:rsidRPr="006373F3" w:rsidRDefault="00A629E4" w:rsidP="00EE6F9A">
            <w:r>
              <w:t>Voorweeen</w:t>
            </w:r>
          </w:p>
        </w:tc>
        <w:tc>
          <w:tcPr>
            <w:tcW w:w="7134" w:type="dxa"/>
            <w:vAlign w:val="center"/>
          </w:tcPr>
          <w:p w:rsidR="00EE6F9A" w:rsidRDefault="00A629E4" w:rsidP="00EE6F9A">
            <w:r>
              <w:t>Contracties van de baarmoeder tussen de  39 weken en  een half en de  39 weken en 6 dagen. Één contractie wordt gevoeld en doet geen pijn, een andere doet wel pijn.</w:t>
            </w:r>
          </w:p>
          <w:p w:rsidR="003F008E" w:rsidRPr="006373F3" w:rsidRDefault="00EE6F9A" w:rsidP="00EE6F9A">
            <w:r>
              <w:t>Dit is het gevolg van de stijging van ce concentratie van de receptoren en de stijging van de concentratie van oxytocine en prostaglandine in het myometrium</w:t>
            </w:r>
          </w:p>
        </w:tc>
      </w:tr>
      <w:tr w:rsidR="003F008E" w:rsidRPr="006373F3" w:rsidTr="00EE6F9A">
        <w:tc>
          <w:tcPr>
            <w:tcW w:w="2093" w:type="dxa"/>
            <w:vAlign w:val="center"/>
          </w:tcPr>
          <w:p w:rsidR="003F008E" w:rsidRPr="006373F3" w:rsidRDefault="00A629E4" w:rsidP="00EE6F9A">
            <w:r>
              <w:t>Verstrijking</w:t>
            </w:r>
          </w:p>
        </w:tc>
        <w:tc>
          <w:tcPr>
            <w:tcW w:w="7134" w:type="dxa"/>
            <w:vAlign w:val="center"/>
          </w:tcPr>
          <w:p w:rsidR="003F008E" w:rsidRPr="006373F3" w:rsidRDefault="00A629E4" w:rsidP="00EE6F9A">
            <w:r>
              <w:t>De hoogt van de baarmoederhals gaat van 3cm naar 1mm waneer de arbeid begint.</w:t>
            </w:r>
          </w:p>
        </w:tc>
      </w:tr>
      <w:tr w:rsidR="003F008E" w:rsidRPr="006373F3" w:rsidTr="00EE6F9A">
        <w:tc>
          <w:tcPr>
            <w:tcW w:w="2093" w:type="dxa"/>
            <w:vAlign w:val="center"/>
          </w:tcPr>
          <w:p w:rsidR="003F008E" w:rsidRPr="006373F3" w:rsidRDefault="00A629E4" w:rsidP="00EE6F9A">
            <w:r>
              <w:t xml:space="preserve">Rijpen </w:t>
            </w:r>
            <w:r w:rsidR="00EE6F9A">
              <w:t>van de baarmoeder hals</w:t>
            </w:r>
          </w:p>
        </w:tc>
        <w:tc>
          <w:tcPr>
            <w:tcW w:w="7134" w:type="dxa"/>
            <w:vAlign w:val="center"/>
          </w:tcPr>
          <w:p w:rsidR="003F008E" w:rsidRPr="006373F3" w:rsidRDefault="00A629E4" w:rsidP="00EE6F9A">
            <w:r>
              <w:t xml:space="preserve">Bij het begin  van de arbeid veranderen volgende begrippen : hoogte gaat van  3cm </w:t>
            </w:r>
            <w:r>
              <w:sym w:font="Wingdings" w:char="F0E0"/>
            </w:r>
            <w:r>
              <w:t xml:space="preserve"> 1mm; de baarmoeder gaat week ipv hard aanvoelen; de positie gaat posterior naar anterior</w:t>
            </w:r>
          </w:p>
        </w:tc>
      </w:tr>
      <w:tr w:rsidR="003F008E" w:rsidRPr="006373F3" w:rsidTr="00EE6F9A">
        <w:tc>
          <w:tcPr>
            <w:tcW w:w="2093" w:type="dxa"/>
            <w:vAlign w:val="center"/>
          </w:tcPr>
          <w:p w:rsidR="003F008E" w:rsidRPr="006373F3" w:rsidRDefault="00A629E4" w:rsidP="00EE6F9A">
            <w:r>
              <w:t>Ontsluitingsweeen</w:t>
            </w:r>
          </w:p>
        </w:tc>
        <w:tc>
          <w:tcPr>
            <w:tcW w:w="7134" w:type="dxa"/>
            <w:vAlign w:val="center"/>
          </w:tcPr>
          <w:p w:rsidR="003F008E" w:rsidRDefault="00A629E4" w:rsidP="00EE6F9A">
            <w:r>
              <w:t>Pijnlijke contracties tijdens het eerste stadium van de arbeid</w:t>
            </w:r>
            <w:r w:rsidR="00E14DE0">
              <w:t>. Deze komen om de  4min. Doel: een opening van 10cm bekomen</w:t>
            </w:r>
          </w:p>
          <w:p w:rsidR="00EE6F9A" w:rsidRPr="006373F3" w:rsidRDefault="00EE6F9A" w:rsidP="00EE6F9A">
            <w:r>
              <w:t>Dit is het gevolg van de stijging van ce concentratie van de receptoren en de stijging van de concentratie van oxytocine en prostaglandine in het myometrium</w:t>
            </w:r>
          </w:p>
        </w:tc>
      </w:tr>
      <w:tr w:rsidR="003F008E" w:rsidRPr="006373F3" w:rsidTr="00EE6F9A">
        <w:tc>
          <w:tcPr>
            <w:tcW w:w="2093" w:type="dxa"/>
            <w:vAlign w:val="center"/>
          </w:tcPr>
          <w:p w:rsidR="003F008E" w:rsidRPr="006373F3" w:rsidRDefault="00E14DE0" w:rsidP="00EE6F9A">
            <w:r>
              <w:t>Persweeen</w:t>
            </w:r>
          </w:p>
        </w:tc>
        <w:tc>
          <w:tcPr>
            <w:tcW w:w="7134" w:type="dxa"/>
            <w:vAlign w:val="center"/>
          </w:tcPr>
          <w:p w:rsidR="00EE6F9A" w:rsidRPr="006373F3" w:rsidRDefault="00E14DE0" w:rsidP="00EE6F9A">
            <w:r>
              <w:t>Sterke contracties die veroorzaakt zijn door het supperponeren op een gestegen basistonus tijdens het 2</w:t>
            </w:r>
            <w:r w:rsidRPr="00E14DE0">
              <w:rPr>
                <w:vertAlign w:val="superscript"/>
              </w:rPr>
              <w:t>e</w:t>
            </w:r>
            <w:r>
              <w:t xml:space="preserve"> stadium van de arbeid. Deze komen om de  4 minuten. Doel: de baby laten geboren worden.</w:t>
            </w:r>
            <w:r w:rsidR="00EE6F9A">
              <w:br/>
              <w:t>Dit is het gevolg van de basistonus-stijging door de verdere stijging van de concetratie van het oxytocine en prostaglandine</w:t>
            </w:r>
          </w:p>
        </w:tc>
      </w:tr>
      <w:tr w:rsidR="003F008E" w:rsidRPr="006373F3" w:rsidTr="00EE6F9A">
        <w:tc>
          <w:tcPr>
            <w:tcW w:w="2093" w:type="dxa"/>
            <w:vAlign w:val="center"/>
          </w:tcPr>
          <w:p w:rsidR="003F008E" w:rsidRPr="006373F3" w:rsidRDefault="00A8188E" w:rsidP="00EE6F9A">
            <w:r>
              <w:t>fergusonreflex</w:t>
            </w:r>
          </w:p>
        </w:tc>
        <w:tc>
          <w:tcPr>
            <w:tcW w:w="7134" w:type="dxa"/>
            <w:vAlign w:val="center"/>
          </w:tcPr>
          <w:p w:rsidR="003F008E" w:rsidRPr="006373F3" w:rsidRDefault="00A8188E" w:rsidP="00EE6F9A">
            <w:r>
              <w:t>Secretie van oxytocine door uitrekking van de baarmoederhals/cervix of de vagina</w:t>
            </w:r>
          </w:p>
        </w:tc>
      </w:tr>
      <w:tr w:rsidR="003F008E" w:rsidRPr="006373F3" w:rsidTr="00EE6F9A">
        <w:tc>
          <w:tcPr>
            <w:tcW w:w="2093" w:type="dxa"/>
            <w:vAlign w:val="center"/>
          </w:tcPr>
          <w:p w:rsidR="003F008E" w:rsidRPr="006373F3" w:rsidRDefault="00F57294" w:rsidP="00EE6F9A">
            <w:r>
              <w:t>Lactogenese</w:t>
            </w:r>
          </w:p>
        </w:tc>
        <w:tc>
          <w:tcPr>
            <w:tcW w:w="7134" w:type="dxa"/>
            <w:vAlign w:val="center"/>
          </w:tcPr>
          <w:p w:rsidR="003F008E" w:rsidRPr="006373F3" w:rsidRDefault="00F57294" w:rsidP="00EE6F9A">
            <w:r>
              <w:t>Ontstaan van melkproductie</w:t>
            </w:r>
          </w:p>
        </w:tc>
      </w:tr>
      <w:tr w:rsidR="003F008E" w:rsidRPr="006373F3" w:rsidTr="00EE6F9A">
        <w:tc>
          <w:tcPr>
            <w:tcW w:w="2093" w:type="dxa"/>
            <w:vAlign w:val="center"/>
          </w:tcPr>
          <w:p w:rsidR="003F008E" w:rsidRPr="006373F3" w:rsidRDefault="00F839B2" w:rsidP="00EE6F9A">
            <w:r>
              <w:t>galactopoiese</w:t>
            </w:r>
          </w:p>
        </w:tc>
        <w:tc>
          <w:tcPr>
            <w:tcW w:w="7134" w:type="dxa"/>
            <w:vAlign w:val="center"/>
          </w:tcPr>
          <w:p w:rsidR="003F008E" w:rsidRPr="006373F3" w:rsidRDefault="00F839B2" w:rsidP="00EE6F9A">
            <w:r>
              <w:t>Het in stand houden van de melkproductie wnr een vrouw borstvoeding geeft</w:t>
            </w:r>
          </w:p>
        </w:tc>
      </w:tr>
      <w:tr w:rsidR="003F008E" w:rsidRPr="006373F3" w:rsidTr="00EE6F9A">
        <w:tc>
          <w:tcPr>
            <w:tcW w:w="2093" w:type="dxa"/>
            <w:vAlign w:val="center"/>
          </w:tcPr>
          <w:p w:rsidR="003F008E" w:rsidRPr="006373F3" w:rsidRDefault="0071130D" w:rsidP="00EE6F9A">
            <w:r>
              <w:t xml:space="preserve">Lactotropecel </w:t>
            </w:r>
          </w:p>
        </w:tc>
        <w:tc>
          <w:tcPr>
            <w:tcW w:w="7134" w:type="dxa"/>
            <w:vAlign w:val="center"/>
          </w:tcPr>
          <w:p w:rsidR="003F008E" w:rsidRPr="006373F3" w:rsidRDefault="0071130D" w:rsidP="00EE6F9A">
            <w:r>
              <w:t>Prolactine wordt door de lactotropecel afgescheiden. De lactotropecel ligt in de adenohypofyse en stat onder invloed van de hypothalamus (door tussenkomst van TRH en dopamine)</w:t>
            </w:r>
          </w:p>
        </w:tc>
      </w:tr>
      <w:tr w:rsidR="003F008E" w:rsidRPr="006373F3" w:rsidTr="00EE6F9A">
        <w:tc>
          <w:tcPr>
            <w:tcW w:w="2093" w:type="dxa"/>
            <w:vAlign w:val="center"/>
          </w:tcPr>
          <w:p w:rsidR="003F008E" w:rsidRPr="006373F3" w:rsidRDefault="0071130D" w:rsidP="00EE6F9A">
            <w:r>
              <w:t>Ejectie</w:t>
            </w:r>
          </w:p>
        </w:tc>
        <w:tc>
          <w:tcPr>
            <w:tcW w:w="7134" w:type="dxa"/>
            <w:vAlign w:val="center"/>
          </w:tcPr>
          <w:p w:rsidR="003F008E" w:rsidRPr="006373F3" w:rsidRDefault="0071130D" w:rsidP="00EE6F9A">
            <w:r>
              <w:t>Het transport van de mel van de alveolen naar de sinus lactiferus. Dit gebeurt door spiercontractie sdie worden gestimuleert door oxytocine</w:t>
            </w:r>
          </w:p>
        </w:tc>
      </w:tr>
      <w:tr w:rsidR="003F008E" w:rsidRPr="006373F3" w:rsidTr="00EE6F9A">
        <w:tc>
          <w:tcPr>
            <w:tcW w:w="2093" w:type="dxa"/>
            <w:vAlign w:val="center"/>
          </w:tcPr>
          <w:p w:rsidR="003F008E" w:rsidRPr="006373F3" w:rsidRDefault="0071130D" w:rsidP="00EE6F9A">
            <w:r>
              <w:t>Involutie</w:t>
            </w:r>
          </w:p>
        </w:tc>
        <w:tc>
          <w:tcPr>
            <w:tcW w:w="7134" w:type="dxa"/>
            <w:vAlign w:val="center"/>
          </w:tcPr>
          <w:p w:rsidR="003F008E" w:rsidRPr="006373F3" w:rsidRDefault="0071130D" w:rsidP="00EE6F9A">
            <w:r>
              <w:t xml:space="preserve">De gewichtsafname van de baarmoeder. Dit gebeirt over een periode van  2maanden. En het wordt bevordert als men borstvoeding geeft (borstvoeding </w:t>
            </w:r>
            <w:r>
              <w:sym w:font="Wingdings" w:char="F0E0"/>
            </w:r>
            <w:r>
              <w:t xml:space="preserve">oxytocine </w:t>
            </w:r>
            <w:r>
              <w:sym w:font="Wingdings" w:char="F0E0"/>
            </w:r>
            <w:r>
              <w:t xml:space="preserve"> naweeen bevorderen)</w:t>
            </w:r>
          </w:p>
        </w:tc>
      </w:tr>
      <w:tr w:rsidR="003F008E" w:rsidRPr="006373F3" w:rsidTr="00EE6F9A">
        <w:tc>
          <w:tcPr>
            <w:tcW w:w="2093" w:type="dxa"/>
            <w:vAlign w:val="center"/>
          </w:tcPr>
          <w:p w:rsidR="003F008E" w:rsidRPr="006373F3" w:rsidRDefault="001B4B73" w:rsidP="00EE6F9A">
            <w:r>
              <w:lastRenderedPageBreak/>
              <w:t>Androgenen</w:t>
            </w:r>
          </w:p>
        </w:tc>
        <w:tc>
          <w:tcPr>
            <w:tcW w:w="7134" w:type="dxa"/>
            <w:vAlign w:val="center"/>
          </w:tcPr>
          <w:p w:rsidR="003F008E" w:rsidRPr="006373F3" w:rsidRDefault="001B4B73" w:rsidP="00EE6F9A">
            <w:r>
              <w:t>Mannelijke hormonen</w:t>
            </w:r>
          </w:p>
        </w:tc>
      </w:tr>
      <w:tr w:rsidR="005B5F14" w:rsidRPr="006373F3" w:rsidTr="00EE6F9A">
        <w:tc>
          <w:tcPr>
            <w:tcW w:w="2093" w:type="dxa"/>
            <w:vAlign w:val="center"/>
          </w:tcPr>
          <w:p w:rsidR="005B5F14" w:rsidRPr="006373F3" w:rsidRDefault="00FA38F4" w:rsidP="00EE6F9A">
            <w:r>
              <w:t xml:space="preserve">Spermatogenese </w:t>
            </w:r>
          </w:p>
        </w:tc>
        <w:tc>
          <w:tcPr>
            <w:tcW w:w="7134" w:type="dxa"/>
            <w:vAlign w:val="center"/>
          </w:tcPr>
          <w:p w:rsidR="005B5F14" w:rsidRPr="006373F3" w:rsidRDefault="00FA38F4" w:rsidP="00EE6F9A">
            <w:r>
              <w:t>Aanmaak zaadcellen in de zaadbuidjes</w:t>
            </w:r>
          </w:p>
        </w:tc>
      </w:tr>
      <w:tr w:rsidR="005B5F14" w:rsidRPr="006373F3" w:rsidTr="00EE6F9A">
        <w:tc>
          <w:tcPr>
            <w:tcW w:w="2093" w:type="dxa"/>
            <w:vAlign w:val="center"/>
          </w:tcPr>
          <w:p w:rsidR="005B5F14" w:rsidRPr="006373F3" w:rsidRDefault="00EE4B29" w:rsidP="00EE6F9A">
            <w:r>
              <w:t>Zwellichaam</w:t>
            </w:r>
          </w:p>
        </w:tc>
        <w:tc>
          <w:tcPr>
            <w:tcW w:w="7134" w:type="dxa"/>
            <w:vAlign w:val="center"/>
          </w:tcPr>
          <w:p w:rsidR="005B5F14" w:rsidRPr="006373F3" w:rsidRDefault="00EE4B29" w:rsidP="00EE6F9A">
            <w:r>
              <w:t>Ruimten die kunnen gevuld wordne met bloed</w:t>
            </w:r>
          </w:p>
        </w:tc>
      </w:tr>
      <w:tr w:rsidR="005B5F14" w:rsidRPr="006373F3" w:rsidTr="00EE6F9A">
        <w:tc>
          <w:tcPr>
            <w:tcW w:w="2093" w:type="dxa"/>
            <w:vAlign w:val="center"/>
          </w:tcPr>
          <w:p w:rsidR="005B5F14" w:rsidRPr="006373F3" w:rsidRDefault="00AB4494" w:rsidP="00EE6F9A">
            <w:r>
              <w:t>Emissie</w:t>
            </w:r>
          </w:p>
        </w:tc>
        <w:tc>
          <w:tcPr>
            <w:tcW w:w="7134" w:type="dxa"/>
            <w:vAlign w:val="center"/>
          </w:tcPr>
          <w:p w:rsidR="005B5F14" w:rsidRPr="006373F3" w:rsidRDefault="0041247A" w:rsidP="00EE6F9A">
            <w:r>
              <w:t xml:space="preserve">Het stuk urethra </w:t>
            </w:r>
            <w:r w:rsidR="00AB4494">
              <w:t>in de prostaat gaat zich vullen met sperma</w:t>
            </w:r>
          </w:p>
        </w:tc>
      </w:tr>
      <w:tr w:rsidR="005B5F14" w:rsidRPr="006373F3" w:rsidTr="00EE6F9A">
        <w:tc>
          <w:tcPr>
            <w:tcW w:w="2093" w:type="dxa"/>
            <w:vAlign w:val="center"/>
          </w:tcPr>
          <w:p w:rsidR="005B5F14" w:rsidRPr="006373F3" w:rsidRDefault="0041247A" w:rsidP="00EE6F9A">
            <w:r>
              <w:t>E</w:t>
            </w:r>
            <w:r w:rsidR="00AB4494">
              <w:t>xpulsie</w:t>
            </w:r>
          </w:p>
        </w:tc>
        <w:tc>
          <w:tcPr>
            <w:tcW w:w="7134" w:type="dxa"/>
            <w:vAlign w:val="center"/>
          </w:tcPr>
          <w:p w:rsidR="005B5F14" w:rsidRPr="006373F3" w:rsidRDefault="00AB4494" w:rsidP="00EE6F9A">
            <w:r>
              <w:t>De spier aan de basis van de basis gaat ritmisch samentrekken</w:t>
            </w:r>
          </w:p>
        </w:tc>
      </w:tr>
    </w:tbl>
    <w:p w:rsidR="00644A5F" w:rsidRPr="006373F3" w:rsidRDefault="00644A5F">
      <w:bookmarkStart w:id="0" w:name="_GoBack"/>
      <w:bookmarkEnd w:id="0"/>
    </w:p>
    <w:sectPr w:rsidR="00644A5F" w:rsidRPr="00637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6AAE"/>
    <w:multiLevelType w:val="hybridMultilevel"/>
    <w:tmpl w:val="BAFE52AC"/>
    <w:lvl w:ilvl="0" w:tplc="E3388AFE">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14"/>
    <w:rsid w:val="000553AD"/>
    <w:rsid w:val="000B79C4"/>
    <w:rsid w:val="000F05F5"/>
    <w:rsid w:val="000F143D"/>
    <w:rsid w:val="00117741"/>
    <w:rsid w:val="001B4B73"/>
    <w:rsid w:val="001F0C20"/>
    <w:rsid w:val="002138FE"/>
    <w:rsid w:val="00381FC0"/>
    <w:rsid w:val="00397BD8"/>
    <w:rsid w:val="003B5317"/>
    <w:rsid w:val="003F008E"/>
    <w:rsid w:val="003F34FB"/>
    <w:rsid w:val="0041247A"/>
    <w:rsid w:val="004C1B8A"/>
    <w:rsid w:val="004D2232"/>
    <w:rsid w:val="00500DDC"/>
    <w:rsid w:val="0054396F"/>
    <w:rsid w:val="005B5F14"/>
    <w:rsid w:val="00601398"/>
    <w:rsid w:val="006106CE"/>
    <w:rsid w:val="006373F3"/>
    <w:rsid w:val="00644A5F"/>
    <w:rsid w:val="006452B5"/>
    <w:rsid w:val="0071130D"/>
    <w:rsid w:val="0079093D"/>
    <w:rsid w:val="009342D3"/>
    <w:rsid w:val="009A0212"/>
    <w:rsid w:val="009A4A70"/>
    <w:rsid w:val="00A063A3"/>
    <w:rsid w:val="00A52344"/>
    <w:rsid w:val="00A629E4"/>
    <w:rsid w:val="00A705A8"/>
    <w:rsid w:val="00A8188E"/>
    <w:rsid w:val="00AB4494"/>
    <w:rsid w:val="00B1362F"/>
    <w:rsid w:val="00B91C0E"/>
    <w:rsid w:val="00BD1DA4"/>
    <w:rsid w:val="00C229E0"/>
    <w:rsid w:val="00C6167D"/>
    <w:rsid w:val="00C75606"/>
    <w:rsid w:val="00CC5D72"/>
    <w:rsid w:val="00D04DFE"/>
    <w:rsid w:val="00D22E74"/>
    <w:rsid w:val="00D53276"/>
    <w:rsid w:val="00D825E8"/>
    <w:rsid w:val="00E14DE0"/>
    <w:rsid w:val="00EC1258"/>
    <w:rsid w:val="00EE4B29"/>
    <w:rsid w:val="00EE6F9A"/>
    <w:rsid w:val="00F57294"/>
    <w:rsid w:val="00F839B2"/>
    <w:rsid w:val="00FA38F4"/>
    <w:rsid w:val="00FF03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229E0"/>
    <w:rPr>
      <w:color w:val="808080"/>
    </w:rPr>
  </w:style>
  <w:style w:type="paragraph" w:styleId="BalloonText">
    <w:name w:val="Balloon Text"/>
    <w:basedOn w:val="Normal"/>
    <w:link w:val="BalloonTextChar"/>
    <w:uiPriority w:val="99"/>
    <w:semiHidden/>
    <w:unhideWhenUsed/>
    <w:rsid w:val="00C22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9E0"/>
    <w:rPr>
      <w:rFonts w:ascii="Tahoma" w:hAnsi="Tahoma" w:cs="Tahoma"/>
      <w:sz w:val="16"/>
      <w:szCs w:val="16"/>
    </w:rPr>
  </w:style>
  <w:style w:type="paragraph" w:styleId="ListParagraph">
    <w:name w:val="List Paragraph"/>
    <w:basedOn w:val="Normal"/>
    <w:uiPriority w:val="34"/>
    <w:qFormat/>
    <w:rsid w:val="00B91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229E0"/>
    <w:rPr>
      <w:color w:val="808080"/>
    </w:rPr>
  </w:style>
  <w:style w:type="paragraph" w:styleId="BalloonText">
    <w:name w:val="Balloon Text"/>
    <w:basedOn w:val="Normal"/>
    <w:link w:val="BalloonTextChar"/>
    <w:uiPriority w:val="99"/>
    <w:semiHidden/>
    <w:unhideWhenUsed/>
    <w:rsid w:val="00C22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9E0"/>
    <w:rPr>
      <w:rFonts w:ascii="Tahoma" w:hAnsi="Tahoma" w:cs="Tahoma"/>
      <w:sz w:val="16"/>
      <w:szCs w:val="16"/>
    </w:rPr>
  </w:style>
  <w:style w:type="paragraph" w:styleId="ListParagraph">
    <w:name w:val="List Paragraph"/>
    <w:basedOn w:val="Normal"/>
    <w:uiPriority w:val="34"/>
    <w:qFormat/>
    <w:rsid w:val="00B9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3169</TotalTime>
  <Pages>4</Pages>
  <Words>1470</Words>
  <Characters>8091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Zenzi</dc:creator>
  <cp:lastModifiedBy>Zenzi</cp:lastModifiedBy>
  <cp:revision>9</cp:revision>
  <cp:lastPrinted>2014-06-22T11:02:00Z</cp:lastPrinted>
  <dcterms:created xsi:type="dcterms:W3CDTF">2014-05-31T17:05:00Z</dcterms:created>
  <dcterms:modified xsi:type="dcterms:W3CDTF">2014-06-22T14:01:00Z</dcterms:modified>
</cp:coreProperties>
</file>