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0"/>
        </w:rPr>
        <w:id w:val="-2104331305"/>
        <w:docPartObj>
          <w:docPartGallery w:val="Cover Pages"/>
          <w:docPartUnique/>
        </w:docPartObj>
      </w:sdtPr>
      <w:sdtEndPr/>
      <w:sdtContent>
        <w:p w14:paraId="15E74542" w14:textId="77777777" w:rsidR="00647BF5" w:rsidRPr="009C5365" w:rsidRDefault="00AF5C58">
          <w:pPr>
            <w:rPr>
              <w:sz w:val="20"/>
            </w:rPr>
          </w:pPr>
          <w:r w:rsidRPr="009C5365">
            <w:rPr>
              <w:noProof/>
              <w:sz w:val="20"/>
              <w:lang w:val="nl-NL" w:eastAsia="nl-NL"/>
            </w:rPr>
            <mc:AlternateContent>
              <mc:Choice Requires="wps">
                <w:drawing>
                  <wp:anchor distT="0" distB="0" distL="114300" distR="114300" simplePos="0" relativeHeight="251660288" behindDoc="0" locked="0" layoutInCell="1" allowOverlap="1" wp14:anchorId="5EFBDCA9" wp14:editId="7F4D1928">
                    <wp:simplePos x="0" y="0"/>
                    <wp:positionH relativeFrom="column">
                      <wp:posOffset>3812540</wp:posOffset>
                    </wp:positionH>
                    <wp:positionV relativeFrom="paragraph">
                      <wp:posOffset>1569720</wp:posOffset>
                    </wp:positionV>
                    <wp:extent cx="3068152" cy="5357930"/>
                    <wp:effectExtent l="0" t="0" r="18415" b="14605"/>
                    <wp:wrapNone/>
                    <wp:docPr id="2" name="Tekstvak 2"/>
                    <wp:cNvGraphicFramePr/>
                    <a:graphic xmlns:a="http://schemas.openxmlformats.org/drawingml/2006/main">
                      <a:graphicData uri="http://schemas.microsoft.com/office/word/2010/wordprocessingShape">
                        <wps:wsp>
                          <wps:cNvSpPr txBox="1"/>
                          <wps:spPr>
                            <a:xfrm>
                              <a:off x="0" y="0"/>
                              <a:ext cx="3068152" cy="53579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406C75" w14:textId="77777777" w:rsidR="00AF5C58" w:rsidRDefault="009C5365" w:rsidP="00AF5C58">
                                <w:pPr>
                                  <w:pStyle w:val="Geenafstand"/>
                                  <w:rPr>
                                    <w:caps/>
                                    <w:color w:val="ED7D31" w:themeColor="accent2"/>
                                    <w:sz w:val="26"/>
                                    <w:szCs w:val="26"/>
                                    <w:lang w:val="nl-NL"/>
                                  </w:rPr>
                                </w:pPr>
                                <w:r>
                                  <w:rPr>
                                    <w:caps/>
                                    <w:color w:val="ED7D31" w:themeColor="accent2"/>
                                    <w:sz w:val="26"/>
                                    <w:szCs w:val="26"/>
                                    <w:lang w:val="nl-NL"/>
                                  </w:rPr>
                                  <w:t>HOOFDSTUK 7</w:t>
                                </w:r>
                              </w:p>
                              <w:p w14:paraId="1E8D72E3" w14:textId="77777777" w:rsidR="00AF5C58" w:rsidRDefault="00AF5C58" w:rsidP="00AF5C58">
                                <w:pPr>
                                  <w:pStyle w:val="Geenafstand"/>
                                  <w:rPr>
                                    <w:caps/>
                                    <w:color w:val="ED7D31" w:themeColor="accent2"/>
                                    <w:sz w:val="26"/>
                                    <w:szCs w:val="26"/>
                                  </w:rPr>
                                </w:pPr>
                              </w:p>
                              <w:p w14:paraId="337D32A7" w14:textId="77777777" w:rsidR="00AF5C58" w:rsidRPr="00AF5C58" w:rsidRDefault="00AF5C58" w:rsidP="00AF5C58">
                                <w:pPr>
                                  <w:pStyle w:val="Lijstalinea"/>
                                  <w:numPr>
                                    <w:ilvl w:val="0"/>
                                    <w:numId w:val="1"/>
                                  </w:numPr>
                                  <w:rPr>
                                    <w:sz w:val="24"/>
                                  </w:rPr>
                                </w:pPr>
                                <w:r w:rsidRPr="00AF5C58">
                                  <w:rPr>
                                    <w:sz w:val="24"/>
                                  </w:rPr>
                                  <w:t>Congenitale buikwanddefecten</w:t>
                                </w:r>
                              </w:p>
                              <w:p w14:paraId="650CEF62" w14:textId="77777777" w:rsidR="00AF5C58" w:rsidRPr="00AF5C58" w:rsidRDefault="00AF5C58" w:rsidP="00AF5C58">
                                <w:pPr>
                                  <w:pStyle w:val="Lijstalinea"/>
                                  <w:numPr>
                                    <w:ilvl w:val="1"/>
                                    <w:numId w:val="1"/>
                                  </w:numPr>
                                  <w:rPr>
                                    <w:sz w:val="24"/>
                                  </w:rPr>
                                </w:pPr>
                                <w:r w:rsidRPr="00AF5C58">
                                  <w:rPr>
                                    <w:sz w:val="24"/>
                                  </w:rPr>
                                  <w:t>Omphalocoele</w:t>
                                </w:r>
                              </w:p>
                              <w:p w14:paraId="3C485DB7" w14:textId="77777777" w:rsidR="00AF5C58" w:rsidRDefault="00AF5C58" w:rsidP="00AF5C58">
                                <w:pPr>
                                  <w:pStyle w:val="Lijstalinea"/>
                                  <w:numPr>
                                    <w:ilvl w:val="1"/>
                                    <w:numId w:val="1"/>
                                  </w:numPr>
                                  <w:rPr>
                                    <w:sz w:val="24"/>
                                  </w:rPr>
                                </w:pPr>
                                <w:r w:rsidRPr="00AF5C58">
                                  <w:rPr>
                                    <w:sz w:val="24"/>
                                  </w:rPr>
                                  <w:t>Gastroschisis</w:t>
                                </w:r>
                              </w:p>
                              <w:p w14:paraId="3F400A86" w14:textId="77777777" w:rsidR="00AF5C58" w:rsidRPr="00AF5C58" w:rsidRDefault="00AF5C58" w:rsidP="00AF5C58">
                                <w:pPr>
                                  <w:pStyle w:val="Lijstalinea"/>
                                  <w:ind w:left="1440"/>
                                  <w:rPr>
                                    <w:sz w:val="24"/>
                                  </w:rPr>
                                </w:pPr>
                              </w:p>
                              <w:p w14:paraId="16E096BE" w14:textId="77777777" w:rsidR="00AF5C58" w:rsidRDefault="00AF5C58" w:rsidP="00AF5C58">
                                <w:pPr>
                                  <w:pStyle w:val="Lijstalinea"/>
                                  <w:numPr>
                                    <w:ilvl w:val="0"/>
                                    <w:numId w:val="1"/>
                                  </w:numPr>
                                  <w:rPr>
                                    <w:sz w:val="24"/>
                                  </w:rPr>
                                </w:pPr>
                                <w:r w:rsidRPr="00AF5C58">
                                  <w:rPr>
                                    <w:sz w:val="24"/>
                                  </w:rPr>
                                  <w:t>Hematoom in de rectusschede</w:t>
                                </w:r>
                              </w:p>
                              <w:p w14:paraId="4103A541" w14:textId="77777777" w:rsidR="00AF5C58" w:rsidRPr="00AF5C58" w:rsidRDefault="00AF5C58" w:rsidP="00AF5C58">
                                <w:pPr>
                                  <w:pStyle w:val="Lijstalinea"/>
                                  <w:rPr>
                                    <w:sz w:val="24"/>
                                  </w:rPr>
                                </w:pPr>
                              </w:p>
                              <w:p w14:paraId="43E78B3A" w14:textId="77777777" w:rsidR="00AF5C58" w:rsidRPr="00AF5C58" w:rsidRDefault="00AF5C58" w:rsidP="00AF5C58">
                                <w:pPr>
                                  <w:pStyle w:val="Lijstalinea"/>
                                  <w:numPr>
                                    <w:ilvl w:val="0"/>
                                    <w:numId w:val="1"/>
                                  </w:numPr>
                                  <w:rPr>
                                    <w:sz w:val="24"/>
                                  </w:rPr>
                                </w:pPr>
                                <w:r w:rsidRPr="00AF5C58">
                                  <w:rPr>
                                    <w:sz w:val="24"/>
                                  </w:rPr>
                                  <w:t>Breuken van de buikwand</w:t>
                                </w:r>
                              </w:p>
                              <w:p w14:paraId="24D4F708" w14:textId="77777777" w:rsidR="00AF5C58" w:rsidRPr="00AF5C58" w:rsidRDefault="00AF5C58" w:rsidP="00AF5C58">
                                <w:pPr>
                                  <w:pStyle w:val="Lijstalinea"/>
                                  <w:numPr>
                                    <w:ilvl w:val="1"/>
                                    <w:numId w:val="1"/>
                                  </w:numPr>
                                  <w:rPr>
                                    <w:sz w:val="24"/>
                                  </w:rPr>
                                </w:pPr>
                                <w:r w:rsidRPr="00AF5C58">
                                  <w:rPr>
                                    <w:sz w:val="24"/>
                                  </w:rPr>
                                  <w:t>Inleiding</w:t>
                                </w:r>
                              </w:p>
                              <w:p w14:paraId="1915A1E9" w14:textId="77777777" w:rsidR="00AF5C58" w:rsidRPr="00AF5C58" w:rsidRDefault="00AF5C58" w:rsidP="00AF5C58">
                                <w:pPr>
                                  <w:pStyle w:val="Lijstalinea"/>
                                  <w:numPr>
                                    <w:ilvl w:val="1"/>
                                    <w:numId w:val="1"/>
                                  </w:numPr>
                                  <w:rPr>
                                    <w:sz w:val="24"/>
                                  </w:rPr>
                                </w:pPr>
                                <w:r w:rsidRPr="00AF5C58">
                                  <w:rPr>
                                    <w:sz w:val="24"/>
                                  </w:rPr>
                                  <w:t>Indeling</w:t>
                                </w:r>
                              </w:p>
                              <w:p w14:paraId="6DF11D5E" w14:textId="77777777" w:rsidR="00AF5C58" w:rsidRPr="00AF5C58" w:rsidRDefault="00AF5C58" w:rsidP="00AF5C58">
                                <w:pPr>
                                  <w:pStyle w:val="Lijstalinea"/>
                                  <w:numPr>
                                    <w:ilvl w:val="1"/>
                                    <w:numId w:val="1"/>
                                  </w:numPr>
                                  <w:rPr>
                                    <w:sz w:val="24"/>
                                  </w:rPr>
                                </w:pPr>
                                <w:r w:rsidRPr="00AF5C58">
                                  <w:rPr>
                                    <w:sz w:val="24"/>
                                  </w:rPr>
                                  <w:t>Liesbreuk bij het kind</w:t>
                                </w:r>
                              </w:p>
                              <w:p w14:paraId="5600820E" w14:textId="77777777" w:rsidR="00AF5C58" w:rsidRPr="00AF5C58" w:rsidRDefault="00AF5C58" w:rsidP="00AF5C58">
                                <w:pPr>
                                  <w:pStyle w:val="Lijstalinea"/>
                                  <w:numPr>
                                    <w:ilvl w:val="1"/>
                                    <w:numId w:val="1"/>
                                  </w:numPr>
                                  <w:rPr>
                                    <w:sz w:val="24"/>
                                  </w:rPr>
                                </w:pPr>
                                <w:r w:rsidRPr="00AF5C58">
                                  <w:rPr>
                                    <w:sz w:val="24"/>
                                  </w:rPr>
                                  <w:t>Navelbreuk bij het kind</w:t>
                                </w:r>
                              </w:p>
                              <w:p w14:paraId="6C8A23EE" w14:textId="77777777" w:rsidR="00AF5C58" w:rsidRPr="00AF5C58" w:rsidRDefault="00AF5C58" w:rsidP="00AF5C58">
                                <w:pPr>
                                  <w:pStyle w:val="Lijstalinea"/>
                                  <w:numPr>
                                    <w:ilvl w:val="1"/>
                                    <w:numId w:val="1"/>
                                  </w:numPr>
                                  <w:rPr>
                                    <w:sz w:val="24"/>
                                  </w:rPr>
                                </w:pPr>
                                <w:r w:rsidRPr="00AF5C58">
                                  <w:rPr>
                                    <w:sz w:val="24"/>
                                  </w:rPr>
                                  <w:t>Liesbreuk bij de volwassene</w:t>
                                </w:r>
                              </w:p>
                              <w:p w14:paraId="0A91614B" w14:textId="77777777" w:rsidR="00AF5C58" w:rsidRPr="00AF5C58" w:rsidRDefault="00AF5C58" w:rsidP="00AF5C58">
                                <w:pPr>
                                  <w:pStyle w:val="Lijstalinea"/>
                                  <w:numPr>
                                    <w:ilvl w:val="1"/>
                                    <w:numId w:val="1"/>
                                  </w:numPr>
                                  <w:rPr>
                                    <w:sz w:val="24"/>
                                  </w:rPr>
                                </w:pPr>
                                <w:r w:rsidRPr="00AF5C58">
                                  <w:rPr>
                                    <w:sz w:val="24"/>
                                  </w:rPr>
                                  <w:t>Dijbreuk</w:t>
                                </w:r>
                              </w:p>
                              <w:p w14:paraId="064E293B" w14:textId="77777777" w:rsidR="00AF5C58" w:rsidRPr="00AF5C58" w:rsidRDefault="00AF5C58" w:rsidP="00AF5C58">
                                <w:pPr>
                                  <w:pStyle w:val="Lijstalinea"/>
                                  <w:numPr>
                                    <w:ilvl w:val="1"/>
                                    <w:numId w:val="1"/>
                                  </w:numPr>
                                  <w:rPr>
                                    <w:sz w:val="24"/>
                                  </w:rPr>
                                </w:pPr>
                                <w:r w:rsidRPr="00AF5C58">
                                  <w:rPr>
                                    <w:sz w:val="24"/>
                                  </w:rPr>
                                  <w:t>Navelbreuk bij de volwassene</w:t>
                                </w:r>
                              </w:p>
                              <w:p w14:paraId="7F906BA3" w14:textId="77777777" w:rsidR="00AF5C58" w:rsidRPr="00AF5C58" w:rsidRDefault="00AF5C58" w:rsidP="00AF5C58">
                                <w:pPr>
                                  <w:pStyle w:val="Lijstalinea"/>
                                  <w:numPr>
                                    <w:ilvl w:val="1"/>
                                    <w:numId w:val="1"/>
                                  </w:numPr>
                                  <w:rPr>
                                    <w:sz w:val="24"/>
                                  </w:rPr>
                                </w:pPr>
                                <w:r w:rsidRPr="00AF5C58">
                                  <w:rPr>
                                    <w:sz w:val="24"/>
                                  </w:rPr>
                                  <w:t>Epigastrische breuk</w:t>
                                </w:r>
                              </w:p>
                              <w:p w14:paraId="627E36B0" w14:textId="77777777" w:rsidR="00AF5C58" w:rsidRPr="00AF5C58" w:rsidRDefault="00AF5C58" w:rsidP="00AF5C58">
                                <w:pPr>
                                  <w:pStyle w:val="Lijstalinea"/>
                                  <w:numPr>
                                    <w:ilvl w:val="1"/>
                                    <w:numId w:val="1"/>
                                  </w:numPr>
                                  <w:rPr>
                                    <w:sz w:val="24"/>
                                  </w:rPr>
                                </w:pPr>
                                <w:r w:rsidRPr="00AF5C58">
                                  <w:rPr>
                                    <w:sz w:val="24"/>
                                  </w:rPr>
                                  <w:t>Zeldzame breuken</w:t>
                                </w:r>
                              </w:p>
                              <w:p w14:paraId="1F04DC20" w14:textId="77777777" w:rsidR="00AF5C58" w:rsidRPr="00AF5C58" w:rsidRDefault="00AF5C58" w:rsidP="00AF5C58">
                                <w:pPr>
                                  <w:pStyle w:val="Lijstalinea"/>
                                  <w:numPr>
                                    <w:ilvl w:val="1"/>
                                    <w:numId w:val="1"/>
                                  </w:numPr>
                                  <w:rPr>
                                    <w:sz w:val="24"/>
                                  </w:rPr>
                                </w:pPr>
                                <w:r w:rsidRPr="00AF5C58">
                                  <w:rPr>
                                    <w:sz w:val="24"/>
                                  </w:rPr>
                                  <w:t>Eventratie</w:t>
                                </w:r>
                              </w:p>
                              <w:p w14:paraId="187D7777" w14:textId="77777777" w:rsidR="00AF5C58" w:rsidRDefault="00AF5C58" w:rsidP="00AF5C58">
                                <w:pPr>
                                  <w:pStyle w:val="Lijstalinea"/>
                                  <w:numPr>
                                    <w:ilvl w:val="1"/>
                                    <w:numId w:val="1"/>
                                  </w:numPr>
                                  <w:rPr>
                                    <w:sz w:val="24"/>
                                  </w:rPr>
                                </w:pPr>
                                <w:r w:rsidRPr="00AF5C58">
                                  <w:rPr>
                                    <w:sz w:val="24"/>
                                  </w:rPr>
                                  <w:t>Evisceratie</w:t>
                                </w:r>
                              </w:p>
                              <w:p w14:paraId="205CE0C8" w14:textId="77777777" w:rsidR="00AF5C58" w:rsidRPr="00AF5C58" w:rsidRDefault="00AF5C58" w:rsidP="00AF5C58">
                                <w:pPr>
                                  <w:pStyle w:val="Lijstalinea"/>
                                  <w:ind w:left="1440"/>
                                  <w:rPr>
                                    <w:sz w:val="24"/>
                                  </w:rPr>
                                </w:pPr>
                              </w:p>
                              <w:p w14:paraId="26281640" w14:textId="77777777" w:rsidR="00AF5C58" w:rsidRPr="00AF5C58" w:rsidRDefault="00AF5C58" w:rsidP="00AF5C58">
                                <w:pPr>
                                  <w:pStyle w:val="Lijstalinea"/>
                                  <w:numPr>
                                    <w:ilvl w:val="0"/>
                                    <w:numId w:val="1"/>
                                  </w:numPr>
                                  <w:rPr>
                                    <w:sz w:val="24"/>
                                  </w:rPr>
                                </w:pPr>
                                <w:r w:rsidRPr="00AF5C58">
                                  <w:rPr>
                                    <w:sz w:val="24"/>
                                  </w:rPr>
                                  <w:t>Tumoren van de buikwand</w:t>
                                </w:r>
                              </w:p>
                              <w:p w14:paraId="6AEA5490" w14:textId="77777777" w:rsidR="00AF5C58" w:rsidRPr="00AF5C58" w:rsidRDefault="00AF5C58" w:rsidP="00AF5C58">
                                <w:pPr>
                                  <w:pStyle w:val="Lijstalinea"/>
                                  <w:numPr>
                                    <w:ilvl w:val="1"/>
                                    <w:numId w:val="1"/>
                                  </w:numPr>
                                  <w:rPr>
                                    <w:sz w:val="24"/>
                                  </w:rPr>
                                </w:pPr>
                                <w:r w:rsidRPr="00AF5C58">
                                  <w:rPr>
                                    <w:sz w:val="24"/>
                                  </w:rPr>
                                  <w:t>Goedaardige tumoren</w:t>
                                </w:r>
                              </w:p>
                              <w:p w14:paraId="3ABB04CF" w14:textId="77777777" w:rsidR="00AF5C58" w:rsidRPr="00AF5C58" w:rsidRDefault="00AF5C58" w:rsidP="00AF5C58">
                                <w:pPr>
                                  <w:pStyle w:val="Lijstalinea"/>
                                  <w:numPr>
                                    <w:ilvl w:val="1"/>
                                    <w:numId w:val="1"/>
                                  </w:numPr>
                                  <w:rPr>
                                    <w:sz w:val="24"/>
                                  </w:rPr>
                                </w:pPr>
                                <w:r w:rsidRPr="00AF5C58">
                                  <w:rPr>
                                    <w:sz w:val="24"/>
                                  </w:rPr>
                                  <w:t>Kwaadaardige tumoren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00.2pt;margin-top:123.6pt;width:241.6pt;height:42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" fillcolor="white [3201]" strokecolor="white [3212]" strokeweight=".5pt">
                    <v:textbox>
                      <w:txbxContent>
                        <w:p w:rsidR="00AF5C58" w:rsidRDefault="009C5365" w:rsidP="00AF5C58">
                          <w:pPr>
                            <w:pStyle w:val="Geenafstand"/>
                            <w:rPr>
                              <w:caps/>
                              <w:color w:val="ED7D31" w:themeColor="accent2"/>
                              <w:sz w:val="26"/>
                              <w:szCs w:val="26"/>
                              <w:lang w:val="nl-NL"/>
                            </w:rPr>
                          </w:pPr>
                          <w:r>
                            <w:rPr>
                              <w:caps/>
                              <w:color w:val="ED7D31" w:themeColor="accent2"/>
                              <w:sz w:val="26"/>
                              <w:szCs w:val="26"/>
                              <w:lang w:val="nl-NL"/>
                            </w:rPr>
                            <w:t>HOOFDSTUK 7</w:t>
                          </w:r>
                        </w:p>
                        <w:p w:rsidR="00AF5C58" w:rsidRDefault="00AF5C58" w:rsidP="00AF5C58">
                          <w:pPr>
                            <w:pStyle w:val="Geenafstand"/>
                            <w:rPr>
                              <w:caps/>
                              <w:color w:val="ED7D31" w:themeColor="accent2"/>
                              <w:sz w:val="26"/>
                              <w:szCs w:val="26"/>
                            </w:rPr>
                          </w:pPr>
                        </w:p>
                        <w:p w:rsidR="00AF5C58" w:rsidRPr="00AF5C58" w:rsidRDefault="00AF5C58" w:rsidP="00AF5C58">
                          <w:pPr>
                            <w:pStyle w:val="Lijstalinea"/>
                            <w:numPr>
                              <w:ilvl w:val="0"/>
                              <w:numId w:val="1"/>
                            </w:numPr>
                            <w:rPr>
                              <w:sz w:val="24"/>
                            </w:rPr>
                          </w:pPr>
                          <w:r w:rsidRPr="00AF5C58">
                            <w:rPr>
                              <w:sz w:val="24"/>
                            </w:rPr>
                            <w:t>Congenitale buikwanddefecten</w:t>
                          </w:r>
                        </w:p>
                        <w:p w:rsidR="00AF5C58" w:rsidRPr="00AF5C58" w:rsidRDefault="00AF5C58" w:rsidP="00AF5C58">
                          <w:pPr>
                            <w:pStyle w:val="Lijstalinea"/>
                            <w:numPr>
                              <w:ilvl w:val="1"/>
                              <w:numId w:val="1"/>
                            </w:numPr>
                            <w:rPr>
                              <w:sz w:val="24"/>
                            </w:rPr>
                          </w:pPr>
                          <w:r w:rsidRPr="00AF5C58">
                            <w:rPr>
                              <w:sz w:val="24"/>
                            </w:rPr>
                            <w:t>Omphalocoele</w:t>
                          </w:r>
                        </w:p>
                        <w:p w:rsidR="00AF5C58" w:rsidRDefault="00AF5C58" w:rsidP="00AF5C58">
                          <w:pPr>
                            <w:pStyle w:val="Lijstalinea"/>
                            <w:numPr>
                              <w:ilvl w:val="1"/>
                              <w:numId w:val="1"/>
                            </w:numPr>
                            <w:rPr>
                              <w:sz w:val="24"/>
                            </w:rPr>
                          </w:pPr>
                          <w:r w:rsidRPr="00AF5C58">
                            <w:rPr>
                              <w:sz w:val="24"/>
                            </w:rPr>
                            <w:t>Gastroschisis</w:t>
                          </w:r>
                        </w:p>
                        <w:p w:rsidR="00AF5C58" w:rsidRPr="00AF5C58" w:rsidRDefault="00AF5C58" w:rsidP="00AF5C58">
                          <w:pPr>
                            <w:pStyle w:val="Lijstalinea"/>
                            <w:ind w:left="1440"/>
                            <w:rPr>
                              <w:sz w:val="24"/>
                            </w:rPr>
                          </w:pPr>
                        </w:p>
                        <w:p w:rsidR="00AF5C58" w:rsidRDefault="00AF5C58" w:rsidP="00AF5C58">
                          <w:pPr>
                            <w:pStyle w:val="Lijstalinea"/>
                            <w:numPr>
                              <w:ilvl w:val="0"/>
                              <w:numId w:val="1"/>
                            </w:numPr>
                            <w:rPr>
                              <w:sz w:val="24"/>
                            </w:rPr>
                          </w:pPr>
                          <w:r w:rsidRPr="00AF5C58">
                            <w:rPr>
                              <w:sz w:val="24"/>
                            </w:rPr>
                            <w:t>Hematoom in de rectusschede</w:t>
                          </w:r>
                        </w:p>
                        <w:p w:rsidR="00AF5C58" w:rsidRPr="00AF5C58" w:rsidRDefault="00AF5C58" w:rsidP="00AF5C58">
                          <w:pPr>
                            <w:pStyle w:val="Lijstalinea"/>
                            <w:rPr>
                              <w:sz w:val="24"/>
                            </w:rPr>
                          </w:pPr>
                        </w:p>
                        <w:p w:rsidR="00AF5C58" w:rsidRPr="00AF5C58" w:rsidRDefault="00AF5C58" w:rsidP="00AF5C58">
                          <w:pPr>
                            <w:pStyle w:val="Lijstalinea"/>
                            <w:numPr>
                              <w:ilvl w:val="0"/>
                              <w:numId w:val="1"/>
                            </w:numPr>
                            <w:rPr>
                              <w:sz w:val="24"/>
                            </w:rPr>
                          </w:pPr>
                          <w:r w:rsidRPr="00AF5C58">
                            <w:rPr>
                              <w:sz w:val="24"/>
                            </w:rPr>
                            <w:t>Breuken van de buikwand</w:t>
                          </w:r>
                        </w:p>
                        <w:p w:rsidR="00AF5C58" w:rsidRPr="00AF5C58" w:rsidRDefault="00AF5C58" w:rsidP="00AF5C58">
                          <w:pPr>
                            <w:pStyle w:val="Lijstalinea"/>
                            <w:numPr>
                              <w:ilvl w:val="1"/>
                              <w:numId w:val="1"/>
                            </w:numPr>
                            <w:rPr>
                              <w:sz w:val="24"/>
                            </w:rPr>
                          </w:pPr>
                          <w:r w:rsidRPr="00AF5C58">
                            <w:rPr>
                              <w:sz w:val="24"/>
                            </w:rPr>
                            <w:t>Inleiding</w:t>
                          </w:r>
                        </w:p>
                        <w:p w:rsidR="00AF5C58" w:rsidRPr="00AF5C58" w:rsidRDefault="00AF5C58" w:rsidP="00AF5C58">
                          <w:pPr>
                            <w:pStyle w:val="Lijstalinea"/>
                            <w:numPr>
                              <w:ilvl w:val="1"/>
                              <w:numId w:val="1"/>
                            </w:numPr>
                            <w:rPr>
                              <w:sz w:val="24"/>
                            </w:rPr>
                          </w:pPr>
                          <w:r w:rsidRPr="00AF5C58">
                            <w:rPr>
                              <w:sz w:val="24"/>
                            </w:rPr>
                            <w:t>Indeling</w:t>
                          </w:r>
                        </w:p>
                        <w:p w:rsidR="00AF5C58" w:rsidRPr="00AF5C58" w:rsidRDefault="00AF5C58" w:rsidP="00AF5C58">
                          <w:pPr>
                            <w:pStyle w:val="Lijstalinea"/>
                            <w:numPr>
                              <w:ilvl w:val="1"/>
                              <w:numId w:val="1"/>
                            </w:numPr>
                            <w:rPr>
                              <w:sz w:val="24"/>
                            </w:rPr>
                          </w:pPr>
                          <w:r w:rsidRPr="00AF5C58">
                            <w:rPr>
                              <w:sz w:val="24"/>
                            </w:rPr>
                            <w:t>Liesbreuk bij het kind</w:t>
                          </w:r>
                        </w:p>
                        <w:p w:rsidR="00AF5C58" w:rsidRPr="00AF5C58" w:rsidRDefault="00AF5C58" w:rsidP="00AF5C58">
                          <w:pPr>
                            <w:pStyle w:val="Lijstalinea"/>
                            <w:numPr>
                              <w:ilvl w:val="1"/>
                              <w:numId w:val="1"/>
                            </w:numPr>
                            <w:rPr>
                              <w:sz w:val="24"/>
                            </w:rPr>
                          </w:pPr>
                          <w:r w:rsidRPr="00AF5C58">
                            <w:rPr>
                              <w:sz w:val="24"/>
                            </w:rPr>
                            <w:t>Navelbreuk bij het kind</w:t>
                          </w:r>
                        </w:p>
                        <w:p w:rsidR="00AF5C58" w:rsidRPr="00AF5C58" w:rsidRDefault="00AF5C58" w:rsidP="00AF5C58">
                          <w:pPr>
                            <w:pStyle w:val="Lijstalinea"/>
                            <w:numPr>
                              <w:ilvl w:val="1"/>
                              <w:numId w:val="1"/>
                            </w:numPr>
                            <w:rPr>
                              <w:sz w:val="24"/>
                            </w:rPr>
                          </w:pPr>
                          <w:r w:rsidRPr="00AF5C58">
                            <w:rPr>
                              <w:sz w:val="24"/>
                            </w:rPr>
                            <w:t>Liesbreuk bij de volwassene</w:t>
                          </w:r>
                        </w:p>
                        <w:p w:rsidR="00AF5C58" w:rsidRPr="00AF5C58" w:rsidRDefault="00AF5C58" w:rsidP="00AF5C58">
                          <w:pPr>
                            <w:pStyle w:val="Lijstalinea"/>
                            <w:numPr>
                              <w:ilvl w:val="1"/>
                              <w:numId w:val="1"/>
                            </w:numPr>
                            <w:rPr>
                              <w:sz w:val="24"/>
                            </w:rPr>
                          </w:pPr>
                          <w:r w:rsidRPr="00AF5C58">
                            <w:rPr>
                              <w:sz w:val="24"/>
                            </w:rPr>
                            <w:t>Dijbreuk</w:t>
                          </w:r>
                        </w:p>
                        <w:p w:rsidR="00AF5C58" w:rsidRPr="00AF5C58" w:rsidRDefault="00AF5C58" w:rsidP="00AF5C58">
                          <w:pPr>
                            <w:pStyle w:val="Lijstalinea"/>
                            <w:numPr>
                              <w:ilvl w:val="1"/>
                              <w:numId w:val="1"/>
                            </w:numPr>
                            <w:rPr>
                              <w:sz w:val="24"/>
                            </w:rPr>
                          </w:pPr>
                          <w:r w:rsidRPr="00AF5C58">
                            <w:rPr>
                              <w:sz w:val="24"/>
                            </w:rPr>
                            <w:t>Navelbreuk bij de volwassene</w:t>
                          </w:r>
                        </w:p>
                        <w:p w:rsidR="00AF5C58" w:rsidRPr="00AF5C58" w:rsidRDefault="00AF5C58" w:rsidP="00AF5C58">
                          <w:pPr>
                            <w:pStyle w:val="Lijstalinea"/>
                            <w:numPr>
                              <w:ilvl w:val="1"/>
                              <w:numId w:val="1"/>
                            </w:numPr>
                            <w:rPr>
                              <w:sz w:val="24"/>
                            </w:rPr>
                          </w:pPr>
                          <w:r w:rsidRPr="00AF5C58">
                            <w:rPr>
                              <w:sz w:val="24"/>
                            </w:rPr>
                            <w:t>Epigastrische breuk</w:t>
                          </w:r>
                        </w:p>
                        <w:p w:rsidR="00AF5C58" w:rsidRPr="00AF5C58" w:rsidRDefault="00AF5C58" w:rsidP="00AF5C58">
                          <w:pPr>
                            <w:pStyle w:val="Lijstalinea"/>
                            <w:numPr>
                              <w:ilvl w:val="1"/>
                              <w:numId w:val="1"/>
                            </w:numPr>
                            <w:rPr>
                              <w:sz w:val="24"/>
                            </w:rPr>
                          </w:pPr>
                          <w:r w:rsidRPr="00AF5C58">
                            <w:rPr>
                              <w:sz w:val="24"/>
                            </w:rPr>
                            <w:t>Zeldzame breuken</w:t>
                          </w:r>
                        </w:p>
                        <w:p w:rsidR="00AF5C58" w:rsidRPr="00AF5C58" w:rsidRDefault="00AF5C58" w:rsidP="00AF5C58">
                          <w:pPr>
                            <w:pStyle w:val="Lijstalinea"/>
                            <w:numPr>
                              <w:ilvl w:val="1"/>
                              <w:numId w:val="1"/>
                            </w:numPr>
                            <w:rPr>
                              <w:sz w:val="24"/>
                            </w:rPr>
                          </w:pPr>
                          <w:r w:rsidRPr="00AF5C58">
                            <w:rPr>
                              <w:sz w:val="24"/>
                            </w:rPr>
                            <w:t>Eventratie</w:t>
                          </w:r>
                        </w:p>
                        <w:p w:rsidR="00AF5C58" w:rsidRDefault="00AF5C58" w:rsidP="00AF5C58">
                          <w:pPr>
                            <w:pStyle w:val="Lijstalinea"/>
                            <w:numPr>
                              <w:ilvl w:val="1"/>
                              <w:numId w:val="1"/>
                            </w:numPr>
                            <w:rPr>
                              <w:sz w:val="24"/>
                            </w:rPr>
                          </w:pPr>
                          <w:r w:rsidRPr="00AF5C58">
                            <w:rPr>
                              <w:sz w:val="24"/>
                            </w:rPr>
                            <w:t>Evisceratie</w:t>
                          </w:r>
                        </w:p>
                        <w:p w:rsidR="00AF5C58" w:rsidRPr="00AF5C58" w:rsidRDefault="00AF5C58" w:rsidP="00AF5C58">
                          <w:pPr>
                            <w:pStyle w:val="Lijstalinea"/>
                            <w:ind w:left="1440"/>
                            <w:rPr>
                              <w:sz w:val="24"/>
                            </w:rPr>
                          </w:pPr>
                        </w:p>
                        <w:p w:rsidR="00AF5C58" w:rsidRPr="00AF5C58" w:rsidRDefault="00AF5C58" w:rsidP="00AF5C58">
                          <w:pPr>
                            <w:pStyle w:val="Lijstalinea"/>
                            <w:numPr>
                              <w:ilvl w:val="0"/>
                              <w:numId w:val="1"/>
                            </w:numPr>
                            <w:rPr>
                              <w:sz w:val="24"/>
                            </w:rPr>
                          </w:pPr>
                          <w:r w:rsidRPr="00AF5C58">
                            <w:rPr>
                              <w:sz w:val="24"/>
                            </w:rPr>
                            <w:t>Tumoren van de buikwand</w:t>
                          </w:r>
                        </w:p>
                        <w:p w:rsidR="00AF5C58" w:rsidRPr="00AF5C58" w:rsidRDefault="00AF5C58" w:rsidP="00AF5C58">
                          <w:pPr>
                            <w:pStyle w:val="Lijstalinea"/>
                            <w:numPr>
                              <w:ilvl w:val="1"/>
                              <w:numId w:val="1"/>
                            </w:numPr>
                            <w:rPr>
                              <w:sz w:val="24"/>
                            </w:rPr>
                          </w:pPr>
                          <w:r w:rsidRPr="00AF5C58">
                            <w:rPr>
                              <w:sz w:val="24"/>
                            </w:rPr>
                            <w:t>Goedaardige tumoren</w:t>
                          </w:r>
                        </w:p>
                        <w:p w:rsidR="00AF5C58" w:rsidRPr="00AF5C58" w:rsidRDefault="00AF5C58" w:rsidP="00AF5C58">
                          <w:pPr>
                            <w:pStyle w:val="Lijstalinea"/>
                            <w:numPr>
                              <w:ilvl w:val="1"/>
                              <w:numId w:val="1"/>
                            </w:numPr>
                            <w:rPr>
                              <w:sz w:val="24"/>
                            </w:rPr>
                          </w:pPr>
                          <w:r w:rsidRPr="00AF5C58">
                            <w:rPr>
                              <w:sz w:val="24"/>
                            </w:rPr>
                            <w:t>Kwaadaardige tumoren</w:t>
                          </w:r>
                        </w:p>
                      </w:txbxContent>
                    </v:textbox>
                  </v:shape>
                </w:pict>
              </mc:Fallback>
            </mc:AlternateContent>
          </w:r>
          <w:r w:rsidR="00647BF5" w:rsidRPr="009C5365">
            <w:rPr>
              <w:noProof/>
              <w:sz w:val="20"/>
              <w:lang w:val="nl-NL" w:eastAsia="nl-NL"/>
            </w:rPr>
            <mc:AlternateContent>
              <mc:Choice Requires="wps">
                <w:drawing>
                  <wp:anchor distT="0" distB="0" distL="114300" distR="114300" simplePos="0" relativeHeight="251659264" behindDoc="0" locked="0" layoutInCell="1" allowOverlap="1" wp14:anchorId="4BCB0499" wp14:editId="467C3F2B">
                    <wp:simplePos x="0" y="0"/>
                    <wp:positionH relativeFrom="page">
                      <wp:align>center</wp:align>
                    </wp:positionH>
                    <wp:positionV relativeFrom="page">
                      <wp:align>center</wp:align>
                    </wp:positionV>
                    <wp:extent cx="1712890" cy="384048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647BF5" w14:paraId="34DE3A5A" w14:textId="77777777">
                                  <w:trPr>
                                    <w:jc w:val="center"/>
                                  </w:trPr>
                                  <w:tc>
                                    <w:tcPr>
                                      <w:tcW w:w="2568" w:type="pct"/>
                                      <w:vAlign w:val="center"/>
                                    </w:tcPr>
                                    <w:p w14:paraId="27F97746" w14:textId="77777777" w:rsidR="00647BF5" w:rsidRDefault="00AF5C58">
                                      <w:pPr>
                                        <w:jc w:val="right"/>
                                      </w:pPr>
                                      <w:r>
                                        <w:rPr>
                                          <w:noProof/>
                                          <w:lang w:val="nl-NL" w:eastAsia="nl-NL"/>
                                        </w:rPr>
                                        <w:drawing>
                                          <wp:inline distT="0" distB="0" distL="0" distR="0" wp14:anchorId="7867B468" wp14:editId="3D80F08B">
                                            <wp:extent cx="2365349" cy="3004633"/>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67789" cy="3007732"/>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86170DA" w14:textId="77777777" w:rsidR="00647BF5" w:rsidRDefault="00AF5C58" w:rsidP="00AF5C58">
                                          <w:pPr>
                                            <w:pStyle w:val="Geenafstand"/>
                                            <w:spacing w:line="312" w:lineRule="auto"/>
                                            <w:jc w:val="center"/>
                                            <w:rPr>
                                              <w:caps/>
                                              <w:color w:val="191919" w:themeColor="text1" w:themeTint="E6"/>
                                              <w:sz w:val="72"/>
                                              <w:szCs w:val="72"/>
                                            </w:rPr>
                                          </w:pPr>
                                          <w:r>
                                            <w:rPr>
                                              <w:caps/>
                                              <w:color w:val="191919" w:themeColor="text1" w:themeTint="E6"/>
                                              <w:sz w:val="72"/>
                                              <w:szCs w:val="72"/>
                                            </w:rPr>
                                            <w:t>PATHOLOGIE VAN DE BUIKWAND</w:t>
                                          </w:r>
                                        </w:p>
                                      </w:sdtContent>
                                    </w:sdt>
                                    <w:p w14:paraId="3D332C6B" w14:textId="77777777" w:rsidR="00647BF5" w:rsidRDefault="00647BF5">
                                      <w:pPr>
                                        <w:jc w:val="right"/>
                                        <w:rPr>
                                          <w:sz w:val="24"/>
                                          <w:szCs w:val="24"/>
                                        </w:rPr>
                                      </w:pPr>
                                    </w:p>
                                  </w:tc>
                                  <w:tc>
                                    <w:tcPr>
                                      <w:tcW w:w="2432" w:type="pct"/>
                                      <w:vAlign w:val="center"/>
                                    </w:tcPr>
                                    <w:p w14:paraId="6F3BDAD0" w14:textId="77777777" w:rsidR="00647BF5" w:rsidRDefault="00647BF5">
                                      <w:pPr>
                                        <w:rPr>
                                          <w:color w:val="000000" w:themeColor="text1"/>
                                        </w:rPr>
                                      </w:pPr>
                                    </w:p>
                                    <w:p w14:paraId="66464483" w14:textId="77777777" w:rsidR="00647BF5" w:rsidRDefault="00647BF5">
                                      <w:pPr>
                                        <w:pStyle w:val="Geenafstand"/>
                                        <w:rPr>
                                          <w:color w:val="ED7D31" w:themeColor="accent2"/>
                                          <w:sz w:val="26"/>
                                          <w:szCs w:val="26"/>
                                        </w:rPr>
                                      </w:pPr>
                                    </w:p>
                                    <w:p w14:paraId="30BF459C" w14:textId="77777777" w:rsidR="00647BF5" w:rsidRDefault="006124EF" w:rsidP="00AF5C58">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AF5C58">
                                            <w:rPr>
                                              <w:color w:val="44546A" w:themeColor="text2"/>
                                            </w:rPr>
                                            <w:t xml:space="preserve">     </w:t>
                                          </w:r>
                                        </w:sdtContent>
                                      </w:sdt>
                                    </w:p>
                                  </w:tc>
                                </w:tr>
                              </w:tbl>
                              <w:p w14:paraId="4C716FE0" w14:textId="77777777" w:rsidR="00647BF5" w:rsidRDefault="00647BF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BCB0499" id="_x0000_t202" coordsize="21600,21600" o:spt="202" path="m0,0l0,21600,21600,21600,21600,0xe">
                    <v:stroke joinstyle="miter"/>
                    <v:path gradientshapeok="t" o:connecttype="rect"/>
                  </v:shapetype>
                  <v:shape id="Tekstvak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5JnDwPsAAADh&#10;AQAAEwAAAAAAAAAAAAAAAAAAAAAAW0NvbnRlbnRfVHlwZXNdLnhtbFBLAQItABQABgAIAAAAIQAj&#10;smrh1wAAAJQBAAALAAAAAAAAAAAAAAAAACwBAABfcmVscy8ucmVsc1BLAQItABQABgAIAAAAIQBI&#10;nHnciQIAAIgFAAAOAAAAAAAAAAAAAAAAACw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647BF5" w14:paraId="34DE3A5A" w14:textId="77777777">
                            <w:trPr>
                              <w:jc w:val="center"/>
                            </w:trPr>
                            <w:tc>
                              <w:tcPr>
                                <w:tcW w:w="2568" w:type="pct"/>
                                <w:vAlign w:val="center"/>
                              </w:tcPr>
                              <w:p w14:paraId="27F97746" w14:textId="77777777" w:rsidR="00647BF5" w:rsidRDefault="00AF5C58">
                                <w:pPr>
                                  <w:jc w:val="right"/>
                                </w:pPr>
                                <w:r>
                                  <w:rPr>
                                    <w:noProof/>
                                    <w:lang w:val="nl-NL" w:eastAsia="nl-NL"/>
                                  </w:rPr>
                                  <w:drawing>
                                    <wp:inline distT="0" distB="0" distL="0" distR="0" wp14:anchorId="7867B468" wp14:editId="3D80F08B">
                                      <wp:extent cx="2365349" cy="3004633"/>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67789" cy="3007732"/>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86170DA" w14:textId="77777777" w:rsidR="00647BF5" w:rsidRDefault="00AF5C58" w:rsidP="00AF5C58">
                                    <w:pPr>
                                      <w:pStyle w:val="Geenafstand"/>
                                      <w:spacing w:line="312" w:lineRule="auto"/>
                                      <w:jc w:val="center"/>
                                      <w:rPr>
                                        <w:caps/>
                                        <w:color w:val="191919" w:themeColor="text1" w:themeTint="E6"/>
                                        <w:sz w:val="72"/>
                                        <w:szCs w:val="72"/>
                                      </w:rPr>
                                    </w:pPr>
                                    <w:r>
                                      <w:rPr>
                                        <w:caps/>
                                        <w:color w:val="191919" w:themeColor="text1" w:themeTint="E6"/>
                                        <w:sz w:val="72"/>
                                        <w:szCs w:val="72"/>
                                      </w:rPr>
                                      <w:t>PATHOLOGIE VAN DE BUIKWAND</w:t>
                                    </w:r>
                                  </w:p>
                                </w:sdtContent>
                              </w:sdt>
                              <w:p w14:paraId="3D332C6B" w14:textId="77777777" w:rsidR="00647BF5" w:rsidRDefault="00647BF5">
                                <w:pPr>
                                  <w:jc w:val="right"/>
                                  <w:rPr>
                                    <w:sz w:val="24"/>
                                    <w:szCs w:val="24"/>
                                  </w:rPr>
                                </w:pPr>
                              </w:p>
                            </w:tc>
                            <w:tc>
                              <w:tcPr>
                                <w:tcW w:w="2432" w:type="pct"/>
                                <w:vAlign w:val="center"/>
                              </w:tcPr>
                              <w:p w14:paraId="6F3BDAD0" w14:textId="77777777" w:rsidR="00647BF5" w:rsidRDefault="00647BF5">
                                <w:pPr>
                                  <w:rPr>
                                    <w:color w:val="000000" w:themeColor="text1"/>
                                  </w:rPr>
                                </w:pPr>
                              </w:p>
                              <w:p w14:paraId="66464483" w14:textId="77777777" w:rsidR="00647BF5" w:rsidRDefault="00647BF5">
                                <w:pPr>
                                  <w:pStyle w:val="Geenafstand"/>
                                  <w:rPr>
                                    <w:color w:val="ED7D31" w:themeColor="accent2"/>
                                    <w:sz w:val="26"/>
                                    <w:szCs w:val="26"/>
                                  </w:rPr>
                                </w:pPr>
                              </w:p>
                              <w:p w14:paraId="30BF459C" w14:textId="77777777" w:rsidR="00647BF5" w:rsidRDefault="006124EF" w:rsidP="00AF5C58">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AF5C58">
                                      <w:rPr>
                                        <w:color w:val="44546A" w:themeColor="text2"/>
                                      </w:rPr>
                                      <w:t xml:space="preserve">     </w:t>
                                    </w:r>
                                  </w:sdtContent>
                                </w:sdt>
                              </w:p>
                            </w:tc>
                          </w:tr>
                        </w:tbl>
                        <w:p w14:paraId="4C716FE0" w14:textId="77777777" w:rsidR="00647BF5" w:rsidRDefault="00647BF5"/>
                      </w:txbxContent>
                    </v:textbox>
                    <w10:wrap anchorx="page" anchory="page"/>
                  </v:shape>
                </w:pict>
              </mc:Fallback>
            </mc:AlternateContent>
          </w:r>
          <w:r w:rsidR="00647BF5" w:rsidRPr="009C5365">
            <w:rPr>
              <w:sz w:val="20"/>
            </w:rPr>
            <w:br w:type="page"/>
          </w:r>
        </w:p>
      </w:sdtContent>
    </w:sdt>
    <w:p w14:paraId="6458B02B" w14:textId="77777777" w:rsidR="00B829A6" w:rsidRPr="009C5365" w:rsidRDefault="00F51918" w:rsidP="00F51918">
      <w:pPr>
        <w:pStyle w:val="Duidelijkcitaat"/>
        <w:rPr>
          <w:sz w:val="20"/>
        </w:rPr>
      </w:pPr>
      <w:r w:rsidRPr="009C5365">
        <w:rPr>
          <w:sz w:val="20"/>
        </w:rPr>
        <w:lastRenderedPageBreak/>
        <w:t>CONGENITALE BUIKWANDDEFECTEN</w:t>
      </w:r>
    </w:p>
    <w:p w14:paraId="396B4E7E" w14:textId="77777777" w:rsidR="00F51918" w:rsidRPr="009C5365" w:rsidRDefault="00F51918" w:rsidP="00F51918">
      <w:pPr>
        <w:pStyle w:val="Ondertitel"/>
        <w:rPr>
          <w:b/>
        </w:rPr>
      </w:pPr>
      <w:r w:rsidRPr="009C5365">
        <w:rPr>
          <w:b/>
          <w:noProof/>
          <w:lang w:val="nl-NL" w:eastAsia="nl-NL"/>
        </w:rPr>
        <mc:AlternateContent>
          <mc:Choice Requires="wps">
            <w:drawing>
              <wp:anchor distT="0" distB="0" distL="114300" distR="114300" simplePos="0" relativeHeight="251661312" behindDoc="0" locked="0" layoutInCell="1" allowOverlap="1" wp14:anchorId="27902971" wp14:editId="60929F34">
                <wp:simplePos x="0" y="0"/>
                <wp:positionH relativeFrom="column">
                  <wp:posOffset>1330657</wp:posOffset>
                </wp:positionH>
                <wp:positionV relativeFrom="paragraph">
                  <wp:posOffset>269069</wp:posOffset>
                </wp:positionV>
                <wp:extent cx="163773" cy="457200"/>
                <wp:effectExtent l="0" t="0" r="46355" b="19050"/>
                <wp:wrapNone/>
                <wp:docPr id="3" name="Rechteraccolade 3"/>
                <wp:cNvGraphicFramePr/>
                <a:graphic xmlns:a="http://schemas.openxmlformats.org/drawingml/2006/main">
                  <a:graphicData uri="http://schemas.microsoft.com/office/word/2010/wordprocessingShape">
                    <wps:wsp>
                      <wps:cNvSpPr/>
                      <wps:spPr>
                        <a:xfrm>
                          <a:off x="0" y="0"/>
                          <a:ext cx="163773" cy="457200"/>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3DB80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3" o:spid="_x0000_s1026" type="#_x0000_t88" style="position:absolute;margin-left:104.8pt;margin-top:21.2pt;width:12.9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" adj="645" strokecolor="black [3200]" strokeweight="1pt">
                <v:stroke joinstyle="miter"/>
              </v:shape>
            </w:pict>
          </mc:Fallback>
        </mc:AlternateContent>
      </w:r>
      <w:r w:rsidRPr="009C5365">
        <w:rPr>
          <w:b/>
        </w:rPr>
        <w:t>Congenitale defecten:</w:t>
      </w:r>
    </w:p>
    <w:p w14:paraId="64AF0EB0" w14:textId="77777777" w:rsidR="00F51918" w:rsidRPr="009C5365" w:rsidRDefault="00F51918" w:rsidP="00F51918">
      <w:pPr>
        <w:pStyle w:val="Lijstalinea"/>
        <w:numPr>
          <w:ilvl w:val="0"/>
          <w:numId w:val="5"/>
        </w:numPr>
        <w:spacing w:line="240" w:lineRule="auto"/>
        <w:ind w:left="714" w:hanging="357"/>
        <w:contextualSpacing w:val="0"/>
        <w:rPr>
          <w:sz w:val="20"/>
        </w:rPr>
      </w:pPr>
      <w:r w:rsidRPr="009C5365">
        <w:rPr>
          <w:noProof/>
          <w:sz w:val="20"/>
          <w:lang w:val="nl-NL" w:eastAsia="nl-NL"/>
        </w:rPr>
        <mc:AlternateContent>
          <mc:Choice Requires="wps">
            <w:drawing>
              <wp:anchor distT="45720" distB="45720" distL="114300" distR="114300" simplePos="0" relativeHeight="251663360" behindDoc="0" locked="0" layoutInCell="1" allowOverlap="1" wp14:anchorId="73F26ED8" wp14:editId="36935652">
                <wp:simplePos x="0" y="0"/>
                <wp:positionH relativeFrom="column">
                  <wp:posOffset>1630329</wp:posOffset>
                </wp:positionH>
                <wp:positionV relativeFrom="paragraph">
                  <wp:posOffset>37635</wp:posOffset>
                </wp:positionV>
                <wp:extent cx="1555750" cy="386080"/>
                <wp:effectExtent l="0" t="0" r="25400"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386080"/>
                        </a:xfrm>
                        <a:prstGeom prst="rect">
                          <a:avLst/>
                        </a:prstGeom>
                        <a:solidFill>
                          <a:srgbClr val="FFFFFF"/>
                        </a:solidFill>
                        <a:ln w="9525">
                          <a:solidFill>
                            <a:schemeClr val="bg1"/>
                          </a:solidFill>
                          <a:miter lim="800000"/>
                          <a:headEnd/>
                          <a:tailEnd/>
                        </a:ln>
                      </wps:spPr>
                      <wps:txbx>
                        <w:txbxContent>
                          <w:p w14:paraId="77384EB9" w14:textId="77777777" w:rsidR="00F51918" w:rsidRDefault="00F51918">
                            <w:r>
                              <w:t>Prenatale diagnose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26ED8" id="_x0000_s1028" type="#_x0000_t202" style="position:absolute;left:0;text-align:left;margin-left:128.35pt;margin-top:2.95pt;width:122.5pt;height:30.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" strokecolor="white [3212]">
                <v:textbox style="mso-fit-shape-to-text:t">
                  <w:txbxContent>
                    <w:p w14:paraId="77384EB9" w14:textId="77777777" w:rsidR="00F51918" w:rsidRDefault="00F51918">
                      <w:r>
                        <w:t>Prenatale diagnose</w:t>
                      </w:r>
                    </w:p>
                  </w:txbxContent>
                </v:textbox>
                <w10:wrap type="square"/>
              </v:shape>
            </w:pict>
          </mc:Fallback>
        </mc:AlternateContent>
      </w:r>
      <w:r w:rsidRPr="009C5365">
        <w:rPr>
          <w:sz w:val="20"/>
        </w:rPr>
        <w:t>Omphalocoele</w:t>
      </w:r>
    </w:p>
    <w:p w14:paraId="2AD36AC1" w14:textId="77777777" w:rsidR="00F51918" w:rsidRPr="009C5365" w:rsidRDefault="00F51918" w:rsidP="00F51918">
      <w:pPr>
        <w:pStyle w:val="Lijstalinea"/>
        <w:numPr>
          <w:ilvl w:val="0"/>
          <w:numId w:val="5"/>
        </w:numPr>
        <w:spacing w:line="240" w:lineRule="auto"/>
        <w:ind w:left="714" w:hanging="357"/>
        <w:contextualSpacing w:val="0"/>
        <w:rPr>
          <w:sz w:val="20"/>
        </w:rPr>
      </w:pPr>
      <w:r w:rsidRPr="009C5365">
        <w:rPr>
          <w:sz w:val="20"/>
        </w:rPr>
        <w:t>Gastroschisis</w:t>
      </w:r>
    </w:p>
    <w:p w14:paraId="0BB32869" w14:textId="77777777" w:rsidR="00F51918" w:rsidRPr="009C5365" w:rsidRDefault="00F51918" w:rsidP="00F51918">
      <w:pPr>
        <w:pStyle w:val="Lijstalinea"/>
        <w:numPr>
          <w:ilvl w:val="0"/>
          <w:numId w:val="5"/>
        </w:numPr>
        <w:spacing w:line="240" w:lineRule="auto"/>
        <w:ind w:left="714" w:hanging="357"/>
        <w:contextualSpacing w:val="0"/>
        <w:rPr>
          <w:sz w:val="20"/>
        </w:rPr>
      </w:pPr>
      <w:r w:rsidRPr="009C5365">
        <w:rPr>
          <w:sz w:val="20"/>
        </w:rPr>
        <w:t>Inguinale hernia</w:t>
      </w:r>
    </w:p>
    <w:p w14:paraId="732203C1" w14:textId="77777777" w:rsidR="00F51918" w:rsidRPr="009C5365" w:rsidRDefault="00F51918" w:rsidP="00F51918">
      <w:pPr>
        <w:pStyle w:val="Lijstalinea"/>
        <w:numPr>
          <w:ilvl w:val="0"/>
          <w:numId w:val="5"/>
        </w:numPr>
        <w:spacing w:line="240" w:lineRule="auto"/>
        <w:ind w:left="714" w:hanging="357"/>
        <w:contextualSpacing w:val="0"/>
        <w:rPr>
          <w:sz w:val="20"/>
        </w:rPr>
      </w:pPr>
      <w:r w:rsidRPr="009C5365">
        <w:rPr>
          <w:sz w:val="20"/>
        </w:rPr>
        <w:t>Umbilicale hernia</w:t>
      </w:r>
    </w:p>
    <w:p w14:paraId="7AF70B7B" w14:textId="77777777" w:rsidR="00F51918" w:rsidRPr="009C5365" w:rsidRDefault="00F51918" w:rsidP="00F51918">
      <w:pPr>
        <w:pStyle w:val="Ondertitel"/>
        <w:numPr>
          <w:ilvl w:val="0"/>
          <w:numId w:val="0"/>
        </w:numPr>
        <w:rPr>
          <w:b/>
        </w:rPr>
      </w:pPr>
      <w:r w:rsidRPr="009C5365">
        <w:rPr>
          <w:b/>
        </w:rPr>
        <w:t>Omfalocoele</w:t>
      </w:r>
    </w:p>
    <w:p w14:paraId="72805E00" w14:textId="77777777" w:rsidR="00F51918" w:rsidRPr="009C5365" w:rsidRDefault="00F51918" w:rsidP="00F51918">
      <w:pPr>
        <w:rPr>
          <w:sz w:val="20"/>
        </w:rPr>
      </w:pPr>
      <w:r w:rsidRPr="009C5365">
        <w:rPr>
          <w:sz w:val="20"/>
        </w:rPr>
        <w:t xml:space="preserve">= navelstrengbreuk: hernia thv de navel, </w:t>
      </w:r>
      <w:r w:rsidR="009C5365">
        <w:rPr>
          <w:sz w:val="20"/>
        </w:rPr>
        <w:t>bedekt door peritoneum en amnion</w:t>
      </w:r>
      <w:r w:rsidRPr="009C5365">
        <w:rPr>
          <w:sz w:val="20"/>
        </w:rPr>
        <w:t>vlies (mesoderm) dat doorloopt op de navelstreng</w:t>
      </w:r>
    </w:p>
    <w:p w14:paraId="41A30AA1" w14:textId="77777777" w:rsidR="00F51918" w:rsidRPr="009C5365" w:rsidRDefault="00F51918" w:rsidP="00F51918">
      <w:pPr>
        <w:rPr>
          <w:sz w:val="20"/>
        </w:rPr>
      </w:pPr>
      <w:r w:rsidRPr="009C5365">
        <w:rPr>
          <w:sz w:val="20"/>
        </w:rPr>
        <w:t>Geassocieerde afwijkingen (bepalen mee de prognose):</w:t>
      </w:r>
    </w:p>
    <w:p w14:paraId="26DB9A3B" w14:textId="77777777" w:rsidR="00F51918" w:rsidRPr="009C5365" w:rsidRDefault="00F51918" w:rsidP="00F51918">
      <w:pPr>
        <w:pStyle w:val="Lijstalinea"/>
        <w:numPr>
          <w:ilvl w:val="0"/>
          <w:numId w:val="2"/>
        </w:numPr>
        <w:rPr>
          <w:sz w:val="20"/>
        </w:rPr>
      </w:pPr>
      <w:r w:rsidRPr="009C5365">
        <w:rPr>
          <w:sz w:val="20"/>
        </w:rPr>
        <w:t>Klein defect: &lt;10%</w:t>
      </w:r>
    </w:p>
    <w:p w14:paraId="51B897CF" w14:textId="77777777" w:rsidR="00F51918" w:rsidRPr="009C5365" w:rsidRDefault="00F51918" w:rsidP="00F51918">
      <w:pPr>
        <w:pStyle w:val="Lijstalinea"/>
        <w:numPr>
          <w:ilvl w:val="0"/>
          <w:numId w:val="2"/>
        </w:numPr>
        <w:rPr>
          <w:sz w:val="20"/>
        </w:rPr>
      </w:pPr>
      <w:r w:rsidRPr="009C5365">
        <w:rPr>
          <w:sz w:val="20"/>
        </w:rPr>
        <w:t>Groot defect: &gt;50%</w:t>
      </w:r>
    </w:p>
    <w:p w14:paraId="31A4B9E4" w14:textId="77777777" w:rsidR="00F51918" w:rsidRPr="009C5365" w:rsidRDefault="00F51918" w:rsidP="00F51918">
      <w:pPr>
        <w:rPr>
          <w:sz w:val="20"/>
        </w:rPr>
      </w:pPr>
      <w:r w:rsidRPr="009C5365">
        <w:rPr>
          <w:sz w:val="20"/>
        </w:rPr>
        <w:t>In de breukzak: ingewanden en deel van de lever</w:t>
      </w:r>
    </w:p>
    <w:p w14:paraId="177C2391" w14:textId="77777777" w:rsidR="00F51918" w:rsidRPr="009C5365" w:rsidRDefault="00F51918" w:rsidP="00F51918">
      <w:pPr>
        <w:rPr>
          <w:sz w:val="20"/>
        </w:rPr>
      </w:pPr>
      <w:r w:rsidRPr="009C5365">
        <w:rPr>
          <w:noProof/>
          <w:sz w:val="20"/>
          <w:lang w:val="nl-NL" w:eastAsia="nl-NL"/>
        </w:rPr>
        <w:drawing>
          <wp:anchor distT="0" distB="0" distL="114300" distR="114300" simplePos="0" relativeHeight="251664384" behindDoc="1" locked="0" layoutInCell="1" allowOverlap="1" wp14:anchorId="4D635963" wp14:editId="7768FD62">
            <wp:simplePos x="0" y="0"/>
            <wp:positionH relativeFrom="column">
              <wp:posOffset>0</wp:posOffset>
            </wp:positionH>
            <wp:positionV relativeFrom="paragraph">
              <wp:posOffset>-237</wp:posOffset>
            </wp:positionV>
            <wp:extent cx="2516833" cy="2115403"/>
            <wp:effectExtent l="0" t="0" r="0" b="0"/>
            <wp:wrapTight wrapText="bothSides">
              <wp:wrapPolygon edited="0">
                <wp:start x="0" y="0"/>
                <wp:lineTo x="0" y="21399"/>
                <wp:lineTo x="21420" y="21399"/>
                <wp:lineTo x="2142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16833" cy="2115403"/>
                    </a:xfrm>
                    <a:prstGeom prst="rect">
                      <a:avLst/>
                    </a:prstGeom>
                  </pic:spPr>
                </pic:pic>
              </a:graphicData>
            </a:graphic>
          </wp:anchor>
        </w:drawing>
      </w:r>
      <w:r w:rsidRPr="009C5365">
        <w:rPr>
          <w:sz w:val="20"/>
        </w:rPr>
        <w:t xml:space="preserve"> </w:t>
      </w:r>
    </w:p>
    <w:p w14:paraId="106D2CF3" w14:textId="77777777" w:rsidR="00F51918" w:rsidRPr="009C5365" w:rsidRDefault="00F51918" w:rsidP="00F51918">
      <w:pPr>
        <w:rPr>
          <w:sz w:val="20"/>
        </w:rPr>
      </w:pPr>
      <w:r w:rsidRPr="009C5365">
        <w:rPr>
          <w:sz w:val="20"/>
        </w:rPr>
        <w:t>Umbili</w:t>
      </w:r>
      <w:r w:rsidR="009C5365">
        <w:rPr>
          <w:sz w:val="20"/>
        </w:rPr>
        <w:t>c</w:t>
      </w:r>
      <w:r w:rsidRPr="009C5365">
        <w:rPr>
          <w:sz w:val="20"/>
        </w:rPr>
        <w:t>aal defect van variabele grootte</w:t>
      </w:r>
    </w:p>
    <w:p w14:paraId="47620D64" w14:textId="77777777" w:rsidR="00F51918" w:rsidRPr="009C5365" w:rsidRDefault="009C5365" w:rsidP="00F51918">
      <w:pPr>
        <w:rPr>
          <w:sz w:val="20"/>
        </w:rPr>
      </w:pPr>
      <w:r>
        <w:rPr>
          <w:sz w:val="20"/>
        </w:rPr>
        <w:t>Navelstreng loop</w:t>
      </w:r>
      <w:r w:rsidR="00F51918" w:rsidRPr="009C5365">
        <w:rPr>
          <w:sz w:val="20"/>
        </w:rPr>
        <w:t>t</w:t>
      </w:r>
      <w:r>
        <w:rPr>
          <w:sz w:val="20"/>
        </w:rPr>
        <w:t xml:space="preserve"> </w:t>
      </w:r>
      <w:r w:rsidR="00F51918" w:rsidRPr="009C5365">
        <w:rPr>
          <w:sz w:val="20"/>
        </w:rPr>
        <w:t>uit in doorzichtige zak waardoor ingewanden zichtbaar zijn</w:t>
      </w:r>
    </w:p>
    <w:p w14:paraId="17A88820" w14:textId="77777777" w:rsidR="00F51918" w:rsidRPr="009C5365" w:rsidRDefault="00F51918" w:rsidP="00F51918">
      <w:pPr>
        <w:rPr>
          <w:sz w:val="20"/>
        </w:rPr>
      </w:pPr>
    </w:p>
    <w:p w14:paraId="377B0273" w14:textId="77777777" w:rsidR="00F51918" w:rsidRPr="009C5365" w:rsidRDefault="00F51918" w:rsidP="00F51918">
      <w:pPr>
        <w:rPr>
          <w:sz w:val="20"/>
        </w:rPr>
      </w:pPr>
    </w:p>
    <w:p w14:paraId="0519D2EB" w14:textId="77777777" w:rsidR="00F51918" w:rsidRPr="009C5365" w:rsidRDefault="00F51918" w:rsidP="00F51918">
      <w:pPr>
        <w:rPr>
          <w:sz w:val="20"/>
        </w:rPr>
      </w:pPr>
    </w:p>
    <w:p w14:paraId="4ABD2C61" w14:textId="77777777" w:rsidR="00F51918" w:rsidRPr="009C5365" w:rsidRDefault="00F51918" w:rsidP="00F51918">
      <w:pPr>
        <w:rPr>
          <w:sz w:val="20"/>
        </w:rPr>
      </w:pPr>
    </w:p>
    <w:p w14:paraId="565C691E" w14:textId="77777777" w:rsidR="009C5365" w:rsidRDefault="009C5365" w:rsidP="00F51918">
      <w:pPr>
        <w:pStyle w:val="Ondertitel"/>
        <w:rPr>
          <w:b/>
        </w:rPr>
      </w:pPr>
    </w:p>
    <w:p w14:paraId="3239829C" w14:textId="77777777" w:rsidR="00F51918" w:rsidRPr="009C5365" w:rsidRDefault="009C5365" w:rsidP="00F51918">
      <w:pPr>
        <w:pStyle w:val="Ondertitel"/>
        <w:rPr>
          <w:b/>
        </w:rPr>
      </w:pPr>
      <w:r w:rsidRPr="009C5365">
        <w:rPr>
          <w:noProof/>
          <w:sz w:val="20"/>
          <w:lang w:val="nl-NL" w:eastAsia="nl-NL"/>
        </w:rPr>
        <w:drawing>
          <wp:anchor distT="0" distB="0" distL="114300" distR="114300" simplePos="0" relativeHeight="251665408" behindDoc="1" locked="0" layoutInCell="1" allowOverlap="1" wp14:anchorId="11CD9150" wp14:editId="164C7585">
            <wp:simplePos x="0" y="0"/>
            <wp:positionH relativeFrom="column">
              <wp:posOffset>4530090</wp:posOffset>
            </wp:positionH>
            <wp:positionV relativeFrom="paragraph">
              <wp:posOffset>154305</wp:posOffset>
            </wp:positionV>
            <wp:extent cx="2329180" cy="2673350"/>
            <wp:effectExtent l="0" t="0" r="0" b="0"/>
            <wp:wrapTight wrapText="bothSides">
              <wp:wrapPolygon edited="0">
                <wp:start x="0" y="0"/>
                <wp:lineTo x="0" y="21395"/>
                <wp:lineTo x="21376" y="21395"/>
                <wp:lineTo x="21376"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29180" cy="2673350"/>
                    </a:xfrm>
                    <a:prstGeom prst="rect">
                      <a:avLst/>
                    </a:prstGeom>
                  </pic:spPr>
                </pic:pic>
              </a:graphicData>
            </a:graphic>
          </wp:anchor>
        </w:drawing>
      </w:r>
      <w:r w:rsidR="00F51918" w:rsidRPr="009C5365">
        <w:rPr>
          <w:b/>
        </w:rPr>
        <w:t>Gastroschisis</w:t>
      </w:r>
    </w:p>
    <w:p w14:paraId="635464ED" w14:textId="77777777" w:rsidR="00F51918" w:rsidRPr="009C5365" w:rsidRDefault="00F51918" w:rsidP="00F51918">
      <w:pPr>
        <w:rPr>
          <w:sz w:val="20"/>
        </w:rPr>
      </w:pPr>
      <w:r w:rsidRPr="009C5365">
        <w:rPr>
          <w:sz w:val="20"/>
        </w:rPr>
        <w:t>= volledig buikwanddefect zonder vlies, meestal rechts van de normale navelstreng</w:t>
      </w:r>
    </w:p>
    <w:p w14:paraId="37B0B22A" w14:textId="77777777" w:rsidR="00F51918" w:rsidRPr="009C5365" w:rsidRDefault="00F51918" w:rsidP="00F51918">
      <w:pPr>
        <w:rPr>
          <w:sz w:val="20"/>
        </w:rPr>
      </w:pPr>
      <w:r w:rsidRPr="009C5365">
        <w:rPr>
          <w:sz w:val="20"/>
        </w:rPr>
        <w:t xml:space="preserve">Evisceratie van de dunne darm </w:t>
      </w:r>
      <w:r w:rsidRPr="009C5365">
        <w:rPr>
          <w:sz w:val="20"/>
        </w:rPr>
        <w:sym w:font="Wingdings" w:char="F0E0"/>
      </w:r>
    </w:p>
    <w:p w14:paraId="10AFB579" w14:textId="77777777" w:rsidR="00F51918" w:rsidRPr="009C5365" w:rsidRDefault="00F51918" w:rsidP="00F51918">
      <w:pPr>
        <w:pStyle w:val="Lijstalinea"/>
        <w:numPr>
          <w:ilvl w:val="0"/>
          <w:numId w:val="2"/>
        </w:numPr>
        <w:rPr>
          <w:sz w:val="20"/>
        </w:rPr>
      </w:pPr>
      <w:r w:rsidRPr="009C5365">
        <w:rPr>
          <w:sz w:val="20"/>
        </w:rPr>
        <w:t>Bedekt door gelatineuze membraan</w:t>
      </w:r>
    </w:p>
    <w:p w14:paraId="3FD1AFFC" w14:textId="77777777" w:rsidR="00F51918" w:rsidRPr="009C5365" w:rsidRDefault="00F51918" w:rsidP="00F51918">
      <w:pPr>
        <w:pStyle w:val="Lijstalinea"/>
        <w:numPr>
          <w:ilvl w:val="0"/>
          <w:numId w:val="2"/>
        </w:numPr>
        <w:rPr>
          <w:sz w:val="20"/>
        </w:rPr>
      </w:pPr>
      <w:r w:rsidRPr="009C5365">
        <w:rPr>
          <w:sz w:val="20"/>
        </w:rPr>
        <w:t>Oedemateus</w:t>
      </w:r>
    </w:p>
    <w:p w14:paraId="6A5925E5" w14:textId="77777777" w:rsidR="00F51918" w:rsidRPr="009C5365" w:rsidRDefault="00F51918" w:rsidP="00F51918">
      <w:pPr>
        <w:pStyle w:val="Lijstalinea"/>
        <w:numPr>
          <w:ilvl w:val="0"/>
          <w:numId w:val="2"/>
        </w:numPr>
        <w:rPr>
          <w:sz w:val="20"/>
        </w:rPr>
      </w:pPr>
      <w:r w:rsidRPr="009C5365">
        <w:rPr>
          <w:sz w:val="20"/>
        </w:rPr>
        <w:t>Verkort</w:t>
      </w:r>
    </w:p>
    <w:p w14:paraId="790FA9BD" w14:textId="77777777" w:rsidR="00F51918" w:rsidRPr="009C5365" w:rsidRDefault="00F51918" w:rsidP="00F51918">
      <w:pPr>
        <w:pStyle w:val="Lijstalinea"/>
        <w:numPr>
          <w:ilvl w:val="0"/>
          <w:numId w:val="6"/>
        </w:numPr>
        <w:rPr>
          <w:sz w:val="20"/>
        </w:rPr>
      </w:pPr>
      <w:r w:rsidRPr="009C5365">
        <w:rPr>
          <w:sz w:val="20"/>
        </w:rPr>
        <w:t>Postoperatief vaak langdurige ileus die de prognose bepaalt</w:t>
      </w:r>
      <w:r w:rsidRPr="009C5365">
        <w:rPr>
          <w:noProof/>
          <w:sz w:val="20"/>
          <w:lang w:eastAsia="nl-BE"/>
        </w:rPr>
        <w:t xml:space="preserve"> </w:t>
      </w:r>
    </w:p>
    <w:p w14:paraId="68EFB8E9" w14:textId="77777777" w:rsidR="00F51918" w:rsidRPr="009C5365" w:rsidRDefault="00F51918" w:rsidP="00F51918">
      <w:pPr>
        <w:rPr>
          <w:sz w:val="20"/>
        </w:rPr>
      </w:pPr>
      <w:r w:rsidRPr="009C5365">
        <w:rPr>
          <w:sz w:val="20"/>
        </w:rPr>
        <w:t>Abdomen:</w:t>
      </w:r>
    </w:p>
    <w:p w14:paraId="4F95A939" w14:textId="77777777" w:rsidR="00F51918" w:rsidRPr="009C5365" w:rsidRDefault="00F51918" w:rsidP="00F51918">
      <w:pPr>
        <w:pStyle w:val="Lijstalinea"/>
        <w:numPr>
          <w:ilvl w:val="0"/>
          <w:numId w:val="2"/>
        </w:numPr>
        <w:rPr>
          <w:sz w:val="20"/>
        </w:rPr>
      </w:pPr>
      <w:r w:rsidRPr="009C5365">
        <w:rPr>
          <w:sz w:val="20"/>
        </w:rPr>
        <w:t>Malrotatie</w:t>
      </w:r>
    </w:p>
    <w:p w14:paraId="3B89BCBC" w14:textId="77777777" w:rsidR="00F51918" w:rsidRPr="009C5365" w:rsidRDefault="00F51918" w:rsidP="00F51918">
      <w:pPr>
        <w:pStyle w:val="Lijstalinea"/>
        <w:numPr>
          <w:ilvl w:val="0"/>
          <w:numId w:val="2"/>
        </w:numPr>
        <w:rPr>
          <w:sz w:val="20"/>
        </w:rPr>
      </w:pPr>
      <w:r w:rsidRPr="009C5365">
        <w:rPr>
          <w:sz w:val="20"/>
        </w:rPr>
        <w:t>Microabdomen</w:t>
      </w:r>
    </w:p>
    <w:p w14:paraId="2E1A47A6" w14:textId="77777777" w:rsidR="00F51918" w:rsidRPr="009C5365" w:rsidRDefault="00F51918" w:rsidP="00F51918">
      <w:pPr>
        <w:rPr>
          <w:sz w:val="20"/>
        </w:rPr>
      </w:pPr>
      <w:r w:rsidRPr="009C5365">
        <w:rPr>
          <w:sz w:val="20"/>
        </w:rPr>
        <w:t>Geassocieerde afwijkingen &lt;10%: dunnedarmatresie</w:t>
      </w:r>
    </w:p>
    <w:p w14:paraId="413B6C7E" w14:textId="77777777" w:rsidR="00F51918" w:rsidRPr="009C5365" w:rsidRDefault="00F51918" w:rsidP="00F51918">
      <w:pPr>
        <w:pStyle w:val="Ondertitel"/>
        <w:rPr>
          <w:b/>
        </w:rPr>
      </w:pPr>
      <w:r w:rsidRPr="009C5365">
        <w:rPr>
          <w:b/>
        </w:rPr>
        <w:t>Omphalocoele en gastroschisis</w:t>
      </w:r>
    </w:p>
    <w:p w14:paraId="1FBDF8AA" w14:textId="77777777" w:rsidR="00F51918" w:rsidRPr="009C5365" w:rsidRDefault="00F51918" w:rsidP="00F51918">
      <w:pPr>
        <w:rPr>
          <w:sz w:val="20"/>
        </w:rPr>
      </w:pPr>
      <w:r w:rsidRPr="009C5365">
        <w:rPr>
          <w:sz w:val="20"/>
        </w:rPr>
        <w:t>Symptomen:</w:t>
      </w:r>
    </w:p>
    <w:p w14:paraId="55F951E5" w14:textId="77777777" w:rsidR="00F51918" w:rsidRPr="009C5365" w:rsidRDefault="00F51918" w:rsidP="00F51918">
      <w:pPr>
        <w:pStyle w:val="Lijstalinea"/>
        <w:numPr>
          <w:ilvl w:val="0"/>
          <w:numId w:val="2"/>
        </w:numPr>
        <w:rPr>
          <w:sz w:val="20"/>
        </w:rPr>
      </w:pPr>
      <w:r w:rsidRPr="009C5365">
        <w:rPr>
          <w:sz w:val="20"/>
        </w:rPr>
        <w:t>Prenatale echografie</w:t>
      </w:r>
    </w:p>
    <w:p w14:paraId="58C7AA9D" w14:textId="77777777" w:rsidR="00F51918" w:rsidRPr="009C5365" w:rsidRDefault="00F51918" w:rsidP="00F51918">
      <w:pPr>
        <w:pStyle w:val="Lijstalinea"/>
        <w:numPr>
          <w:ilvl w:val="0"/>
          <w:numId w:val="2"/>
        </w:numPr>
        <w:rPr>
          <w:sz w:val="20"/>
        </w:rPr>
      </w:pPr>
      <w:r w:rsidRPr="009C5365">
        <w:rPr>
          <w:sz w:val="20"/>
        </w:rPr>
        <w:t>Symptomen van geassocieerde afwijkingen</w:t>
      </w:r>
    </w:p>
    <w:p w14:paraId="7EE91C80" w14:textId="77777777" w:rsidR="009C5365" w:rsidRDefault="009C5365">
      <w:pPr>
        <w:rPr>
          <w:sz w:val="20"/>
        </w:rPr>
      </w:pPr>
      <w:r>
        <w:rPr>
          <w:sz w:val="20"/>
        </w:rPr>
        <w:br w:type="page"/>
      </w:r>
    </w:p>
    <w:p w14:paraId="4FF7680A" w14:textId="77777777" w:rsidR="00F51918" w:rsidRPr="009C5365" w:rsidRDefault="00F51918" w:rsidP="00F51918">
      <w:pPr>
        <w:rPr>
          <w:sz w:val="20"/>
        </w:rPr>
      </w:pPr>
      <w:r w:rsidRPr="009C5365">
        <w:rPr>
          <w:sz w:val="20"/>
        </w:rPr>
        <w:lastRenderedPageBreak/>
        <w:t>Behandeling:</w:t>
      </w:r>
    </w:p>
    <w:p w14:paraId="615F261E" w14:textId="77777777" w:rsidR="00F51918" w:rsidRPr="009C5365" w:rsidRDefault="00F51918" w:rsidP="00F51918">
      <w:pPr>
        <w:pStyle w:val="Lijstalinea"/>
        <w:numPr>
          <w:ilvl w:val="0"/>
          <w:numId w:val="2"/>
        </w:numPr>
        <w:rPr>
          <w:sz w:val="20"/>
        </w:rPr>
      </w:pPr>
      <w:r w:rsidRPr="009C5365">
        <w:rPr>
          <w:sz w:val="20"/>
        </w:rPr>
        <w:t>Klein defect:</w:t>
      </w:r>
      <w:r w:rsidRPr="009C5365">
        <w:rPr>
          <w:sz w:val="20"/>
        </w:rPr>
        <w:tab/>
      </w:r>
      <w:r w:rsidRPr="009C5365">
        <w:rPr>
          <w:sz w:val="20"/>
        </w:rPr>
        <w:tab/>
      </w:r>
      <w:r w:rsidRPr="009C5365">
        <w:rPr>
          <w:sz w:val="20"/>
        </w:rPr>
        <w:tab/>
      </w:r>
      <w:r w:rsidRPr="009C5365">
        <w:rPr>
          <w:sz w:val="20"/>
        </w:rPr>
        <w:tab/>
        <w:t xml:space="preserve"> herstel in 1 tijd</w:t>
      </w:r>
    </w:p>
    <w:p w14:paraId="1A46289D" w14:textId="77777777" w:rsidR="00F51918" w:rsidRPr="009C5365" w:rsidRDefault="00F51918" w:rsidP="00F51918">
      <w:pPr>
        <w:pStyle w:val="Lijstalinea"/>
        <w:numPr>
          <w:ilvl w:val="0"/>
          <w:numId w:val="2"/>
        </w:numPr>
        <w:rPr>
          <w:sz w:val="20"/>
        </w:rPr>
      </w:pPr>
      <w:r w:rsidRPr="009C5365">
        <w:rPr>
          <w:noProof/>
          <w:sz w:val="20"/>
          <w:lang w:val="nl-NL" w:eastAsia="nl-NL"/>
        </w:rPr>
        <w:drawing>
          <wp:anchor distT="0" distB="0" distL="114300" distR="114300" simplePos="0" relativeHeight="251667456" behindDoc="1" locked="0" layoutInCell="1" allowOverlap="1" wp14:anchorId="0E451F6C" wp14:editId="0CD33D3E">
            <wp:simplePos x="0" y="0"/>
            <wp:positionH relativeFrom="column">
              <wp:posOffset>4667297</wp:posOffset>
            </wp:positionH>
            <wp:positionV relativeFrom="paragraph">
              <wp:posOffset>287493</wp:posOffset>
            </wp:positionV>
            <wp:extent cx="982781" cy="1902831"/>
            <wp:effectExtent l="0" t="0" r="8255" b="2540"/>
            <wp:wrapTight wrapText="bothSides">
              <wp:wrapPolygon edited="0">
                <wp:start x="0" y="0"/>
                <wp:lineTo x="0" y="21413"/>
                <wp:lineTo x="21363" y="21413"/>
                <wp:lineTo x="21363"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82781" cy="1902831"/>
                    </a:xfrm>
                    <a:prstGeom prst="rect">
                      <a:avLst/>
                    </a:prstGeom>
                  </pic:spPr>
                </pic:pic>
              </a:graphicData>
            </a:graphic>
          </wp:anchor>
        </w:drawing>
      </w:r>
      <w:r w:rsidRPr="009C5365">
        <w:rPr>
          <w:noProof/>
          <w:sz w:val="20"/>
          <w:lang w:val="nl-NL" w:eastAsia="nl-NL"/>
        </w:rPr>
        <w:drawing>
          <wp:anchor distT="0" distB="0" distL="114300" distR="114300" simplePos="0" relativeHeight="251666432" behindDoc="1" locked="0" layoutInCell="1" allowOverlap="1" wp14:anchorId="1EE1202F" wp14:editId="3D9C6871">
            <wp:simplePos x="0" y="0"/>
            <wp:positionH relativeFrom="column">
              <wp:posOffset>2790825</wp:posOffset>
            </wp:positionH>
            <wp:positionV relativeFrom="paragraph">
              <wp:posOffset>287020</wp:posOffset>
            </wp:positionV>
            <wp:extent cx="1675130" cy="1303020"/>
            <wp:effectExtent l="0" t="0" r="1270" b="0"/>
            <wp:wrapTight wrapText="bothSides">
              <wp:wrapPolygon edited="0">
                <wp:start x="0" y="0"/>
                <wp:lineTo x="0" y="21158"/>
                <wp:lineTo x="21371" y="21158"/>
                <wp:lineTo x="2137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5130" cy="1303020"/>
                    </a:xfrm>
                    <a:prstGeom prst="rect">
                      <a:avLst/>
                    </a:prstGeom>
                  </pic:spPr>
                </pic:pic>
              </a:graphicData>
            </a:graphic>
            <wp14:sizeRelH relativeFrom="margin">
              <wp14:pctWidth>0</wp14:pctWidth>
            </wp14:sizeRelH>
            <wp14:sizeRelV relativeFrom="margin">
              <wp14:pctHeight>0</wp14:pctHeight>
            </wp14:sizeRelV>
          </wp:anchor>
        </w:drawing>
      </w:r>
      <w:r w:rsidRPr="009C5365">
        <w:rPr>
          <w:sz w:val="20"/>
        </w:rPr>
        <w:t>Groot defect met microabdomen:</w:t>
      </w:r>
      <w:r w:rsidRPr="009C5365">
        <w:rPr>
          <w:sz w:val="20"/>
        </w:rPr>
        <w:tab/>
        <w:t xml:space="preserve"> </w:t>
      </w:r>
      <w:r w:rsidR="009C5365">
        <w:rPr>
          <w:sz w:val="20"/>
        </w:rPr>
        <w:tab/>
      </w:r>
      <w:r w:rsidRPr="009C5365">
        <w:rPr>
          <w:sz w:val="20"/>
        </w:rPr>
        <w:t>herstel met silo en progressieve reductie op NICU</w:t>
      </w:r>
    </w:p>
    <w:p w14:paraId="1090CF1A" w14:textId="77777777" w:rsidR="00F51918" w:rsidRPr="009C5365" w:rsidRDefault="00F51918" w:rsidP="00F51918">
      <w:pPr>
        <w:ind w:left="360"/>
        <w:rPr>
          <w:sz w:val="20"/>
        </w:rPr>
      </w:pPr>
    </w:p>
    <w:p w14:paraId="1E65D78A" w14:textId="77777777" w:rsidR="00F51918" w:rsidRPr="009C5365" w:rsidRDefault="00F51918" w:rsidP="00F51918">
      <w:pPr>
        <w:ind w:left="360"/>
        <w:rPr>
          <w:sz w:val="20"/>
        </w:rPr>
      </w:pPr>
    </w:p>
    <w:p w14:paraId="440A7A5C" w14:textId="77777777" w:rsidR="00F51918" w:rsidRPr="009C5365" w:rsidRDefault="00F51918" w:rsidP="00F51918">
      <w:pPr>
        <w:ind w:left="360"/>
        <w:rPr>
          <w:sz w:val="20"/>
        </w:rPr>
      </w:pPr>
    </w:p>
    <w:p w14:paraId="61050239" w14:textId="77777777" w:rsidR="00F51918" w:rsidRPr="009C5365" w:rsidRDefault="00F51918" w:rsidP="00F51918">
      <w:pPr>
        <w:ind w:left="360"/>
        <w:rPr>
          <w:sz w:val="20"/>
        </w:rPr>
      </w:pPr>
    </w:p>
    <w:p w14:paraId="183326A4" w14:textId="77777777" w:rsidR="00F51918" w:rsidRPr="009C5365" w:rsidRDefault="00F51918" w:rsidP="00F51918">
      <w:pPr>
        <w:ind w:left="360"/>
        <w:rPr>
          <w:sz w:val="20"/>
        </w:rPr>
      </w:pPr>
    </w:p>
    <w:p w14:paraId="7D5E2490" w14:textId="77777777" w:rsidR="00F51918" w:rsidRPr="009C5365" w:rsidRDefault="00F51918" w:rsidP="00F51918">
      <w:pPr>
        <w:ind w:left="360"/>
        <w:rPr>
          <w:sz w:val="20"/>
        </w:rPr>
      </w:pPr>
    </w:p>
    <w:p w14:paraId="1FAD90FD" w14:textId="77777777" w:rsidR="00F51918" w:rsidRPr="009C5365" w:rsidRDefault="00F51918" w:rsidP="00F51918">
      <w:pPr>
        <w:ind w:left="360"/>
        <w:rPr>
          <w:sz w:val="20"/>
        </w:rPr>
      </w:pPr>
    </w:p>
    <w:p w14:paraId="60A00A4E" w14:textId="77777777" w:rsidR="00F51918" w:rsidRPr="009C5365" w:rsidRDefault="00F51918" w:rsidP="00F51918">
      <w:pPr>
        <w:ind w:left="360"/>
        <w:rPr>
          <w:sz w:val="20"/>
        </w:rPr>
      </w:pPr>
    </w:p>
    <w:p w14:paraId="76B84EB7" w14:textId="77777777" w:rsidR="00F51918" w:rsidRPr="009C5365" w:rsidRDefault="00F51918" w:rsidP="00F51918">
      <w:pPr>
        <w:ind w:left="360"/>
        <w:rPr>
          <w:sz w:val="20"/>
        </w:rPr>
      </w:pPr>
    </w:p>
    <w:p w14:paraId="17B0B067" w14:textId="77777777" w:rsidR="00F51918" w:rsidRPr="009C5365" w:rsidRDefault="00F51918" w:rsidP="00F51918">
      <w:pPr>
        <w:pStyle w:val="Duidelijkcitaat"/>
        <w:rPr>
          <w:sz w:val="20"/>
        </w:rPr>
      </w:pPr>
      <w:r w:rsidRPr="009C5365">
        <w:rPr>
          <w:sz w:val="20"/>
        </w:rPr>
        <w:t>BREUKEN VAN DE BUIKWAND</w:t>
      </w:r>
    </w:p>
    <w:p w14:paraId="706C24E0" w14:textId="77777777" w:rsidR="00E82768" w:rsidRPr="009C5365" w:rsidRDefault="00E82768" w:rsidP="00E82768">
      <w:pPr>
        <w:pStyle w:val="Ondertitel"/>
        <w:rPr>
          <w:b/>
        </w:rPr>
      </w:pPr>
      <w:r w:rsidRPr="009C5365">
        <w:rPr>
          <w:b/>
        </w:rPr>
        <w:t>Inleiding</w:t>
      </w:r>
    </w:p>
    <w:p w14:paraId="7FCF8DD2" w14:textId="77777777" w:rsidR="00E82768" w:rsidRPr="009C5365" w:rsidRDefault="00E82768" w:rsidP="00E82768">
      <w:pPr>
        <w:rPr>
          <w:sz w:val="20"/>
        </w:rPr>
      </w:pPr>
      <w:r w:rsidRPr="009C5365">
        <w:rPr>
          <w:sz w:val="20"/>
        </w:rPr>
        <w:t xml:space="preserve">Abdominale breuk/ hernia = </w:t>
      </w:r>
      <w:r w:rsidRPr="009C5365">
        <w:rPr>
          <w:sz w:val="20"/>
        </w:rPr>
        <w:tab/>
        <w:t xml:space="preserve">ingewanden omgeven door peritoneum puilen uit door een abnormale opening in de </w:t>
      </w:r>
      <w:r w:rsidR="009C5365">
        <w:rPr>
          <w:sz w:val="20"/>
        </w:rPr>
        <w:tab/>
      </w:r>
      <w:r w:rsidRPr="009C5365">
        <w:rPr>
          <w:sz w:val="20"/>
        </w:rPr>
        <w:tab/>
      </w:r>
      <w:r w:rsidRPr="009C5365">
        <w:rPr>
          <w:sz w:val="20"/>
        </w:rPr>
        <w:tab/>
      </w:r>
      <w:r w:rsidRPr="009C5365">
        <w:rPr>
          <w:sz w:val="20"/>
        </w:rPr>
        <w:tab/>
      </w:r>
      <w:r w:rsidRPr="009C5365">
        <w:rPr>
          <w:sz w:val="20"/>
        </w:rPr>
        <w:tab/>
        <w:t>buikwand tot in de vetlaag onder de huid</w:t>
      </w:r>
    </w:p>
    <w:p w14:paraId="5880B995" w14:textId="77777777" w:rsidR="00E82768" w:rsidRPr="009C5365" w:rsidRDefault="00E82768" w:rsidP="00E82768">
      <w:pPr>
        <w:rPr>
          <w:sz w:val="20"/>
        </w:rPr>
      </w:pPr>
      <w:r w:rsidRPr="009C5365">
        <w:rPr>
          <w:sz w:val="20"/>
        </w:rPr>
        <w:tab/>
      </w:r>
      <w:r w:rsidRPr="009C5365">
        <w:rPr>
          <w:sz w:val="20"/>
        </w:rPr>
        <w:tab/>
      </w:r>
      <w:r w:rsidRPr="009C5365">
        <w:rPr>
          <w:sz w:val="20"/>
        </w:rPr>
        <w:tab/>
      </w:r>
      <w:r w:rsidRPr="009C5365">
        <w:rPr>
          <w:sz w:val="20"/>
        </w:rPr>
        <w:tab/>
      </w:r>
      <w:r w:rsidRPr="009C5365">
        <w:rPr>
          <w:sz w:val="20"/>
        </w:rPr>
        <w:sym w:font="Wingdings" w:char="F0E0"/>
      </w:r>
      <w:r w:rsidRPr="009C5365">
        <w:rPr>
          <w:sz w:val="20"/>
        </w:rPr>
        <w:t>zwelling</w:t>
      </w:r>
    </w:p>
    <w:p w14:paraId="5D5C728D" w14:textId="77777777" w:rsidR="00E82768" w:rsidRPr="009C5365" w:rsidRDefault="00E82768" w:rsidP="00E82768">
      <w:pPr>
        <w:rPr>
          <w:sz w:val="20"/>
        </w:rPr>
      </w:pPr>
      <w:r w:rsidRPr="009C5365">
        <w:rPr>
          <w:noProof/>
          <w:sz w:val="20"/>
          <w:lang w:val="nl-NL" w:eastAsia="nl-NL"/>
        </w:rPr>
        <w:drawing>
          <wp:anchor distT="0" distB="0" distL="114300" distR="114300" simplePos="0" relativeHeight="251668480" behindDoc="1" locked="0" layoutInCell="1" allowOverlap="1" wp14:anchorId="345F87D3" wp14:editId="4FEA7C26">
            <wp:simplePos x="0" y="0"/>
            <wp:positionH relativeFrom="column">
              <wp:posOffset>-116205</wp:posOffset>
            </wp:positionH>
            <wp:positionV relativeFrom="paragraph">
              <wp:posOffset>43180</wp:posOffset>
            </wp:positionV>
            <wp:extent cx="2630805" cy="2239645"/>
            <wp:effectExtent l="0" t="0" r="0" b="8255"/>
            <wp:wrapTight wrapText="bothSides">
              <wp:wrapPolygon edited="0">
                <wp:start x="0" y="0"/>
                <wp:lineTo x="0" y="21496"/>
                <wp:lineTo x="21428" y="21496"/>
                <wp:lineTo x="21428"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775"/>
                    <a:stretch/>
                  </pic:blipFill>
                  <pic:spPr bwMode="auto">
                    <a:xfrm>
                      <a:off x="0" y="0"/>
                      <a:ext cx="2630805" cy="2239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C5365">
        <w:rPr>
          <w:sz w:val="20"/>
        </w:rPr>
        <w:t xml:space="preserve">breukpoort: </w:t>
      </w:r>
      <w:r w:rsidRPr="009C5365">
        <w:rPr>
          <w:sz w:val="20"/>
        </w:rPr>
        <w:tab/>
        <w:t>abnormale opening in de buikwand</w:t>
      </w:r>
    </w:p>
    <w:p w14:paraId="3EA37ADE" w14:textId="77777777" w:rsidR="00E82768" w:rsidRPr="009C5365" w:rsidRDefault="00E82768" w:rsidP="00E82768">
      <w:pPr>
        <w:rPr>
          <w:sz w:val="20"/>
        </w:rPr>
      </w:pPr>
      <w:r w:rsidRPr="009C5365">
        <w:rPr>
          <w:sz w:val="20"/>
        </w:rPr>
        <w:tab/>
      </w:r>
      <w:r w:rsidRPr="009C5365">
        <w:rPr>
          <w:sz w:val="20"/>
        </w:rPr>
        <w:tab/>
      </w:r>
      <w:r w:rsidRPr="009C5365">
        <w:rPr>
          <w:sz w:val="20"/>
        </w:rPr>
        <w:tab/>
        <w:t xml:space="preserve">hoe smaller de poort </w:t>
      </w:r>
      <w:r w:rsidRPr="009C5365">
        <w:rPr>
          <w:sz w:val="20"/>
        </w:rPr>
        <w:sym w:font="Wingdings" w:char="F0E0"/>
      </w:r>
      <w:r w:rsidRPr="009C5365">
        <w:rPr>
          <w:sz w:val="20"/>
        </w:rPr>
        <w:t xml:space="preserve"> hoe groter het gevaar op</w:t>
      </w:r>
      <w:r w:rsidR="009C5365">
        <w:rPr>
          <w:sz w:val="20"/>
        </w:rPr>
        <w:tab/>
      </w:r>
      <w:r w:rsidRPr="009C5365">
        <w:rPr>
          <w:sz w:val="20"/>
        </w:rPr>
        <w:tab/>
      </w:r>
      <w:r w:rsidRPr="009C5365">
        <w:rPr>
          <w:sz w:val="20"/>
        </w:rPr>
        <w:tab/>
      </w:r>
      <w:r w:rsidRPr="009C5365">
        <w:rPr>
          <w:sz w:val="20"/>
        </w:rPr>
        <w:tab/>
        <w:t xml:space="preserve"> inklemming met afsnoering</w:t>
      </w:r>
    </w:p>
    <w:p w14:paraId="20AD62DA" w14:textId="77777777" w:rsidR="00E82768" w:rsidRPr="009C5365" w:rsidRDefault="00E82768" w:rsidP="00E82768">
      <w:pPr>
        <w:rPr>
          <w:sz w:val="20"/>
        </w:rPr>
      </w:pPr>
      <w:r w:rsidRPr="009C5365">
        <w:rPr>
          <w:sz w:val="20"/>
        </w:rPr>
        <w:t xml:space="preserve">breukinhoud: </w:t>
      </w:r>
      <w:r w:rsidRPr="009C5365">
        <w:rPr>
          <w:sz w:val="20"/>
        </w:rPr>
        <w:tab/>
        <w:t>preperitoneaal vet of intraperitoneale organen</w:t>
      </w:r>
    </w:p>
    <w:p w14:paraId="36B6149F" w14:textId="77777777" w:rsidR="00E82768" w:rsidRPr="009C5365" w:rsidRDefault="00E82768" w:rsidP="00E82768">
      <w:pPr>
        <w:rPr>
          <w:sz w:val="20"/>
        </w:rPr>
      </w:pPr>
      <w:r w:rsidRPr="009C5365">
        <w:rPr>
          <w:sz w:val="20"/>
        </w:rPr>
        <w:t>breukzak:</w:t>
      </w:r>
      <w:r w:rsidRPr="009C5365">
        <w:rPr>
          <w:sz w:val="20"/>
        </w:rPr>
        <w:tab/>
      </w:r>
      <w:r w:rsidR="009C5365">
        <w:rPr>
          <w:sz w:val="20"/>
        </w:rPr>
        <w:tab/>
      </w:r>
      <w:r w:rsidRPr="009C5365">
        <w:rPr>
          <w:sz w:val="20"/>
        </w:rPr>
        <w:t xml:space="preserve">zakvormige uitstulping van het buikvlies dat de </w:t>
      </w:r>
      <w:r w:rsidRPr="009C5365">
        <w:rPr>
          <w:sz w:val="20"/>
        </w:rPr>
        <w:tab/>
      </w:r>
      <w:r w:rsidRPr="009C5365">
        <w:rPr>
          <w:sz w:val="20"/>
        </w:rPr>
        <w:tab/>
      </w:r>
      <w:r w:rsidRPr="009C5365">
        <w:rPr>
          <w:sz w:val="20"/>
        </w:rPr>
        <w:tab/>
      </w:r>
      <w:r w:rsidRPr="009C5365">
        <w:rPr>
          <w:sz w:val="20"/>
        </w:rPr>
        <w:tab/>
        <w:t>intraperitoneale inhoud omgeeft</w:t>
      </w:r>
    </w:p>
    <w:p w14:paraId="0241DFEC" w14:textId="77777777" w:rsidR="00E82768" w:rsidRPr="009C5365" w:rsidRDefault="00E82768" w:rsidP="00E82768">
      <w:pPr>
        <w:rPr>
          <w:sz w:val="20"/>
        </w:rPr>
      </w:pPr>
    </w:p>
    <w:p w14:paraId="34381124" w14:textId="77777777" w:rsidR="00E82768" w:rsidRPr="009C5365" w:rsidRDefault="00E82768" w:rsidP="00E82768">
      <w:pPr>
        <w:rPr>
          <w:sz w:val="20"/>
        </w:rPr>
      </w:pPr>
    </w:p>
    <w:p w14:paraId="65F65297" w14:textId="77777777" w:rsidR="00E82768" w:rsidRPr="009C5365" w:rsidRDefault="00E82768" w:rsidP="00E82768">
      <w:pPr>
        <w:rPr>
          <w:sz w:val="20"/>
        </w:rPr>
      </w:pPr>
    </w:p>
    <w:p w14:paraId="35CB6AC2" w14:textId="77777777" w:rsidR="009C5365" w:rsidRDefault="009C5365" w:rsidP="00E82768">
      <w:pPr>
        <w:rPr>
          <w:rStyle w:val="Subtieleverwijzing"/>
          <w:sz w:val="20"/>
        </w:rPr>
      </w:pPr>
    </w:p>
    <w:p w14:paraId="57CB70A3" w14:textId="77777777" w:rsidR="00E82768" w:rsidRPr="009C5365" w:rsidRDefault="00E82768" w:rsidP="00E82768">
      <w:pPr>
        <w:rPr>
          <w:rStyle w:val="Subtieleverwijzing"/>
          <w:sz w:val="20"/>
        </w:rPr>
      </w:pPr>
      <w:r w:rsidRPr="009C5365">
        <w:rPr>
          <w:rStyle w:val="Subtieleverwijzing"/>
          <w:sz w:val="20"/>
        </w:rPr>
        <w:t>Soorten breuken</w:t>
      </w:r>
    </w:p>
    <w:p w14:paraId="32AD0717" w14:textId="77777777" w:rsidR="00E82768" w:rsidRPr="009C5365" w:rsidRDefault="00E82768" w:rsidP="00E82768">
      <w:pPr>
        <w:pStyle w:val="Lijstalinea"/>
        <w:numPr>
          <w:ilvl w:val="0"/>
          <w:numId w:val="2"/>
        </w:numPr>
        <w:rPr>
          <w:sz w:val="20"/>
        </w:rPr>
      </w:pPr>
      <w:r w:rsidRPr="009C5365">
        <w:rPr>
          <w:sz w:val="20"/>
        </w:rPr>
        <w:t>Congenitale breuken:</w:t>
      </w:r>
      <w:r w:rsidRPr="009C5365">
        <w:rPr>
          <w:sz w:val="20"/>
        </w:rPr>
        <w:tab/>
        <w:t>tijdens de eerste levensjaren; oorzaak: congenitale buikwanddefecten</w:t>
      </w:r>
    </w:p>
    <w:p w14:paraId="32F5CA15" w14:textId="77777777" w:rsidR="00E82768" w:rsidRPr="009C5365" w:rsidRDefault="00E82768" w:rsidP="00E82768">
      <w:pPr>
        <w:pStyle w:val="Lijstalinea"/>
        <w:numPr>
          <w:ilvl w:val="0"/>
          <w:numId w:val="2"/>
        </w:numPr>
        <w:rPr>
          <w:sz w:val="20"/>
        </w:rPr>
      </w:pPr>
      <w:r w:rsidRPr="009C5365">
        <w:rPr>
          <w:sz w:val="20"/>
        </w:rPr>
        <w:t>Verworven breuken:</w:t>
      </w:r>
      <w:r w:rsidRPr="009C5365">
        <w:rPr>
          <w:sz w:val="20"/>
        </w:rPr>
        <w:tab/>
        <w:t>op latere leeftijd; op een congenitale of verworven locus minoris resistentiae</w:t>
      </w:r>
    </w:p>
    <w:p w14:paraId="1A566178" w14:textId="77777777" w:rsidR="00E82768" w:rsidRPr="009C5365" w:rsidRDefault="00E82768" w:rsidP="00E82768">
      <w:pPr>
        <w:pStyle w:val="Lijstalinea"/>
        <w:ind w:left="2832"/>
        <w:rPr>
          <w:sz w:val="20"/>
        </w:rPr>
      </w:pPr>
      <w:r w:rsidRPr="009C5365">
        <w:rPr>
          <w:sz w:val="20"/>
        </w:rPr>
        <w:t>Bv: evisceratie, eventratie</w:t>
      </w:r>
    </w:p>
    <w:p w14:paraId="7EE60A43" w14:textId="77777777" w:rsidR="00E82768" w:rsidRPr="009C5365" w:rsidRDefault="00E82768" w:rsidP="00E82768">
      <w:pPr>
        <w:rPr>
          <w:sz w:val="20"/>
        </w:rPr>
      </w:pPr>
    </w:p>
    <w:p w14:paraId="5A24AC17" w14:textId="77777777" w:rsidR="00E82768" w:rsidRPr="009C5365" w:rsidRDefault="00E82768" w:rsidP="00E82768">
      <w:pPr>
        <w:pStyle w:val="Lijstalinea"/>
        <w:numPr>
          <w:ilvl w:val="0"/>
          <w:numId w:val="2"/>
        </w:numPr>
        <w:rPr>
          <w:sz w:val="20"/>
        </w:rPr>
      </w:pPr>
      <w:r w:rsidRPr="009C5365">
        <w:rPr>
          <w:sz w:val="20"/>
        </w:rPr>
        <w:t>Niet- verwikkelde breuken</w:t>
      </w:r>
    </w:p>
    <w:p w14:paraId="4BEAE305" w14:textId="77777777" w:rsidR="00E82768" w:rsidRPr="009C5365" w:rsidRDefault="00E82768" w:rsidP="00E82768">
      <w:pPr>
        <w:pStyle w:val="Lijstalinea"/>
        <w:numPr>
          <w:ilvl w:val="1"/>
          <w:numId w:val="2"/>
        </w:numPr>
        <w:rPr>
          <w:sz w:val="20"/>
        </w:rPr>
      </w:pPr>
      <w:r w:rsidRPr="009C5365">
        <w:rPr>
          <w:sz w:val="20"/>
        </w:rPr>
        <w:t>Reduceerbaar</w:t>
      </w:r>
      <w:r w:rsidRPr="009C5365">
        <w:rPr>
          <w:sz w:val="20"/>
        </w:rPr>
        <w:tab/>
      </w:r>
      <w:r w:rsidRPr="009C5365">
        <w:rPr>
          <w:sz w:val="20"/>
        </w:rPr>
        <w:tab/>
        <w:t>buikinhoud valt terug in de</w:t>
      </w:r>
      <w:r w:rsidR="009C5365">
        <w:rPr>
          <w:sz w:val="20"/>
        </w:rPr>
        <w:t xml:space="preserve"> </w:t>
      </w:r>
      <w:r w:rsidRPr="009C5365">
        <w:rPr>
          <w:sz w:val="20"/>
        </w:rPr>
        <w:t xml:space="preserve">buik in </w:t>
      </w:r>
      <w:r w:rsidR="009C5365" w:rsidRPr="009C5365">
        <w:rPr>
          <w:sz w:val="20"/>
        </w:rPr>
        <w:t>ontspannen</w:t>
      </w:r>
      <w:r w:rsidRPr="009C5365">
        <w:rPr>
          <w:sz w:val="20"/>
        </w:rPr>
        <w:t xml:space="preserve"> houding (slapen) of kan</w:t>
      </w:r>
      <w:r w:rsidR="009C5365">
        <w:rPr>
          <w:sz w:val="20"/>
        </w:rPr>
        <w:tab/>
      </w:r>
      <w:r w:rsidRPr="009C5365">
        <w:rPr>
          <w:sz w:val="20"/>
        </w:rPr>
        <w:t xml:space="preserve"> </w:t>
      </w:r>
      <w:r w:rsidRPr="009C5365">
        <w:rPr>
          <w:sz w:val="20"/>
        </w:rPr>
        <w:tab/>
      </w:r>
      <w:r w:rsidRPr="009C5365">
        <w:rPr>
          <w:sz w:val="20"/>
        </w:rPr>
        <w:tab/>
      </w:r>
      <w:r w:rsidRPr="009C5365">
        <w:rPr>
          <w:sz w:val="20"/>
        </w:rPr>
        <w:tab/>
        <w:t>teruggeduwd worden</w:t>
      </w:r>
    </w:p>
    <w:p w14:paraId="0D14098A" w14:textId="77777777" w:rsidR="00E82768" w:rsidRPr="009C5365" w:rsidRDefault="00E82768" w:rsidP="00E82768">
      <w:pPr>
        <w:pStyle w:val="Lijstalinea"/>
        <w:numPr>
          <w:ilvl w:val="1"/>
          <w:numId w:val="2"/>
        </w:numPr>
        <w:rPr>
          <w:sz w:val="20"/>
        </w:rPr>
      </w:pPr>
      <w:r w:rsidRPr="009C5365">
        <w:rPr>
          <w:sz w:val="20"/>
        </w:rPr>
        <w:t>Niet-reduceerbaar</w:t>
      </w:r>
      <w:r w:rsidRPr="009C5365">
        <w:rPr>
          <w:sz w:val="20"/>
        </w:rPr>
        <w:tab/>
        <w:t>kan chronisch zijn zonder tekens van verwikkelingen</w:t>
      </w:r>
    </w:p>
    <w:p w14:paraId="54BEBAFD" w14:textId="77777777" w:rsidR="00E82768" w:rsidRPr="009C5365" w:rsidRDefault="00E82768" w:rsidP="00E82768">
      <w:pPr>
        <w:pStyle w:val="Lijstalinea"/>
        <w:ind w:left="3540"/>
        <w:rPr>
          <w:sz w:val="20"/>
        </w:rPr>
      </w:pPr>
      <w:r w:rsidRPr="009C5365">
        <w:rPr>
          <w:sz w:val="20"/>
        </w:rPr>
        <w:sym w:font="Wingdings" w:char="F0E0"/>
      </w:r>
      <w:r w:rsidRPr="009C5365">
        <w:rPr>
          <w:sz w:val="20"/>
        </w:rPr>
        <w:t>wijst op banale verklevingen van de breukinhoud met de breukzak</w:t>
      </w:r>
    </w:p>
    <w:p w14:paraId="34185D2B" w14:textId="77777777" w:rsidR="00E82768" w:rsidRPr="003C28B3" w:rsidRDefault="003C28B3" w:rsidP="003C28B3">
      <w:pPr>
        <w:pStyle w:val="Lijstalinea"/>
        <w:numPr>
          <w:ilvl w:val="0"/>
          <w:numId w:val="2"/>
        </w:numPr>
        <w:rPr>
          <w:sz w:val="20"/>
        </w:rPr>
      </w:pPr>
      <w:r w:rsidRPr="003C28B3">
        <w:rPr>
          <w:sz w:val="20"/>
        </w:rPr>
        <w:br w:type="page"/>
      </w:r>
      <w:r w:rsidR="00E82768" w:rsidRPr="003C28B3">
        <w:rPr>
          <w:sz w:val="20"/>
        </w:rPr>
        <w:lastRenderedPageBreak/>
        <w:t>Verwikkelde breuken</w:t>
      </w:r>
      <w:r w:rsidR="00E82768" w:rsidRPr="003C28B3">
        <w:rPr>
          <w:sz w:val="20"/>
        </w:rPr>
        <w:tab/>
      </w:r>
      <w:r w:rsidR="00E82768" w:rsidRPr="003C28B3">
        <w:rPr>
          <w:sz w:val="20"/>
        </w:rPr>
        <w:tab/>
        <w:t>bv: Inklemming:</w:t>
      </w:r>
      <w:r w:rsidR="00E82768" w:rsidRPr="003C28B3">
        <w:rPr>
          <w:sz w:val="20"/>
        </w:rPr>
        <w:tab/>
      </w:r>
      <w:r w:rsidR="00E82768" w:rsidRPr="003C28B3">
        <w:rPr>
          <w:sz w:val="20"/>
        </w:rPr>
        <w:tab/>
      </w:r>
    </w:p>
    <w:p w14:paraId="25BB0B9F" w14:textId="77777777" w:rsidR="00E82768" w:rsidRPr="009C5365" w:rsidRDefault="00E82768" w:rsidP="00E82768">
      <w:pPr>
        <w:pStyle w:val="Lijstalinea"/>
        <w:ind w:left="3552" w:firstLine="696"/>
        <w:rPr>
          <w:sz w:val="20"/>
        </w:rPr>
      </w:pPr>
      <w:r w:rsidRPr="009C5365">
        <w:rPr>
          <w:sz w:val="20"/>
        </w:rPr>
        <w:t>acuut event en een niet reduceerbare zwelling</w:t>
      </w:r>
      <w:r w:rsidRPr="009C5365">
        <w:rPr>
          <w:sz w:val="20"/>
        </w:rPr>
        <w:tab/>
      </w:r>
      <w:r w:rsidRPr="009C5365">
        <w:rPr>
          <w:sz w:val="20"/>
        </w:rPr>
        <w:tab/>
      </w:r>
    </w:p>
    <w:p w14:paraId="13B993CD" w14:textId="77777777" w:rsidR="00E82768" w:rsidRPr="009C5365" w:rsidRDefault="00E82768" w:rsidP="00E82768">
      <w:pPr>
        <w:pStyle w:val="Lijstalinea"/>
        <w:ind w:left="3552" w:firstLine="696"/>
        <w:rPr>
          <w:sz w:val="20"/>
        </w:rPr>
      </w:pPr>
      <w:r w:rsidRPr="009C5365">
        <w:rPr>
          <w:sz w:val="20"/>
        </w:rPr>
        <w:sym w:font="Wingdings" w:char="F0E0"/>
      </w:r>
      <w:r w:rsidRPr="009C5365">
        <w:rPr>
          <w:sz w:val="20"/>
        </w:rPr>
        <w:t xml:space="preserve">obstructie of zelfs strangulatie </w:t>
      </w:r>
      <w:r w:rsidRPr="009C5365">
        <w:rPr>
          <w:sz w:val="20"/>
        </w:rPr>
        <w:sym w:font="Wingdings" w:char="F0E0"/>
      </w:r>
      <w:r w:rsidRPr="009C5365">
        <w:rPr>
          <w:sz w:val="20"/>
        </w:rPr>
        <w:t xml:space="preserve"> gangreen binnen 6u</w:t>
      </w:r>
    </w:p>
    <w:p w14:paraId="5167EC6C" w14:textId="77777777" w:rsidR="00E82768" w:rsidRPr="009C5365" w:rsidRDefault="00E82768" w:rsidP="00E82768">
      <w:pPr>
        <w:pStyle w:val="Lijstalinea"/>
        <w:ind w:left="3552" w:firstLine="696"/>
        <w:rPr>
          <w:sz w:val="20"/>
        </w:rPr>
      </w:pPr>
      <w:r w:rsidRPr="009C5365">
        <w:rPr>
          <w:sz w:val="20"/>
        </w:rPr>
        <w:t xml:space="preserve">Moet altijd behandeld worden </w:t>
      </w:r>
    </w:p>
    <w:p w14:paraId="1AE5D9FB" w14:textId="77777777" w:rsidR="00E82768" w:rsidRPr="009C5365" w:rsidRDefault="00E82768" w:rsidP="00E82768">
      <w:pPr>
        <w:pStyle w:val="Lijstalinea"/>
        <w:numPr>
          <w:ilvl w:val="0"/>
          <w:numId w:val="8"/>
        </w:numPr>
        <w:rPr>
          <w:sz w:val="20"/>
        </w:rPr>
      </w:pPr>
      <w:r w:rsidRPr="009C5365">
        <w:rPr>
          <w:sz w:val="20"/>
        </w:rPr>
        <w:t>poging tot reductie (behalve bij peritoneale prikkeling)</w:t>
      </w:r>
    </w:p>
    <w:p w14:paraId="7EE8377D" w14:textId="77777777" w:rsidR="00E82768" w:rsidRPr="009C5365" w:rsidRDefault="00E82768" w:rsidP="00E82768">
      <w:pPr>
        <w:pStyle w:val="Lijstalinea"/>
        <w:numPr>
          <w:ilvl w:val="0"/>
          <w:numId w:val="8"/>
        </w:numPr>
        <w:rPr>
          <w:sz w:val="20"/>
        </w:rPr>
      </w:pPr>
      <w:r w:rsidRPr="009C5365">
        <w:rPr>
          <w:sz w:val="20"/>
        </w:rPr>
        <w:t>operatie</w:t>
      </w:r>
    </w:p>
    <w:p w14:paraId="2DA5B74A" w14:textId="77777777" w:rsidR="00E82768" w:rsidRPr="009C5365" w:rsidRDefault="00E82768" w:rsidP="00E82768">
      <w:pPr>
        <w:rPr>
          <w:sz w:val="20"/>
        </w:rPr>
      </w:pPr>
      <w:r w:rsidRPr="009C5365">
        <w:rPr>
          <w:rStyle w:val="Subtieleverwijzing"/>
          <w:sz w:val="20"/>
        </w:rPr>
        <w:t>diagnose</w:t>
      </w:r>
    </w:p>
    <w:p w14:paraId="4975558B" w14:textId="77777777" w:rsidR="00E82768" w:rsidRPr="009C5365" w:rsidRDefault="00E82768" w:rsidP="00E82768">
      <w:pPr>
        <w:rPr>
          <w:sz w:val="20"/>
        </w:rPr>
      </w:pPr>
      <w:r w:rsidRPr="009C5365">
        <w:rPr>
          <w:sz w:val="20"/>
        </w:rPr>
        <w:t xml:space="preserve"> klinisch</w:t>
      </w:r>
      <w:r w:rsidRPr="009C5365">
        <w:rPr>
          <w:sz w:val="20"/>
        </w:rPr>
        <w:tab/>
        <w:t xml:space="preserve">inspectie en palpatie: </w:t>
      </w:r>
    </w:p>
    <w:p w14:paraId="355F9029" w14:textId="77777777" w:rsidR="00E82768" w:rsidRPr="009C5365" w:rsidRDefault="00E82768" w:rsidP="00E82768">
      <w:pPr>
        <w:pStyle w:val="Lijstalinea"/>
        <w:numPr>
          <w:ilvl w:val="3"/>
          <w:numId w:val="2"/>
        </w:numPr>
        <w:rPr>
          <w:sz w:val="20"/>
        </w:rPr>
      </w:pPr>
      <w:r w:rsidRPr="009C5365">
        <w:rPr>
          <w:sz w:val="20"/>
        </w:rPr>
        <w:t>liggend en staande</w:t>
      </w:r>
    </w:p>
    <w:p w14:paraId="2E2A467E" w14:textId="77777777" w:rsidR="00E82768" w:rsidRPr="009C5365" w:rsidRDefault="00E82768" w:rsidP="00E82768">
      <w:pPr>
        <w:pStyle w:val="Lijstalinea"/>
        <w:numPr>
          <w:ilvl w:val="3"/>
          <w:numId w:val="2"/>
        </w:numPr>
        <w:rPr>
          <w:sz w:val="20"/>
        </w:rPr>
      </w:pPr>
      <w:r w:rsidRPr="009C5365">
        <w:rPr>
          <w:sz w:val="20"/>
        </w:rPr>
        <w:t>met en zonder valsalva</w:t>
      </w:r>
    </w:p>
    <w:p w14:paraId="26DF2232" w14:textId="77777777" w:rsidR="00E82768" w:rsidRPr="009C5365" w:rsidRDefault="00E82768" w:rsidP="00E82768">
      <w:pPr>
        <w:pStyle w:val="Lijstalinea"/>
        <w:numPr>
          <w:ilvl w:val="3"/>
          <w:numId w:val="2"/>
        </w:numPr>
        <w:rPr>
          <w:sz w:val="20"/>
        </w:rPr>
      </w:pPr>
      <w:r w:rsidRPr="009C5365">
        <w:rPr>
          <w:sz w:val="20"/>
        </w:rPr>
        <w:t>beide liesregio’s en abdominale littekens nakijken op breukvorming</w:t>
      </w:r>
    </w:p>
    <w:p w14:paraId="592FAA82" w14:textId="77777777" w:rsidR="00E82768" w:rsidRPr="009C5365" w:rsidRDefault="00E82768" w:rsidP="00E82768">
      <w:pPr>
        <w:pStyle w:val="Lijstalinea"/>
        <w:numPr>
          <w:ilvl w:val="3"/>
          <w:numId w:val="2"/>
        </w:numPr>
        <w:rPr>
          <w:sz w:val="20"/>
        </w:rPr>
      </w:pPr>
      <w:r w:rsidRPr="009C5365">
        <w:rPr>
          <w:sz w:val="20"/>
        </w:rPr>
        <w:t>obese patiënten: CT</w:t>
      </w:r>
    </w:p>
    <w:p w14:paraId="14AD2EF8" w14:textId="77777777" w:rsidR="00E82768" w:rsidRPr="009C5365" w:rsidRDefault="00E82768" w:rsidP="00E82768">
      <w:pPr>
        <w:rPr>
          <w:rStyle w:val="Subtieleverwijzing"/>
          <w:sz w:val="20"/>
        </w:rPr>
      </w:pPr>
      <w:r w:rsidRPr="009C5365">
        <w:rPr>
          <w:rStyle w:val="Subtieleverwijzing"/>
          <w:sz w:val="20"/>
        </w:rPr>
        <w:t>behandelingsprincipe</w:t>
      </w:r>
    </w:p>
    <w:p w14:paraId="52EFAF98" w14:textId="77777777" w:rsidR="00E82768" w:rsidRPr="009C5365" w:rsidRDefault="00E82768" w:rsidP="00E82768">
      <w:pPr>
        <w:pStyle w:val="Lijstalinea"/>
        <w:numPr>
          <w:ilvl w:val="0"/>
          <w:numId w:val="9"/>
        </w:numPr>
        <w:rPr>
          <w:sz w:val="20"/>
        </w:rPr>
      </w:pPr>
      <w:r w:rsidRPr="009C5365">
        <w:rPr>
          <w:sz w:val="20"/>
        </w:rPr>
        <w:t>symptomatische breuken: electief operatief herstel</w:t>
      </w:r>
    </w:p>
    <w:p w14:paraId="50302958" w14:textId="77777777" w:rsidR="00E82768" w:rsidRPr="009C5365" w:rsidRDefault="00E82768" w:rsidP="00E82768">
      <w:pPr>
        <w:pStyle w:val="Lijstalinea"/>
        <w:ind w:left="1416"/>
        <w:rPr>
          <w:sz w:val="20"/>
        </w:rPr>
      </w:pPr>
      <w:r w:rsidRPr="009C5365">
        <w:rPr>
          <w:sz w:val="20"/>
        </w:rPr>
        <w:t>= open / laparoscopisch:</w:t>
      </w:r>
    </w:p>
    <w:p w14:paraId="62AEE79D" w14:textId="77777777" w:rsidR="00E82768" w:rsidRPr="009C5365" w:rsidRDefault="00E82768" w:rsidP="00E82768">
      <w:pPr>
        <w:pStyle w:val="Lijstalinea"/>
        <w:numPr>
          <w:ilvl w:val="2"/>
          <w:numId w:val="2"/>
        </w:numPr>
        <w:rPr>
          <w:sz w:val="20"/>
        </w:rPr>
      </w:pPr>
      <w:r w:rsidRPr="009C5365">
        <w:rPr>
          <w:sz w:val="20"/>
        </w:rPr>
        <w:t>reductie van de inhoud van de breukzak</w:t>
      </w:r>
    </w:p>
    <w:p w14:paraId="6AF85949" w14:textId="77777777" w:rsidR="00E82768" w:rsidRPr="009C5365" w:rsidRDefault="00E82768" w:rsidP="00E82768">
      <w:pPr>
        <w:pStyle w:val="Lijstalinea"/>
        <w:numPr>
          <w:ilvl w:val="2"/>
          <w:numId w:val="2"/>
        </w:numPr>
        <w:rPr>
          <w:sz w:val="20"/>
        </w:rPr>
      </w:pPr>
      <w:r w:rsidRPr="009C5365">
        <w:rPr>
          <w:sz w:val="20"/>
        </w:rPr>
        <w:t>resectie van de breukzak en sluiten peritoneum</w:t>
      </w:r>
    </w:p>
    <w:p w14:paraId="54862AE6" w14:textId="77777777" w:rsidR="00E82768" w:rsidRPr="009C5365" w:rsidRDefault="00E82768" w:rsidP="00E82768">
      <w:pPr>
        <w:pStyle w:val="Lijstalinea"/>
        <w:numPr>
          <w:ilvl w:val="2"/>
          <w:numId w:val="2"/>
        </w:numPr>
        <w:rPr>
          <w:sz w:val="20"/>
        </w:rPr>
      </w:pPr>
      <w:r w:rsidRPr="009C5365">
        <w:rPr>
          <w:sz w:val="20"/>
        </w:rPr>
        <w:t>sluiten en verstevigen van de musculo-fasciale buikwand</w:t>
      </w:r>
    </w:p>
    <w:p w14:paraId="3A288A41" w14:textId="77777777" w:rsidR="00E82768" w:rsidRPr="009C5365" w:rsidRDefault="00E82768" w:rsidP="00E82768">
      <w:pPr>
        <w:pStyle w:val="Lijstalinea"/>
        <w:ind w:left="2160"/>
        <w:rPr>
          <w:sz w:val="20"/>
        </w:rPr>
      </w:pPr>
    </w:p>
    <w:p w14:paraId="404CAB24" w14:textId="77777777" w:rsidR="00E82768" w:rsidRPr="009C5365" w:rsidRDefault="00E82768" w:rsidP="00E82768">
      <w:pPr>
        <w:pStyle w:val="Lijstalinea"/>
        <w:ind w:left="1416"/>
        <w:rPr>
          <w:sz w:val="20"/>
        </w:rPr>
      </w:pPr>
      <w:r w:rsidRPr="009C5365">
        <w:rPr>
          <w:sz w:val="20"/>
        </w:rPr>
        <w:t xml:space="preserve">bij </w:t>
      </w:r>
      <w:r w:rsidR="009C5365" w:rsidRPr="009C5365">
        <w:rPr>
          <w:sz w:val="20"/>
        </w:rPr>
        <w:t>irreversibele</w:t>
      </w:r>
      <w:r w:rsidRPr="009C5365">
        <w:rPr>
          <w:sz w:val="20"/>
        </w:rPr>
        <w:t xml:space="preserve"> ischemie: betrokken orgaan reseceren</w:t>
      </w:r>
    </w:p>
    <w:p w14:paraId="584E6183" w14:textId="77777777" w:rsidR="00E82768" w:rsidRPr="009C5365" w:rsidRDefault="00E82768" w:rsidP="00E82768">
      <w:pPr>
        <w:rPr>
          <w:sz w:val="20"/>
        </w:rPr>
      </w:pPr>
      <w:r w:rsidRPr="009C5365">
        <w:rPr>
          <w:sz w:val="20"/>
        </w:rPr>
        <w:tab/>
      </w:r>
      <w:r w:rsidRPr="009C5365">
        <w:rPr>
          <w:sz w:val="20"/>
        </w:rPr>
        <w:tab/>
        <w:t>specifieke verwikkelingen: recidief, chronisch pijn, mesh-gerelateerde complicaties</w:t>
      </w:r>
    </w:p>
    <w:p w14:paraId="51FFCBD6" w14:textId="77777777" w:rsidR="00E82768" w:rsidRPr="009C5365" w:rsidRDefault="00E82768" w:rsidP="00E82768">
      <w:pPr>
        <w:pStyle w:val="Lijstalinea"/>
        <w:numPr>
          <w:ilvl w:val="0"/>
          <w:numId w:val="9"/>
        </w:numPr>
        <w:rPr>
          <w:sz w:val="20"/>
        </w:rPr>
      </w:pPr>
      <w:r w:rsidRPr="009C5365">
        <w:rPr>
          <w:sz w:val="20"/>
        </w:rPr>
        <w:t>asymptomatisch breuken: conservatief</w:t>
      </w:r>
    </w:p>
    <w:p w14:paraId="5D3BA423" w14:textId="77777777" w:rsidR="00E82768" w:rsidRPr="009C5365" w:rsidRDefault="00E82768" w:rsidP="00E82768">
      <w:pPr>
        <w:rPr>
          <w:rStyle w:val="Subtieleverwijzing"/>
          <w:sz w:val="20"/>
        </w:rPr>
      </w:pPr>
      <w:r w:rsidRPr="009C5365">
        <w:rPr>
          <w:rStyle w:val="Subtieleverwijzing"/>
          <w:sz w:val="20"/>
        </w:rPr>
        <w:t>Indeling</w:t>
      </w:r>
    </w:p>
    <w:p w14:paraId="5414B2EC" w14:textId="77777777" w:rsidR="00E82768" w:rsidRPr="009C5365" w:rsidRDefault="00E82768" w:rsidP="00E82768">
      <w:pPr>
        <w:rPr>
          <w:sz w:val="20"/>
        </w:rPr>
      </w:pPr>
      <w:r w:rsidRPr="009C5365">
        <w:rPr>
          <w:sz w:val="20"/>
        </w:rPr>
        <w:t>Uitwendige breuken:</w:t>
      </w:r>
    </w:p>
    <w:p w14:paraId="3920EA44" w14:textId="77777777" w:rsidR="00E82768" w:rsidRPr="009C5365" w:rsidRDefault="00E82768" w:rsidP="00E82768">
      <w:pPr>
        <w:pStyle w:val="Lijstalinea"/>
        <w:numPr>
          <w:ilvl w:val="0"/>
          <w:numId w:val="10"/>
        </w:numPr>
        <w:rPr>
          <w:sz w:val="20"/>
        </w:rPr>
      </w:pPr>
      <w:r w:rsidRPr="009C5365">
        <w:rPr>
          <w:sz w:val="20"/>
        </w:rPr>
        <w:t>congenitale breuken</w:t>
      </w:r>
    </w:p>
    <w:p w14:paraId="3EC80713" w14:textId="77777777" w:rsidR="00E82768" w:rsidRPr="009C5365" w:rsidRDefault="00E82768" w:rsidP="00E82768">
      <w:pPr>
        <w:pStyle w:val="Lijstalinea"/>
        <w:numPr>
          <w:ilvl w:val="1"/>
          <w:numId w:val="2"/>
        </w:numPr>
        <w:rPr>
          <w:sz w:val="20"/>
        </w:rPr>
      </w:pPr>
      <w:r w:rsidRPr="009C5365">
        <w:rPr>
          <w:sz w:val="20"/>
        </w:rPr>
        <w:t>liesbreuk</w:t>
      </w:r>
    </w:p>
    <w:p w14:paraId="1AC42B9C" w14:textId="77777777" w:rsidR="00E82768" w:rsidRPr="009C5365" w:rsidRDefault="00E82768" w:rsidP="00E82768">
      <w:pPr>
        <w:pStyle w:val="Lijstalinea"/>
        <w:numPr>
          <w:ilvl w:val="1"/>
          <w:numId w:val="2"/>
        </w:numPr>
        <w:rPr>
          <w:sz w:val="20"/>
        </w:rPr>
      </w:pPr>
      <w:r w:rsidRPr="009C5365">
        <w:rPr>
          <w:sz w:val="20"/>
        </w:rPr>
        <w:t>navelbreuk</w:t>
      </w:r>
    </w:p>
    <w:p w14:paraId="72C9D2FD" w14:textId="77777777" w:rsidR="00E82768" w:rsidRPr="009C5365" w:rsidRDefault="00E82768" w:rsidP="00E82768">
      <w:pPr>
        <w:pStyle w:val="Lijstalinea"/>
        <w:numPr>
          <w:ilvl w:val="0"/>
          <w:numId w:val="10"/>
        </w:numPr>
        <w:rPr>
          <w:sz w:val="20"/>
        </w:rPr>
      </w:pPr>
      <w:r w:rsidRPr="009C5365">
        <w:rPr>
          <w:sz w:val="20"/>
        </w:rPr>
        <w:t>verworven breuken op congenitaal zwakke plaatsen</w:t>
      </w:r>
    </w:p>
    <w:p w14:paraId="43B03383" w14:textId="77777777" w:rsidR="00E82768" w:rsidRPr="009C5365" w:rsidRDefault="00E82768" w:rsidP="00E82768">
      <w:pPr>
        <w:pStyle w:val="Lijstalinea"/>
        <w:numPr>
          <w:ilvl w:val="1"/>
          <w:numId w:val="12"/>
        </w:numPr>
        <w:rPr>
          <w:sz w:val="20"/>
        </w:rPr>
      </w:pPr>
      <w:r w:rsidRPr="009C5365">
        <w:rPr>
          <w:sz w:val="20"/>
        </w:rPr>
        <w:t>liesbreuk</w:t>
      </w:r>
    </w:p>
    <w:p w14:paraId="59B50F51" w14:textId="77777777" w:rsidR="00E82768" w:rsidRPr="009C5365" w:rsidRDefault="00E82768" w:rsidP="00E82768">
      <w:pPr>
        <w:pStyle w:val="Lijstalinea"/>
        <w:numPr>
          <w:ilvl w:val="1"/>
          <w:numId w:val="12"/>
        </w:numPr>
        <w:rPr>
          <w:sz w:val="20"/>
        </w:rPr>
      </w:pPr>
      <w:r w:rsidRPr="009C5365">
        <w:rPr>
          <w:sz w:val="20"/>
        </w:rPr>
        <w:t>dijbreuk</w:t>
      </w:r>
    </w:p>
    <w:p w14:paraId="12197164" w14:textId="77777777" w:rsidR="00E82768" w:rsidRPr="009C5365" w:rsidRDefault="00E82768" w:rsidP="00E82768">
      <w:pPr>
        <w:pStyle w:val="Lijstalinea"/>
        <w:numPr>
          <w:ilvl w:val="1"/>
          <w:numId w:val="12"/>
        </w:numPr>
        <w:rPr>
          <w:sz w:val="20"/>
        </w:rPr>
      </w:pPr>
      <w:r w:rsidRPr="009C5365">
        <w:rPr>
          <w:sz w:val="20"/>
        </w:rPr>
        <w:t>navelbreuk</w:t>
      </w:r>
    </w:p>
    <w:p w14:paraId="751FD06F" w14:textId="77777777" w:rsidR="00E82768" w:rsidRPr="009C5365" w:rsidRDefault="00E82768" w:rsidP="00E82768">
      <w:pPr>
        <w:pStyle w:val="Lijstalinea"/>
        <w:numPr>
          <w:ilvl w:val="1"/>
          <w:numId w:val="12"/>
        </w:numPr>
        <w:rPr>
          <w:sz w:val="20"/>
        </w:rPr>
      </w:pPr>
      <w:r w:rsidRPr="009C5365">
        <w:rPr>
          <w:sz w:val="20"/>
        </w:rPr>
        <w:t>epigastris</w:t>
      </w:r>
      <w:r w:rsidR="009C5365">
        <w:rPr>
          <w:sz w:val="20"/>
        </w:rPr>
        <w:t>ch</w:t>
      </w:r>
      <w:r w:rsidRPr="009C5365">
        <w:rPr>
          <w:sz w:val="20"/>
        </w:rPr>
        <w:t>e breuk</w:t>
      </w:r>
    </w:p>
    <w:p w14:paraId="608C1A9F" w14:textId="77777777" w:rsidR="00E82768" w:rsidRPr="009C5365" w:rsidRDefault="00E82768" w:rsidP="00E82768">
      <w:pPr>
        <w:pStyle w:val="Lijstalinea"/>
        <w:numPr>
          <w:ilvl w:val="1"/>
          <w:numId w:val="12"/>
        </w:numPr>
        <w:rPr>
          <w:sz w:val="20"/>
        </w:rPr>
      </w:pPr>
      <w:r w:rsidRPr="009C5365">
        <w:rPr>
          <w:sz w:val="20"/>
        </w:rPr>
        <w:t>zeldzame breuk</w:t>
      </w:r>
    </w:p>
    <w:p w14:paraId="79E63FF7" w14:textId="77777777" w:rsidR="00E82768" w:rsidRPr="009C5365" w:rsidRDefault="00E82768" w:rsidP="00E82768">
      <w:pPr>
        <w:pStyle w:val="Lijstalinea"/>
        <w:numPr>
          <w:ilvl w:val="0"/>
          <w:numId w:val="10"/>
        </w:numPr>
        <w:rPr>
          <w:sz w:val="20"/>
        </w:rPr>
      </w:pPr>
      <w:r w:rsidRPr="009C5365">
        <w:rPr>
          <w:sz w:val="20"/>
        </w:rPr>
        <w:t>verworven breuken thv een laparoscopie/laparotomie litteken:</w:t>
      </w:r>
    </w:p>
    <w:p w14:paraId="1130F0C0" w14:textId="77777777" w:rsidR="00E82768" w:rsidRPr="009C5365" w:rsidRDefault="00E82768" w:rsidP="00E82768">
      <w:pPr>
        <w:pStyle w:val="Lijstalinea"/>
        <w:numPr>
          <w:ilvl w:val="1"/>
          <w:numId w:val="13"/>
        </w:numPr>
        <w:rPr>
          <w:sz w:val="20"/>
        </w:rPr>
      </w:pPr>
      <w:r w:rsidRPr="009C5365">
        <w:rPr>
          <w:sz w:val="20"/>
        </w:rPr>
        <w:t>eventratie</w:t>
      </w:r>
    </w:p>
    <w:p w14:paraId="1D90BFB5" w14:textId="77777777" w:rsidR="00E82768" w:rsidRPr="009C5365" w:rsidRDefault="00E82768" w:rsidP="00E82768">
      <w:pPr>
        <w:rPr>
          <w:sz w:val="20"/>
        </w:rPr>
      </w:pPr>
      <w:r w:rsidRPr="009C5365">
        <w:rPr>
          <w:sz w:val="20"/>
        </w:rPr>
        <w:t>Inwendige breuken:</w:t>
      </w:r>
    </w:p>
    <w:p w14:paraId="551740F2" w14:textId="77777777" w:rsidR="00E82768" w:rsidRPr="009C5365" w:rsidRDefault="00E82768" w:rsidP="00E82768">
      <w:pPr>
        <w:pStyle w:val="Lijstalinea"/>
        <w:numPr>
          <w:ilvl w:val="0"/>
          <w:numId w:val="11"/>
        </w:numPr>
        <w:rPr>
          <w:sz w:val="20"/>
        </w:rPr>
      </w:pPr>
      <w:r w:rsidRPr="009C5365">
        <w:rPr>
          <w:sz w:val="20"/>
        </w:rPr>
        <w:t>intraperitoneale hernia</w:t>
      </w:r>
    </w:p>
    <w:p w14:paraId="7823549C" w14:textId="77777777" w:rsidR="00E82768" w:rsidRPr="009C5365" w:rsidRDefault="00966274" w:rsidP="00E82768">
      <w:pPr>
        <w:pStyle w:val="Lijstalinea"/>
        <w:numPr>
          <w:ilvl w:val="0"/>
          <w:numId w:val="11"/>
        </w:numPr>
        <w:rPr>
          <w:sz w:val="20"/>
        </w:rPr>
      </w:pPr>
      <w:r w:rsidRPr="009C5365">
        <w:rPr>
          <w:noProof/>
          <w:sz w:val="20"/>
          <w:lang w:val="nl-NL" w:eastAsia="nl-NL"/>
        </w:rPr>
        <w:drawing>
          <wp:anchor distT="0" distB="0" distL="114300" distR="114300" simplePos="0" relativeHeight="251671552" behindDoc="1" locked="0" layoutInCell="1" allowOverlap="1" wp14:anchorId="71A9971E" wp14:editId="12174786">
            <wp:simplePos x="0" y="0"/>
            <wp:positionH relativeFrom="column">
              <wp:posOffset>5215255</wp:posOffset>
            </wp:positionH>
            <wp:positionV relativeFrom="paragraph">
              <wp:posOffset>234315</wp:posOffset>
            </wp:positionV>
            <wp:extent cx="1244600" cy="1183005"/>
            <wp:effectExtent l="0" t="0" r="0" b="0"/>
            <wp:wrapTight wrapText="bothSides">
              <wp:wrapPolygon edited="0">
                <wp:start x="0" y="0"/>
                <wp:lineTo x="0" y="21217"/>
                <wp:lineTo x="21159" y="21217"/>
                <wp:lineTo x="21159"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4600" cy="1183005"/>
                    </a:xfrm>
                    <a:prstGeom prst="rect">
                      <a:avLst/>
                    </a:prstGeom>
                  </pic:spPr>
                </pic:pic>
              </a:graphicData>
            </a:graphic>
          </wp:anchor>
        </w:drawing>
      </w:r>
      <w:r w:rsidR="00E82768" w:rsidRPr="009C5365">
        <w:rPr>
          <w:sz w:val="20"/>
        </w:rPr>
        <w:t>hernia diafragmatica</w:t>
      </w:r>
    </w:p>
    <w:p w14:paraId="7E71D68F" w14:textId="77777777" w:rsidR="003C28B3" w:rsidRDefault="003C28B3">
      <w:pPr>
        <w:rPr>
          <w:rFonts w:eastAsiaTheme="minorEastAsia"/>
          <w:b/>
          <w:color w:val="5A5A5A" w:themeColor="text1" w:themeTint="A5"/>
          <w:spacing w:val="15"/>
        </w:rPr>
      </w:pPr>
      <w:r>
        <w:rPr>
          <w:b/>
        </w:rPr>
        <w:br w:type="page"/>
      </w:r>
    </w:p>
    <w:p w14:paraId="70412FBF" w14:textId="77777777" w:rsidR="003D0B3C" w:rsidRPr="009C5365" w:rsidRDefault="003D0B3C" w:rsidP="00966274">
      <w:pPr>
        <w:pStyle w:val="Ondertitel"/>
        <w:rPr>
          <w:b/>
        </w:rPr>
      </w:pPr>
      <w:r w:rsidRPr="009C5365">
        <w:rPr>
          <w:b/>
        </w:rPr>
        <w:lastRenderedPageBreak/>
        <w:t>Liesbreuk (hernia inguinalis) bij het kind</w:t>
      </w:r>
      <w:r w:rsidR="00966274" w:rsidRPr="009C5365">
        <w:rPr>
          <w:noProof/>
          <w:sz w:val="20"/>
          <w:lang w:eastAsia="nl-BE"/>
        </w:rPr>
        <w:t xml:space="preserve"> </w:t>
      </w:r>
    </w:p>
    <w:p w14:paraId="0FD19FB6" w14:textId="77777777" w:rsidR="00966274" w:rsidRPr="009C5365" w:rsidRDefault="00966274" w:rsidP="00966274">
      <w:pPr>
        <w:rPr>
          <w:rStyle w:val="Subtieleverwijzing"/>
          <w:sz w:val="20"/>
        </w:rPr>
      </w:pPr>
      <w:r w:rsidRPr="009C5365">
        <w:rPr>
          <w:rStyle w:val="Subtieleverwijzing"/>
          <w:sz w:val="20"/>
        </w:rPr>
        <w:t>Pathogenese</w:t>
      </w:r>
    </w:p>
    <w:p w14:paraId="77E8BD30" w14:textId="77777777" w:rsidR="00966274" w:rsidRPr="009C5365" w:rsidRDefault="00966274" w:rsidP="00966274">
      <w:pPr>
        <w:rPr>
          <w:sz w:val="20"/>
        </w:rPr>
      </w:pPr>
      <w:r w:rsidRPr="009C5365">
        <w:rPr>
          <w:sz w:val="20"/>
        </w:rPr>
        <w:t xml:space="preserve">Foetus: testikels dalen in het scrotum af en nemen peritoneum mee </w:t>
      </w:r>
      <w:r w:rsidRPr="009C5365">
        <w:rPr>
          <w:sz w:val="20"/>
        </w:rPr>
        <w:sym w:font="Wingdings" w:char="F0E0"/>
      </w:r>
      <w:r w:rsidRPr="009C5365">
        <w:rPr>
          <w:sz w:val="20"/>
        </w:rPr>
        <w:t xml:space="preserve"> peritoneale uitstulping sluit zich in  20% van de gevallen volledig af vóór de geboorte en 75% op volwassen leeftijd</w:t>
      </w:r>
    </w:p>
    <w:p w14:paraId="36AEE3DB" w14:textId="77777777" w:rsidR="00966274" w:rsidRPr="009C5365" w:rsidRDefault="00966274" w:rsidP="00966274">
      <w:pPr>
        <w:rPr>
          <w:sz w:val="20"/>
        </w:rPr>
      </w:pPr>
      <w:r w:rsidRPr="009C5365">
        <w:rPr>
          <w:sz w:val="20"/>
        </w:rPr>
        <w:t>Bijna altijd indirecte breuken</w:t>
      </w:r>
    </w:p>
    <w:p w14:paraId="6E68277D" w14:textId="77777777" w:rsidR="00966274" w:rsidRPr="009C5365" w:rsidRDefault="00966274" w:rsidP="00966274">
      <w:pPr>
        <w:rPr>
          <w:sz w:val="20"/>
        </w:rPr>
      </w:pPr>
      <w:r w:rsidRPr="009C5365">
        <w:rPr>
          <w:noProof/>
          <w:sz w:val="20"/>
          <w:lang w:val="nl-NL" w:eastAsia="nl-NL"/>
        </w:rPr>
        <w:drawing>
          <wp:anchor distT="0" distB="0" distL="114300" distR="114300" simplePos="0" relativeHeight="251672576" behindDoc="1" locked="0" layoutInCell="1" allowOverlap="1" wp14:anchorId="221F8944" wp14:editId="2EE1C847">
            <wp:simplePos x="0" y="0"/>
            <wp:positionH relativeFrom="column">
              <wp:posOffset>3875405</wp:posOffset>
            </wp:positionH>
            <wp:positionV relativeFrom="paragraph">
              <wp:posOffset>225425</wp:posOffset>
            </wp:positionV>
            <wp:extent cx="2231390" cy="1793875"/>
            <wp:effectExtent l="0" t="0" r="0" b="0"/>
            <wp:wrapTight wrapText="bothSides">
              <wp:wrapPolygon edited="0">
                <wp:start x="0" y="0"/>
                <wp:lineTo x="0" y="21332"/>
                <wp:lineTo x="21391" y="21332"/>
                <wp:lineTo x="21391"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1390" cy="1793875"/>
                    </a:xfrm>
                    <a:prstGeom prst="rect">
                      <a:avLst/>
                    </a:prstGeom>
                  </pic:spPr>
                </pic:pic>
              </a:graphicData>
            </a:graphic>
            <wp14:sizeRelH relativeFrom="margin">
              <wp14:pctWidth>0</wp14:pctWidth>
            </wp14:sizeRelH>
            <wp14:sizeRelV relativeFrom="margin">
              <wp14:pctHeight>0</wp14:pctHeight>
            </wp14:sizeRelV>
          </wp:anchor>
        </w:drawing>
      </w:r>
      <w:r w:rsidRPr="009C5365">
        <w:rPr>
          <w:sz w:val="20"/>
        </w:rPr>
        <w:t>Mannen &gt; vrouwen</w:t>
      </w:r>
    </w:p>
    <w:p w14:paraId="2CBFEBEF" w14:textId="77777777" w:rsidR="00966274" w:rsidRPr="009C5365" w:rsidRDefault="00966274" w:rsidP="00966274">
      <w:pPr>
        <w:rPr>
          <w:sz w:val="20"/>
        </w:rPr>
      </w:pPr>
      <w:r w:rsidRPr="009C5365">
        <w:rPr>
          <w:sz w:val="20"/>
        </w:rPr>
        <w:t>R &gt; L</w:t>
      </w:r>
    </w:p>
    <w:p w14:paraId="59CAFDAC" w14:textId="77777777" w:rsidR="00966274" w:rsidRPr="009C5365" w:rsidRDefault="00966274" w:rsidP="00966274">
      <w:pPr>
        <w:rPr>
          <w:sz w:val="20"/>
        </w:rPr>
      </w:pPr>
      <w:r w:rsidRPr="009C5365">
        <w:rPr>
          <w:sz w:val="20"/>
        </w:rPr>
        <w:t>Meer frequent bij prematuren</w:t>
      </w:r>
    </w:p>
    <w:p w14:paraId="5B72A51F" w14:textId="77777777" w:rsidR="00966274" w:rsidRPr="009C5365" w:rsidRDefault="00966274" w:rsidP="00966274">
      <w:pPr>
        <w:rPr>
          <w:noProof/>
          <w:sz w:val="20"/>
          <w:lang w:eastAsia="nl-BE"/>
        </w:rPr>
      </w:pPr>
      <w:r w:rsidRPr="009C5365">
        <w:rPr>
          <w:sz w:val="20"/>
        </w:rPr>
        <w:t>Risico op inklemming is hoger in de eerste levensmaanden</w:t>
      </w:r>
      <w:r w:rsidRPr="009C5365">
        <w:rPr>
          <w:noProof/>
          <w:sz w:val="20"/>
          <w:lang w:eastAsia="nl-BE"/>
        </w:rPr>
        <w:t xml:space="preserve"> </w:t>
      </w:r>
    </w:p>
    <w:p w14:paraId="583576D8" w14:textId="77777777" w:rsidR="00966274" w:rsidRPr="009C5365" w:rsidRDefault="00966274" w:rsidP="00966274">
      <w:pPr>
        <w:rPr>
          <w:noProof/>
          <w:sz w:val="20"/>
          <w:lang w:eastAsia="nl-BE"/>
        </w:rPr>
      </w:pPr>
      <w:r w:rsidRPr="009C5365">
        <w:rPr>
          <w:noProof/>
          <w:sz w:val="20"/>
          <w:lang w:val="nl-NL" w:eastAsia="nl-NL"/>
        </w:rPr>
        <w:drawing>
          <wp:anchor distT="0" distB="0" distL="114300" distR="114300" simplePos="0" relativeHeight="251673600" behindDoc="0" locked="0" layoutInCell="1" allowOverlap="1" wp14:anchorId="2CE3E861" wp14:editId="3E56AE13">
            <wp:simplePos x="0" y="0"/>
            <wp:positionH relativeFrom="column">
              <wp:posOffset>0</wp:posOffset>
            </wp:positionH>
            <wp:positionV relativeFrom="paragraph">
              <wp:posOffset>291086</wp:posOffset>
            </wp:positionV>
            <wp:extent cx="2695433" cy="2395940"/>
            <wp:effectExtent l="0" t="0" r="0" b="4445"/>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95433" cy="2395940"/>
                    </a:xfrm>
                    <a:prstGeom prst="rect">
                      <a:avLst/>
                    </a:prstGeom>
                  </pic:spPr>
                </pic:pic>
              </a:graphicData>
            </a:graphic>
          </wp:anchor>
        </w:drawing>
      </w:r>
      <w:r w:rsidRPr="009C5365">
        <w:rPr>
          <w:noProof/>
          <w:sz w:val="20"/>
          <w:lang w:eastAsia="nl-BE"/>
        </w:rPr>
        <w:t>Bij geïsoleerde scrotale zwelling</w:t>
      </w:r>
      <w:r w:rsidRPr="009C5365">
        <w:rPr>
          <w:b/>
          <w:noProof/>
          <w:sz w:val="20"/>
          <w:lang w:eastAsia="nl-BE"/>
        </w:rPr>
        <w:t>: DD</w:t>
      </w:r>
      <w:r w:rsidRPr="009C5365">
        <w:rPr>
          <w:noProof/>
          <w:sz w:val="20"/>
          <w:lang w:eastAsia="nl-BE"/>
        </w:rPr>
        <w:t xml:space="preserve"> : hydrocoele</w:t>
      </w:r>
    </w:p>
    <w:p w14:paraId="161D1B7B" w14:textId="77777777" w:rsidR="00966274" w:rsidRPr="009C5365" w:rsidRDefault="00966274" w:rsidP="00966274">
      <w:pPr>
        <w:rPr>
          <w:rStyle w:val="Subtieleverwijzing"/>
          <w:sz w:val="20"/>
        </w:rPr>
      </w:pPr>
      <w:r w:rsidRPr="009C5365">
        <w:rPr>
          <w:rStyle w:val="Subtieleverwijzing"/>
          <w:sz w:val="20"/>
        </w:rPr>
        <w:t>Behandeling</w:t>
      </w:r>
    </w:p>
    <w:p w14:paraId="75B3FD72" w14:textId="77777777" w:rsidR="00966274" w:rsidRPr="009C5365" w:rsidRDefault="00966274" w:rsidP="00966274">
      <w:pPr>
        <w:rPr>
          <w:b/>
          <w:noProof/>
          <w:sz w:val="20"/>
          <w:lang w:eastAsia="nl-BE"/>
        </w:rPr>
      </w:pPr>
      <w:r w:rsidRPr="009C5365">
        <w:rPr>
          <w:noProof/>
          <w:sz w:val="20"/>
          <w:lang w:eastAsia="nl-BE"/>
        </w:rPr>
        <w:t xml:space="preserve">Asymptomatisch + symptomatisch: </w:t>
      </w:r>
      <w:r w:rsidRPr="009C5365">
        <w:rPr>
          <w:b/>
          <w:noProof/>
          <w:sz w:val="20"/>
          <w:lang w:eastAsia="nl-BE"/>
        </w:rPr>
        <w:t>heelkundig</w:t>
      </w:r>
    </w:p>
    <w:p w14:paraId="150EEE5C" w14:textId="77777777" w:rsidR="00966274" w:rsidRPr="009C5365" w:rsidRDefault="00966274" w:rsidP="00966274">
      <w:pPr>
        <w:pStyle w:val="Lijstalinea"/>
        <w:numPr>
          <w:ilvl w:val="0"/>
          <w:numId w:val="2"/>
        </w:numPr>
        <w:rPr>
          <w:noProof/>
          <w:sz w:val="20"/>
          <w:lang w:eastAsia="nl-BE"/>
        </w:rPr>
      </w:pPr>
      <w:r w:rsidRPr="009C5365">
        <w:rPr>
          <w:noProof/>
          <w:sz w:val="20"/>
          <w:lang w:eastAsia="nl-BE"/>
        </w:rPr>
        <w:t>Zeer kleine kans op recidief</w:t>
      </w:r>
    </w:p>
    <w:p w14:paraId="78DB0148" w14:textId="77777777" w:rsidR="00966274" w:rsidRPr="009C5365" w:rsidRDefault="00966274" w:rsidP="00966274">
      <w:pPr>
        <w:pStyle w:val="Lijstalinea"/>
        <w:numPr>
          <w:ilvl w:val="0"/>
          <w:numId w:val="2"/>
        </w:numPr>
        <w:rPr>
          <w:noProof/>
          <w:sz w:val="20"/>
          <w:lang w:eastAsia="nl-BE"/>
        </w:rPr>
      </w:pPr>
      <w:r w:rsidRPr="009C5365">
        <w:rPr>
          <w:noProof/>
          <w:sz w:val="20"/>
          <w:lang w:eastAsia="nl-BE"/>
        </w:rPr>
        <w:t>Zeldzame verwikkelingen: testisatrofie, iatrogene malpositie van de teelbal, trauma van vas deferens</w:t>
      </w:r>
    </w:p>
    <w:p w14:paraId="04CD1A66" w14:textId="77777777" w:rsidR="00966274" w:rsidRPr="009C5365" w:rsidRDefault="00966274" w:rsidP="00966274">
      <w:pPr>
        <w:rPr>
          <w:noProof/>
          <w:sz w:val="20"/>
          <w:lang w:eastAsia="nl-BE"/>
        </w:rPr>
      </w:pPr>
      <w:r w:rsidRPr="009C5365">
        <w:rPr>
          <w:noProof/>
          <w:sz w:val="20"/>
          <w:lang w:eastAsia="nl-BE"/>
        </w:rPr>
        <w:t>Hydrocoele: geen risico op inklemming; kans op spontane resolutie het eerste jaar</w:t>
      </w:r>
    </w:p>
    <w:p w14:paraId="4B7A7C9E" w14:textId="77777777" w:rsidR="00966274" w:rsidRPr="009C5365" w:rsidRDefault="00966274" w:rsidP="00966274">
      <w:pPr>
        <w:pStyle w:val="Ondertitel"/>
        <w:rPr>
          <w:b/>
          <w:noProof/>
          <w:lang w:eastAsia="nl-BE"/>
        </w:rPr>
      </w:pPr>
      <w:r w:rsidRPr="009C5365">
        <w:rPr>
          <w:b/>
          <w:noProof/>
          <w:lang w:eastAsia="nl-BE"/>
        </w:rPr>
        <w:t>Navelbreuk (hernia umbilicalis) bij het kind</w:t>
      </w:r>
    </w:p>
    <w:p w14:paraId="350B90C4" w14:textId="77777777" w:rsidR="00966274" w:rsidRPr="009C5365" w:rsidRDefault="003C28B3" w:rsidP="00966274">
      <w:pPr>
        <w:rPr>
          <w:noProof/>
          <w:sz w:val="20"/>
          <w:lang w:eastAsia="nl-BE"/>
        </w:rPr>
      </w:pPr>
      <w:r w:rsidRPr="009C5365">
        <w:rPr>
          <w:noProof/>
          <w:sz w:val="20"/>
          <w:lang w:val="nl-NL" w:eastAsia="nl-NL"/>
        </w:rPr>
        <w:drawing>
          <wp:anchor distT="0" distB="0" distL="114300" distR="114300" simplePos="0" relativeHeight="251674624" behindDoc="1" locked="0" layoutInCell="1" allowOverlap="1" wp14:anchorId="638AE1D6" wp14:editId="6206C294">
            <wp:simplePos x="0" y="0"/>
            <wp:positionH relativeFrom="column">
              <wp:posOffset>5082540</wp:posOffset>
            </wp:positionH>
            <wp:positionV relativeFrom="paragraph">
              <wp:posOffset>304800</wp:posOffset>
            </wp:positionV>
            <wp:extent cx="1737360" cy="1598930"/>
            <wp:effectExtent l="0" t="0" r="0" b="1270"/>
            <wp:wrapTight wrapText="bothSides">
              <wp:wrapPolygon edited="0">
                <wp:start x="0" y="0"/>
                <wp:lineTo x="0" y="21360"/>
                <wp:lineTo x="21316" y="21360"/>
                <wp:lineTo x="2131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7360" cy="1598930"/>
                    </a:xfrm>
                    <a:prstGeom prst="rect">
                      <a:avLst/>
                    </a:prstGeom>
                  </pic:spPr>
                </pic:pic>
              </a:graphicData>
            </a:graphic>
          </wp:anchor>
        </w:drawing>
      </w:r>
      <w:r w:rsidR="00966274" w:rsidRPr="009C5365">
        <w:rPr>
          <w:noProof/>
          <w:sz w:val="20"/>
          <w:lang w:eastAsia="nl-BE"/>
        </w:rPr>
        <w:t xml:space="preserve">Bij de geboorte wordt de navelstreng afgebonden. Op deze plaats kan een zwakke plek ontstaan omdat de navelring zich niet goed sluit </w:t>
      </w:r>
      <w:r w:rsidR="00966274" w:rsidRPr="009C5365">
        <w:rPr>
          <w:noProof/>
          <w:sz w:val="20"/>
          <w:lang w:eastAsia="nl-BE"/>
        </w:rPr>
        <w:sym w:font="Wingdings" w:char="F0E0"/>
      </w:r>
      <w:r w:rsidR="00966274" w:rsidRPr="009C5365">
        <w:rPr>
          <w:noProof/>
          <w:sz w:val="20"/>
          <w:lang w:eastAsia="nl-BE"/>
        </w:rPr>
        <w:t xml:space="preserve"> peritoneum met omentum of ingewanden kunnen uitpuilen tot onder de huid</w:t>
      </w:r>
    </w:p>
    <w:p w14:paraId="17BD811A" w14:textId="77777777" w:rsidR="00966274" w:rsidRPr="009C5365" w:rsidRDefault="00966274" w:rsidP="00966274">
      <w:pPr>
        <w:rPr>
          <w:noProof/>
          <w:sz w:val="20"/>
          <w:lang w:eastAsia="nl-BE"/>
        </w:rPr>
      </w:pPr>
      <w:r w:rsidRPr="009C5365">
        <w:rPr>
          <w:noProof/>
          <w:sz w:val="20"/>
          <w:lang w:eastAsia="nl-BE"/>
        </w:rPr>
        <w:t>Mannen &gt;  vrouwen</w:t>
      </w:r>
    </w:p>
    <w:p w14:paraId="5C0E8A60" w14:textId="77777777" w:rsidR="00966274" w:rsidRPr="009C5365" w:rsidRDefault="00966274" w:rsidP="00966274">
      <w:pPr>
        <w:rPr>
          <w:noProof/>
          <w:sz w:val="20"/>
          <w:lang w:eastAsia="nl-BE"/>
        </w:rPr>
      </w:pPr>
      <w:r w:rsidRPr="009C5365">
        <w:rPr>
          <w:noProof/>
          <w:sz w:val="20"/>
          <w:lang w:eastAsia="nl-BE"/>
        </w:rPr>
        <w:t xml:space="preserve">Als de breupoort &lt; 2 cm </w:t>
      </w:r>
      <w:r w:rsidRPr="009C5365">
        <w:rPr>
          <w:noProof/>
          <w:sz w:val="20"/>
          <w:lang w:eastAsia="nl-BE"/>
        </w:rPr>
        <w:sym w:font="Wingdings" w:char="F0E0"/>
      </w:r>
      <w:r w:rsidRPr="009C5365">
        <w:rPr>
          <w:noProof/>
          <w:sz w:val="20"/>
          <w:lang w:eastAsia="nl-BE"/>
        </w:rPr>
        <w:t xml:space="preserve"> kan zich spontaan sliten in 90% van de gevallen tot 3 jaar</w:t>
      </w:r>
    </w:p>
    <w:p w14:paraId="34DF6D1A" w14:textId="77777777" w:rsidR="00966274" w:rsidRPr="009C5365" w:rsidRDefault="00966274" w:rsidP="00966274">
      <w:pPr>
        <w:rPr>
          <w:noProof/>
          <w:sz w:val="20"/>
          <w:lang w:eastAsia="nl-BE"/>
        </w:rPr>
      </w:pPr>
      <w:r w:rsidRPr="009C5365">
        <w:rPr>
          <w:rStyle w:val="Subtieleverwijzing"/>
        </w:rPr>
        <w:t>Behandeling</w:t>
      </w:r>
    </w:p>
    <w:p w14:paraId="7A694B52" w14:textId="77777777" w:rsidR="00966274" w:rsidRPr="009C5365" w:rsidRDefault="00966274" w:rsidP="00966274">
      <w:pPr>
        <w:pStyle w:val="Lijstalinea"/>
        <w:numPr>
          <w:ilvl w:val="0"/>
          <w:numId w:val="2"/>
        </w:numPr>
        <w:rPr>
          <w:noProof/>
          <w:sz w:val="20"/>
          <w:lang w:eastAsia="nl-BE"/>
        </w:rPr>
      </w:pPr>
      <w:r w:rsidRPr="009C5365">
        <w:rPr>
          <w:noProof/>
          <w:sz w:val="20"/>
          <w:lang w:eastAsia="nl-BE"/>
        </w:rPr>
        <w:t xml:space="preserve">Heelkundig (primair herstel) als: </w:t>
      </w:r>
    </w:p>
    <w:p w14:paraId="347B7091" w14:textId="77777777" w:rsidR="00966274" w:rsidRPr="009C5365" w:rsidRDefault="00966274" w:rsidP="00966274">
      <w:pPr>
        <w:pStyle w:val="Lijstalinea"/>
        <w:numPr>
          <w:ilvl w:val="1"/>
          <w:numId w:val="2"/>
        </w:numPr>
        <w:rPr>
          <w:noProof/>
          <w:sz w:val="20"/>
          <w:lang w:eastAsia="nl-BE"/>
        </w:rPr>
      </w:pPr>
      <w:r w:rsidRPr="009C5365">
        <w:rPr>
          <w:noProof/>
          <w:sz w:val="20"/>
          <w:lang w:eastAsia="nl-BE"/>
        </w:rPr>
        <w:t>Symptomatische breuk</w:t>
      </w:r>
    </w:p>
    <w:p w14:paraId="7E9A342D" w14:textId="77777777" w:rsidR="00966274" w:rsidRPr="009C5365" w:rsidRDefault="00966274" w:rsidP="00966274">
      <w:pPr>
        <w:pStyle w:val="Lijstalinea"/>
        <w:numPr>
          <w:ilvl w:val="1"/>
          <w:numId w:val="2"/>
        </w:numPr>
        <w:rPr>
          <w:noProof/>
          <w:sz w:val="20"/>
          <w:lang w:eastAsia="nl-BE"/>
        </w:rPr>
      </w:pPr>
      <w:r w:rsidRPr="009C5365">
        <w:rPr>
          <w:noProof/>
          <w:sz w:val="20"/>
          <w:lang w:eastAsia="nl-BE"/>
        </w:rPr>
        <w:t xml:space="preserve">&gt; 2 cm + volumineuze breukzak + darmlissen </w:t>
      </w:r>
    </w:p>
    <w:p w14:paraId="7CD0A9D1" w14:textId="77777777" w:rsidR="009C5365" w:rsidRPr="003C28B3" w:rsidRDefault="003C28B3" w:rsidP="003C28B3">
      <w:pPr>
        <w:pStyle w:val="Lijstalinea"/>
        <w:numPr>
          <w:ilvl w:val="1"/>
          <w:numId w:val="2"/>
        </w:numPr>
        <w:rPr>
          <w:noProof/>
          <w:sz w:val="20"/>
          <w:lang w:eastAsia="nl-BE"/>
        </w:rPr>
      </w:pPr>
      <w:r w:rsidRPr="009C5365">
        <w:rPr>
          <w:noProof/>
          <w:sz w:val="20"/>
          <w:lang w:val="nl-NL" w:eastAsia="nl-NL"/>
        </w:rPr>
        <w:drawing>
          <wp:anchor distT="0" distB="0" distL="114300" distR="114300" simplePos="0" relativeHeight="251675648" behindDoc="1" locked="0" layoutInCell="1" allowOverlap="1" wp14:anchorId="7D9A6D4A" wp14:editId="285FAC44">
            <wp:simplePos x="0" y="0"/>
            <wp:positionH relativeFrom="column">
              <wp:posOffset>5071111</wp:posOffset>
            </wp:positionH>
            <wp:positionV relativeFrom="paragraph">
              <wp:posOffset>178986</wp:posOffset>
            </wp:positionV>
            <wp:extent cx="2029968" cy="1103080"/>
            <wp:effectExtent l="0" t="0" r="254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9968" cy="1103080"/>
                    </a:xfrm>
                    <a:prstGeom prst="rect">
                      <a:avLst/>
                    </a:prstGeom>
                  </pic:spPr>
                </pic:pic>
              </a:graphicData>
            </a:graphic>
            <wp14:sizeRelH relativeFrom="margin">
              <wp14:pctWidth>0</wp14:pctWidth>
            </wp14:sizeRelH>
            <wp14:sizeRelV relativeFrom="margin">
              <wp14:pctHeight>0</wp14:pctHeight>
            </wp14:sizeRelV>
          </wp:anchor>
        </w:drawing>
      </w:r>
      <w:r w:rsidR="00966274" w:rsidRPr="009C5365">
        <w:rPr>
          <w:noProof/>
          <w:sz w:val="20"/>
          <w:lang w:eastAsia="nl-BE"/>
        </w:rPr>
        <w:t>Navelbreuk die na 3</w:t>
      </w:r>
      <w:r w:rsidR="00966274" w:rsidRPr="009C5365">
        <w:rPr>
          <w:noProof/>
          <w:sz w:val="20"/>
          <w:vertAlign w:val="superscript"/>
          <w:lang w:eastAsia="nl-BE"/>
        </w:rPr>
        <w:t>e</w:t>
      </w:r>
      <w:r w:rsidR="00966274" w:rsidRPr="009C5365">
        <w:rPr>
          <w:noProof/>
          <w:sz w:val="20"/>
          <w:lang w:eastAsia="nl-BE"/>
        </w:rPr>
        <w:t xml:space="preserve"> levensjaar nog bestaat</w:t>
      </w:r>
    </w:p>
    <w:p w14:paraId="6C0FA059" w14:textId="77777777" w:rsidR="00966274" w:rsidRPr="009C5365" w:rsidRDefault="00966274" w:rsidP="00966274">
      <w:pPr>
        <w:pStyle w:val="Ondertitel"/>
        <w:rPr>
          <w:rStyle w:val="Subtieleverwijzing"/>
          <w:b/>
          <w:smallCaps w:val="0"/>
          <w:noProof/>
          <w:lang w:eastAsia="nl-BE"/>
        </w:rPr>
      </w:pPr>
      <w:r w:rsidRPr="009C5365">
        <w:rPr>
          <w:b/>
          <w:noProof/>
          <w:lang w:eastAsia="nl-BE"/>
        </w:rPr>
        <w:lastRenderedPageBreak/>
        <w:t>Liesbreuk (hernia inguinalis) bij volwassene</w:t>
      </w:r>
    </w:p>
    <w:p w14:paraId="2E87660D" w14:textId="77777777" w:rsidR="003D0B3C" w:rsidRPr="009C5365" w:rsidRDefault="00D73CCE" w:rsidP="003D0B3C">
      <w:pPr>
        <w:rPr>
          <w:rStyle w:val="Subtieleverwijzing"/>
          <w:sz w:val="20"/>
        </w:rPr>
      </w:pPr>
      <w:r w:rsidRPr="009C5365">
        <w:rPr>
          <w:rStyle w:val="Subtieleverwijzing"/>
          <w:sz w:val="20"/>
        </w:rPr>
        <w:t>Anatomie lieskanaal</w:t>
      </w:r>
    </w:p>
    <w:p w14:paraId="1B62D3F8" w14:textId="77777777" w:rsidR="00D73CCE" w:rsidRPr="009C5365" w:rsidRDefault="00D73CCE" w:rsidP="003D0B3C">
      <w:pPr>
        <w:rPr>
          <w:sz w:val="20"/>
        </w:rPr>
      </w:pPr>
    </w:p>
    <w:p w14:paraId="396AA35E" w14:textId="77777777" w:rsidR="00E82768" w:rsidRPr="009C5365" w:rsidRDefault="00D73CCE" w:rsidP="00E82768">
      <w:pPr>
        <w:pStyle w:val="Lijstalinea"/>
        <w:ind w:left="5316"/>
        <w:rPr>
          <w:sz w:val="20"/>
        </w:rPr>
      </w:pPr>
      <w:r w:rsidRPr="009C5365">
        <w:rPr>
          <w:noProof/>
          <w:sz w:val="20"/>
          <w:lang w:val="nl-NL" w:eastAsia="nl-NL"/>
        </w:rPr>
        <w:drawing>
          <wp:anchor distT="0" distB="0" distL="114300" distR="114300" simplePos="0" relativeHeight="251669504" behindDoc="1" locked="0" layoutInCell="1" allowOverlap="1" wp14:anchorId="55A146EB" wp14:editId="272A8AC0">
            <wp:simplePos x="0" y="0"/>
            <wp:positionH relativeFrom="column">
              <wp:posOffset>0</wp:posOffset>
            </wp:positionH>
            <wp:positionV relativeFrom="paragraph">
              <wp:posOffset>-493</wp:posOffset>
            </wp:positionV>
            <wp:extent cx="2632578" cy="2681785"/>
            <wp:effectExtent l="0" t="0" r="0" b="4445"/>
            <wp:wrapTight wrapText="bothSides">
              <wp:wrapPolygon edited="0">
                <wp:start x="0" y="0"/>
                <wp:lineTo x="0" y="21482"/>
                <wp:lineTo x="21418" y="21482"/>
                <wp:lineTo x="21418"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32578" cy="2681785"/>
                    </a:xfrm>
                    <a:prstGeom prst="rect">
                      <a:avLst/>
                    </a:prstGeom>
                  </pic:spPr>
                </pic:pic>
              </a:graphicData>
            </a:graphic>
          </wp:anchor>
        </w:drawing>
      </w:r>
    </w:p>
    <w:p w14:paraId="4B0A118F" w14:textId="77777777" w:rsidR="00E82768" w:rsidRPr="009C5365" w:rsidRDefault="00D73CCE" w:rsidP="00E82768">
      <w:pPr>
        <w:rPr>
          <w:sz w:val="20"/>
        </w:rPr>
      </w:pPr>
      <w:r w:rsidRPr="009C5365">
        <w:rPr>
          <w:sz w:val="20"/>
        </w:rPr>
        <w:t>Zaadstreng loopt door het lieskanaal</w:t>
      </w:r>
    </w:p>
    <w:p w14:paraId="5C506E91" w14:textId="77777777" w:rsidR="00D73CCE" w:rsidRPr="009C5365" w:rsidRDefault="00D73CCE" w:rsidP="00E82768">
      <w:pPr>
        <w:rPr>
          <w:sz w:val="20"/>
        </w:rPr>
      </w:pPr>
      <w:r w:rsidRPr="009C5365">
        <w:rPr>
          <w:sz w:val="20"/>
        </w:rPr>
        <w:t>Lieskanaal: annulus inguinalis internus (</w:t>
      </w:r>
      <w:r w:rsidR="009C5365" w:rsidRPr="009C5365">
        <w:rPr>
          <w:sz w:val="20"/>
        </w:rPr>
        <w:t>inwendige</w:t>
      </w:r>
      <w:r w:rsidRPr="009C5365">
        <w:rPr>
          <w:sz w:val="20"/>
        </w:rPr>
        <w:t xml:space="preserve"> liesring) </w:t>
      </w:r>
      <w:r w:rsidRPr="009C5365">
        <w:rPr>
          <w:sz w:val="20"/>
        </w:rPr>
        <w:sym w:font="Wingdings" w:char="F0E0"/>
      </w:r>
      <w:r w:rsidRPr="009C5365">
        <w:rPr>
          <w:sz w:val="20"/>
        </w:rPr>
        <w:t xml:space="preserve"> annulus inguinalis externus (uitwendige liesring)</w:t>
      </w:r>
    </w:p>
    <w:p w14:paraId="14AEA5CB" w14:textId="77777777" w:rsidR="00D73CCE" w:rsidRPr="009C5365" w:rsidRDefault="00040539" w:rsidP="00E82768">
      <w:pPr>
        <w:rPr>
          <w:sz w:val="20"/>
        </w:rPr>
      </w:pPr>
      <w:r w:rsidRPr="009C5365">
        <w:rPr>
          <w:noProof/>
          <w:sz w:val="20"/>
          <w:lang w:val="nl-NL" w:eastAsia="nl-NL"/>
        </w:rPr>
        <w:drawing>
          <wp:anchor distT="0" distB="0" distL="114300" distR="114300" simplePos="0" relativeHeight="251676672" behindDoc="1" locked="0" layoutInCell="1" allowOverlap="1" wp14:anchorId="2619B860" wp14:editId="43C2FF6F">
            <wp:simplePos x="0" y="0"/>
            <wp:positionH relativeFrom="column">
              <wp:posOffset>4039207</wp:posOffset>
            </wp:positionH>
            <wp:positionV relativeFrom="paragraph">
              <wp:posOffset>269107</wp:posOffset>
            </wp:positionV>
            <wp:extent cx="2534920" cy="2882900"/>
            <wp:effectExtent l="0" t="0" r="0" b="0"/>
            <wp:wrapTight wrapText="bothSides">
              <wp:wrapPolygon edited="0">
                <wp:start x="0" y="0"/>
                <wp:lineTo x="0" y="21410"/>
                <wp:lineTo x="21427" y="21410"/>
                <wp:lineTo x="21427"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34920" cy="2882900"/>
                    </a:xfrm>
                    <a:prstGeom prst="rect">
                      <a:avLst/>
                    </a:prstGeom>
                  </pic:spPr>
                </pic:pic>
              </a:graphicData>
            </a:graphic>
          </wp:anchor>
        </w:drawing>
      </w:r>
      <w:r w:rsidR="00D73CCE" w:rsidRPr="009C5365">
        <w:rPr>
          <w:sz w:val="20"/>
        </w:rPr>
        <w:t>m. obliquus int. en m. transversus abd. sluiten het lieskanaal af</w:t>
      </w:r>
    </w:p>
    <w:p w14:paraId="0B1B0C8E" w14:textId="77777777" w:rsidR="00D73CCE" w:rsidRPr="009C5365" w:rsidRDefault="00D73CCE" w:rsidP="00E82768">
      <w:pPr>
        <w:rPr>
          <w:sz w:val="20"/>
        </w:rPr>
      </w:pPr>
    </w:p>
    <w:p w14:paraId="27BD52B8" w14:textId="77777777" w:rsidR="00D73CCE" w:rsidRPr="009C5365" w:rsidRDefault="00D73CCE" w:rsidP="00E82768">
      <w:pPr>
        <w:rPr>
          <w:sz w:val="20"/>
        </w:rPr>
      </w:pPr>
    </w:p>
    <w:p w14:paraId="251B19FD" w14:textId="77777777" w:rsidR="00D73CCE" w:rsidRPr="009C5365" w:rsidRDefault="00D73CCE" w:rsidP="00E82768">
      <w:pPr>
        <w:rPr>
          <w:sz w:val="20"/>
        </w:rPr>
      </w:pPr>
    </w:p>
    <w:p w14:paraId="1BC0BAC8" w14:textId="77777777" w:rsidR="00D73CCE" w:rsidRPr="009C5365" w:rsidRDefault="00D73CCE" w:rsidP="00E82768">
      <w:pPr>
        <w:rPr>
          <w:sz w:val="20"/>
        </w:rPr>
      </w:pPr>
    </w:p>
    <w:p w14:paraId="4BCA4327" w14:textId="77777777" w:rsidR="00D73CCE" w:rsidRPr="009C5365" w:rsidRDefault="00D73CCE" w:rsidP="00E82768">
      <w:pPr>
        <w:rPr>
          <w:sz w:val="20"/>
        </w:rPr>
      </w:pPr>
    </w:p>
    <w:p w14:paraId="297F075C" w14:textId="77777777" w:rsidR="009C5365" w:rsidRDefault="009C5365" w:rsidP="00E82768">
      <w:pPr>
        <w:rPr>
          <w:sz w:val="20"/>
        </w:rPr>
      </w:pPr>
    </w:p>
    <w:p w14:paraId="094A263F" w14:textId="77777777" w:rsidR="00D73CCE" w:rsidRPr="009C5365" w:rsidRDefault="00D73CCE" w:rsidP="00E82768">
      <w:pPr>
        <w:rPr>
          <w:sz w:val="20"/>
        </w:rPr>
      </w:pPr>
      <w:r w:rsidRPr="009C5365">
        <w:rPr>
          <w:sz w:val="20"/>
        </w:rPr>
        <w:t>Alle leeftijden; mannen &gt;&gt;&gt; vrouwen</w:t>
      </w:r>
      <w:r w:rsidR="00040539" w:rsidRPr="009C5365">
        <w:rPr>
          <w:noProof/>
          <w:sz w:val="20"/>
          <w:lang w:eastAsia="nl-BE"/>
        </w:rPr>
        <w:t xml:space="preserve"> </w:t>
      </w:r>
    </w:p>
    <w:p w14:paraId="7CA9FFD9" w14:textId="77777777" w:rsidR="00966274" w:rsidRPr="009C5365" w:rsidRDefault="00D73CCE" w:rsidP="00E82768">
      <w:pPr>
        <w:rPr>
          <w:sz w:val="20"/>
        </w:rPr>
      </w:pPr>
      <w:r w:rsidRPr="009C5365">
        <w:rPr>
          <w:sz w:val="20"/>
        </w:rPr>
        <w:t>15% bilateraal</w:t>
      </w:r>
    </w:p>
    <w:p w14:paraId="20C9142E" w14:textId="77777777" w:rsidR="00040539" w:rsidRPr="009C5365" w:rsidRDefault="00040539" w:rsidP="00E82768">
      <w:pPr>
        <w:rPr>
          <w:sz w:val="20"/>
        </w:rPr>
      </w:pPr>
      <w:r w:rsidRPr="009C5365">
        <w:rPr>
          <w:sz w:val="20"/>
        </w:rPr>
        <w:t>R&gt;L</w:t>
      </w:r>
    </w:p>
    <w:p w14:paraId="5D17F55C" w14:textId="77777777" w:rsidR="00040539" w:rsidRPr="009C5365" w:rsidRDefault="00040539" w:rsidP="00E82768">
      <w:pPr>
        <w:rPr>
          <w:sz w:val="20"/>
        </w:rPr>
      </w:pPr>
      <w:r w:rsidRPr="009C5365">
        <w:rPr>
          <w:sz w:val="20"/>
        </w:rPr>
        <w:t>Life time risico:</w:t>
      </w:r>
    </w:p>
    <w:p w14:paraId="7B2CC3A7" w14:textId="77777777" w:rsidR="00040539" w:rsidRPr="009C5365" w:rsidRDefault="00040539" w:rsidP="00040539">
      <w:pPr>
        <w:pStyle w:val="Lijstalinea"/>
        <w:numPr>
          <w:ilvl w:val="0"/>
          <w:numId w:val="2"/>
        </w:numPr>
        <w:rPr>
          <w:sz w:val="20"/>
        </w:rPr>
      </w:pPr>
      <w:r w:rsidRPr="009C5365">
        <w:rPr>
          <w:sz w:val="20"/>
        </w:rPr>
        <w:t>Neemt toe met de leeftijd</w:t>
      </w:r>
    </w:p>
    <w:p w14:paraId="7F5AD9D2" w14:textId="77777777" w:rsidR="00D73CCE" w:rsidRPr="009C5365" w:rsidRDefault="00040539" w:rsidP="00040539">
      <w:pPr>
        <w:pStyle w:val="Lijstalinea"/>
        <w:numPr>
          <w:ilvl w:val="0"/>
          <w:numId w:val="2"/>
        </w:numPr>
        <w:rPr>
          <w:sz w:val="20"/>
        </w:rPr>
      </w:pPr>
      <w:r w:rsidRPr="009C5365">
        <w:rPr>
          <w:sz w:val="20"/>
        </w:rPr>
        <w:t>8x groter bij f</w:t>
      </w:r>
      <w:r w:rsidR="00D73CCE" w:rsidRPr="009C5365">
        <w:rPr>
          <w:sz w:val="20"/>
        </w:rPr>
        <w:t xml:space="preserve">amiliale </w:t>
      </w:r>
      <w:r w:rsidR="009C5365" w:rsidRPr="009C5365">
        <w:rPr>
          <w:sz w:val="20"/>
        </w:rPr>
        <w:t>voorgeschiedenis</w:t>
      </w:r>
    </w:p>
    <w:p w14:paraId="5B634CBE" w14:textId="77777777" w:rsidR="00D73CCE" w:rsidRPr="009C5365" w:rsidRDefault="00D73CCE" w:rsidP="00E82768">
      <w:pPr>
        <w:rPr>
          <w:sz w:val="20"/>
        </w:rPr>
      </w:pPr>
      <w:r w:rsidRPr="009C5365">
        <w:rPr>
          <w:sz w:val="20"/>
        </w:rPr>
        <w:t>Oorzaken:</w:t>
      </w:r>
    </w:p>
    <w:p w14:paraId="0B83EDD1" w14:textId="77777777" w:rsidR="00D73CCE" w:rsidRPr="009C5365" w:rsidRDefault="00D73CCE" w:rsidP="00D73CCE">
      <w:pPr>
        <w:pStyle w:val="Lijstalinea"/>
        <w:numPr>
          <w:ilvl w:val="0"/>
          <w:numId w:val="2"/>
        </w:numPr>
        <w:rPr>
          <w:sz w:val="20"/>
        </w:rPr>
      </w:pPr>
      <w:r w:rsidRPr="009C5365">
        <w:rPr>
          <w:sz w:val="20"/>
        </w:rPr>
        <w:t>open blijven van de peritoneale uitstulping in een zwakke buikwand</w:t>
      </w:r>
    </w:p>
    <w:p w14:paraId="5F4727C4" w14:textId="77777777" w:rsidR="00D73CCE" w:rsidRPr="009C5365" w:rsidRDefault="00D73CCE" w:rsidP="00D73CCE">
      <w:pPr>
        <w:pStyle w:val="Lijstalinea"/>
        <w:numPr>
          <w:ilvl w:val="0"/>
          <w:numId w:val="2"/>
        </w:numPr>
        <w:rPr>
          <w:sz w:val="20"/>
        </w:rPr>
      </w:pPr>
      <w:r w:rsidRPr="009C5365">
        <w:rPr>
          <w:sz w:val="20"/>
        </w:rPr>
        <w:t>toestanden waarbij de intra-abdominale druk frequent sterk toeneemt (longaandoeningen, ascites)</w:t>
      </w:r>
    </w:p>
    <w:p w14:paraId="47CD76ED" w14:textId="77777777" w:rsidR="00966274" w:rsidRPr="009C5365" w:rsidRDefault="00966274" w:rsidP="00D73CCE">
      <w:pPr>
        <w:pStyle w:val="Lijstalinea"/>
        <w:numPr>
          <w:ilvl w:val="0"/>
          <w:numId w:val="2"/>
        </w:numPr>
        <w:rPr>
          <w:sz w:val="20"/>
        </w:rPr>
      </w:pPr>
      <w:r w:rsidRPr="009C5365">
        <w:rPr>
          <w:sz w:val="20"/>
        </w:rPr>
        <w:t>verworven aandoeningen van het bindweefsel (roken)</w:t>
      </w:r>
    </w:p>
    <w:p w14:paraId="30582B14" w14:textId="77777777" w:rsidR="00966274" w:rsidRPr="009C5365" w:rsidRDefault="00966274" w:rsidP="00966274">
      <w:pPr>
        <w:rPr>
          <w:sz w:val="20"/>
        </w:rPr>
      </w:pPr>
      <w:r w:rsidRPr="009C5365">
        <w:rPr>
          <w:noProof/>
          <w:sz w:val="20"/>
          <w:lang w:val="nl-NL" w:eastAsia="nl-NL"/>
        </w:rPr>
        <w:drawing>
          <wp:anchor distT="0" distB="0" distL="114300" distR="114300" simplePos="0" relativeHeight="251670528" behindDoc="1" locked="0" layoutInCell="1" allowOverlap="1" wp14:anchorId="2ACE26E2" wp14:editId="41B6729C">
            <wp:simplePos x="0" y="0"/>
            <wp:positionH relativeFrom="column">
              <wp:posOffset>4412615</wp:posOffset>
            </wp:positionH>
            <wp:positionV relativeFrom="paragraph">
              <wp:posOffset>196215</wp:posOffset>
            </wp:positionV>
            <wp:extent cx="2434590" cy="1670050"/>
            <wp:effectExtent l="0" t="0" r="3810" b="6350"/>
            <wp:wrapTight wrapText="bothSides">
              <wp:wrapPolygon edited="0">
                <wp:start x="0" y="0"/>
                <wp:lineTo x="0" y="21436"/>
                <wp:lineTo x="21465" y="21436"/>
                <wp:lineTo x="2146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4590" cy="1670050"/>
                    </a:xfrm>
                    <a:prstGeom prst="rect">
                      <a:avLst/>
                    </a:prstGeom>
                  </pic:spPr>
                </pic:pic>
              </a:graphicData>
            </a:graphic>
            <wp14:sizeRelH relativeFrom="page">
              <wp14:pctWidth>0</wp14:pctWidth>
            </wp14:sizeRelH>
            <wp14:sizeRelV relativeFrom="page">
              <wp14:pctHeight>0</wp14:pctHeight>
            </wp14:sizeRelV>
          </wp:anchor>
        </w:drawing>
      </w:r>
      <w:r w:rsidRPr="009C5365">
        <w:rPr>
          <w:sz w:val="20"/>
        </w:rPr>
        <w:t>risico op inklemming: 28% op 1-2 maanden maar 1% op 8-16j</w:t>
      </w:r>
    </w:p>
    <w:p w14:paraId="417974F5" w14:textId="77777777" w:rsidR="00040539" w:rsidRPr="009C5365" w:rsidRDefault="00040539" w:rsidP="00966274">
      <w:pPr>
        <w:rPr>
          <w:sz w:val="20"/>
        </w:rPr>
      </w:pPr>
      <w:r w:rsidRPr="009C5365">
        <w:rPr>
          <w:sz w:val="20"/>
        </w:rPr>
        <w:t>risico factoren:</w:t>
      </w:r>
    </w:p>
    <w:p w14:paraId="6B88BAE9" w14:textId="77777777" w:rsidR="00040539" w:rsidRPr="009C5365" w:rsidRDefault="00040539" w:rsidP="00040539">
      <w:pPr>
        <w:pStyle w:val="Lijstalinea"/>
        <w:numPr>
          <w:ilvl w:val="0"/>
          <w:numId w:val="2"/>
        </w:numPr>
        <w:rPr>
          <w:sz w:val="20"/>
        </w:rPr>
      </w:pPr>
      <w:r w:rsidRPr="009C5365">
        <w:rPr>
          <w:sz w:val="20"/>
        </w:rPr>
        <w:t>COPD</w:t>
      </w:r>
    </w:p>
    <w:p w14:paraId="777769AA" w14:textId="77777777" w:rsidR="00040539" w:rsidRPr="009C5365" w:rsidRDefault="00040539" w:rsidP="00040539">
      <w:pPr>
        <w:pStyle w:val="Lijstalinea"/>
        <w:numPr>
          <w:ilvl w:val="0"/>
          <w:numId w:val="2"/>
        </w:numPr>
        <w:rPr>
          <w:sz w:val="20"/>
        </w:rPr>
      </w:pPr>
      <w:r w:rsidRPr="009C5365">
        <w:rPr>
          <w:sz w:val="20"/>
        </w:rPr>
        <w:t>Roken</w:t>
      </w:r>
    </w:p>
    <w:p w14:paraId="3B1D83B0" w14:textId="77777777" w:rsidR="00040539" w:rsidRPr="009C5365" w:rsidRDefault="00040539" w:rsidP="00040539">
      <w:pPr>
        <w:pStyle w:val="Lijstalinea"/>
        <w:numPr>
          <w:ilvl w:val="0"/>
          <w:numId w:val="2"/>
        </w:numPr>
        <w:rPr>
          <w:sz w:val="20"/>
        </w:rPr>
      </w:pPr>
      <w:r w:rsidRPr="009C5365">
        <w:rPr>
          <w:sz w:val="20"/>
        </w:rPr>
        <w:t>Lage BMI</w:t>
      </w:r>
    </w:p>
    <w:p w14:paraId="7651C430" w14:textId="77777777" w:rsidR="00040539" w:rsidRPr="009C5365" w:rsidRDefault="00040539" w:rsidP="00040539">
      <w:pPr>
        <w:pStyle w:val="Lijstalinea"/>
        <w:numPr>
          <w:ilvl w:val="0"/>
          <w:numId w:val="2"/>
        </w:numPr>
        <w:rPr>
          <w:sz w:val="20"/>
        </w:rPr>
      </w:pPr>
      <w:r w:rsidRPr="009C5365">
        <w:rPr>
          <w:sz w:val="20"/>
        </w:rPr>
        <w:t>Collageen aandoening</w:t>
      </w:r>
    </w:p>
    <w:p w14:paraId="39E049B1" w14:textId="77777777" w:rsidR="00040539" w:rsidRPr="009C5365" w:rsidRDefault="00040539" w:rsidP="00040539">
      <w:pPr>
        <w:pStyle w:val="Lijstalinea"/>
        <w:numPr>
          <w:ilvl w:val="0"/>
          <w:numId w:val="2"/>
        </w:numPr>
        <w:rPr>
          <w:sz w:val="20"/>
        </w:rPr>
      </w:pPr>
      <w:r w:rsidRPr="009C5365">
        <w:rPr>
          <w:sz w:val="20"/>
        </w:rPr>
        <w:t>ascites</w:t>
      </w:r>
    </w:p>
    <w:p w14:paraId="6C77E6A3" w14:textId="77777777" w:rsidR="00966274" w:rsidRPr="009C5365" w:rsidRDefault="00966274" w:rsidP="00966274">
      <w:pPr>
        <w:pStyle w:val="Ondertitel"/>
        <w:rPr>
          <w:rStyle w:val="Subtieleverwijzing"/>
          <w:sz w:val="20"/>
        </w:rPr>
      </w:pPr>
      <w:r w:rsidRPr="009C5365">
        <w:rPr>
          <w:rStyle w:val="Subtieleverwijzing"/>
          <w:sz w:val="20"/>
        </w:rPr>
        <w:t>Pathologie</w:t>
      </w:r>
    </w:p>
    <w:p w14:paraId="4ED7E52A" w14:textId="77777777" w:rsidR="00966274" w:rsidRPr="009C5365" w:rsidRDefault="00966274" w:rsidP="00966274">
      <w:pPr>
        <w:rPr>
          <w:sz w:val="20"/>
        </w:rPr>
      </w:pPr>
      <w:r w:rsidRPr="009C5365">
        <w:rPr>
          <w:i/>
          <w:sz w:val="20"/>
        </w:rPr>
        <w:t>hernia inguinalis indirecta</w:t>
      </w:r>
      <w:r w:rsidRPr="009C5365">
        <w:rPr>
          <w:sz w:val="20"/>
        </w:rPr>
        <w:t>: breukzak gaat naar buiten via de inwendige liesopening, lateraal va</w:t>
      </w:r>
      <w:r w:rsidR="009C5365">
        <w:rPr>
          <w:sz w:val="20"/>
        </w:rPr>
        <w:t>n de a. en v. epigastrica inf. e</w:t>
      </w:r>
      <w:r w:rsidRPr="009C5365">
        <w:rPr>
          <w:sz w:val="20"/>
        </w:rPr>
        <w:t>n verloopt in de zaadstreng</w:t>
      </w:r>
    </w:p>
    <w:p w14:paraId="4B7F501A" w14:textId="77777777" w:rsidR="00966274" w:rsidRPr="009C5365" w:rsidRDefault="00966274" w:rsidP="00966274">
      <w:pPr>
        <w:rPr>
          <w:sz w:val="20"/>
        </w:rPr>
      </w:pPr>
      <w:r w:rsidRPr="009C5365">
        <w:rPr>
          <w:i/>
          <w:sz w:val="20"/>
        </w:rPr>
        <w:t>hernia inguinalis directa</w:t>
      </w:r>
      <w:r w:rsidRPr="009C5365">
        <w:rPr>
          <w:sz w:val="20"/>
        </w:rPr>
        <w:t>: breukzak gaat naar buiten via de achterwand van het lieskanaal; mediaal van de a. en v. epigastrica inf.</w:t>
      </w:r>
    </w:p>
    <w:p w14:paraId="6E30D919" w14:textId="77777777" w:rsidR="00040539" w:rsidRPr="009C5365" w:rsidRDefault="00040539" w:rsidP="00966274">
      <w:pPr>
        <w:rPr>
          <w:sz w:val="20"/>
        </w:rPr>
      </w:pPr>
      <w:r w:rsidRPr="009C5365">
        <w:rPr>
          <w:sz w:val="20"/>
        </w:rPr>
        <w:t>Graden:</w:t>
      </w:r>
    </w:p>
    <w:p w14:paraId="6305843F" w14:textId="77777777" w:rsidR="00040539" w:rsidRPr="009C5365" w:rsidRDefault="00040539" w:rsidP="00040539">
      <w:pPr>
        <w:pStyle w:val="Lijstalinea"/>
        <w:numPr>
          <w:ilvl w:val="0"/>
          <w:numId w:val="2"/>
        </w:numPr>
        <w:rPr>
          <w:sz w:val="20"/>
        </w:rPr>
      </w:pPr>
      <w:r w:rsidRPr="009C5365">
        <w:rPr>
          <w:sz w:val="20"/>
        </w:rPr>
        <w:t>hernia inguinalis incipiens: breuk tot aan de uitwendige liesring</w:t>
      </w:r>
    </w:p>
    <w:p w14:paraId="65AF61F1" w14:textId="77777777" w:rsidR="00040539" w:rsidRPr="009C5365" w:rsidRDefault="00040539" w:rsidP="00040539">
      <w:pPr>
        <w:pStyle w:val="Lijstalinea"/>
        <w:numPr>
          <w:ilvl w:val="0"/>
          <w:numId w:val="2"/>
        </w:numPr>
        <w:rPr>
          <w:sz w:val="20"/>
        </w:rPr>
      </w:pPr>
      <w:r w:rsidRPr="009C5365">
        <w:rPr>
          <w:sz w:val="20"/>
        </w:rPr>
        <w:t>hernia inguinalis: breuk tot buiten het lieskanaal</w:t>
      </w:r>
    </w:p>
    <w:p w14:paraId="144D3A76" w14:textId="77777777" w:rsidR="00040539" w:rsidRPr="009C5365" w:rsidRDefault="00040539" w:rsidP="00040539">
      <w:pPr>
        <w:pStyle w:val="Lijstalinea"/>
        <w:numPr>
          <w:ilvl w:val="0"/>
          <w:numId w:val="2"/>
        </w:numPr>
        <w:rPr>
          <w:sz w:val="20"/>
        </w:rPr>
      </w:pPr>
      <w:r w:rsidRPr="009C5365">
        <w:rPr>
          <w:sz w:val="20"/>
        </w:rPr>
        <w:t>hernia inguinalis scrotalis/labialis: breukzak breidt zich uit tot het scrotum/labia</w:t>
      </w:r>
    </w:p>
    <w:p w14:paraId="71C88786" w14:textId="77777777" w:rsidR="00040539" w:rsidRPr="009C5365" w:rsidRDefault="00040539" w:rsidP="00040539">
      <w:pPr>
        <w:rPr>
          <w:rStyle w:val="Subtieleverwijzing"/>
          <w:sz w:val="20"/>
        </w:rPr>
      </w:pPr>
      <w:r w:rsidRPr="009C5365">
        <w:rPr>
          <w:rStyle w:val="Subtieleverwijzing"/>
          <w:noProof/>
          <w:sz w:val="20"/>
          <w:lang w:val="nl-NL" w:eastAsia="nl-NL"/>
        </w:rPr>
        <w:lastRenderedPageBreak/>
        <w:drawing>
          <wp:anchor distT="0" distB="0" distL="114300" distR="114300" simplePos="0" relativeHeight="251677696" behindDoc="1" locked="0" layoutInCell="1" allowOverlap="1" wp14:anchorId="0F57A198" wp14:editId="2FDEEC4F">
            <wp:simplePos x="0" y="0"/>
            <wp:positionH relativeFrom="column">
              <wp:posOffset>4599286</wp:posOffset>
            </wp:positionH>
            <wp:positionV relativeFrom="paragraph">
              <wp:posOffset>103192</wp:posOffset>
            </wp:positionV>
            <wp:extent cx="1549400" cy="1588135"/>
            <wp:effectExtent l="0" t="0" r="0" b="0"/>
            <wp:wrapTight wrapText="bothSides">
              <wp:wrapPolygon edited="0">
                <wp:start x="0" y="0"/>
                <wp:lineTo x="0" y="21246"/>
                <wp:lineTo x="21246" y="21246"/>
                <wp:lineTo x="21246"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49400" cy="1588135"/>
                    </a:xfrm>
                    <a:prstGeom prst="rect">
                      <a:avLst/>
                    </a:prstGeom>
                  </pic:spPr>
                </pic:pic>
              </a:graphicData>
            </a:graphic>
          </wp:anchor>
        </w:drawing>
      </w:r>
      <w:r w:rsidRPr="009C5365">
        <w:rPr>
          <w:rStyle w:val="Subtieleverwijzing"/>
          <w:sz w:val="20"/>
        </w:rPr>
        <w:t>Symptomen en KOZ</w:t>
      </w:r>
    </w:p>
    <w:p w14:paraId="35040489" w14:textId="77777777" w:rsidR="00040539" w:rsidRPr="009C5365" w:rsidRDefault="00040539" w:rsidP="00040539">
      <w:pPr>
        <w:rPr>
          <w:sz w:val="20"/>
        </w:rPr>
      </w:pPr>
      <w:r w:rsidRPr="009C5365">
        <w:rPr>
          <w:sz w:val="20"/>
        </w:rPr>
        <w:t>Inspectie en palpatie: liggend en staande</w:t>
      </w:r>
    </w:p>
    <w:p w14:paraId="762EC220" w14:textId="77777777" w:rsidR="00040539" w:rsidRPr="009C5365" w:rsidRDefault="00040539" w:rsidP="00040539">
      <w:pPr>
        <w:pStyle w:val="Lijstalinea"/>
        <w:numPr>
          <w:ilvl w:val="0"/>
          <w:numId w:val="2"/>
        </w:numPr>
        <w:rPr>
          <w:sz w:val="20"/>
        </w:rPr>
      </w:pPr>
      <w:r w:rsidRPr="009C5365">
        <w:rPr>
          <w:sz w:val="20"/>
        </w:rPr>
        <w:t>Zwelling thv liesstreek bij rechtstaan en inspanning (wegdrukbaar)</w:t>
      </w:r>
    </w:p>
    <w:p w14:paraId="7ADA34F7" w14:textId="77777777" w:rsidR="00040539" w:rsidRPr="009C5365" w:rsidRDefault="00040539" w:rsidP="00040539">
      <w:pPr>
        <w:pStyle w:val="Lijstalinea"/>
        <w:numPr>
          <w:ilvl w:val="0"/>
          <w:numId w:val="2"/>
        </w:numPr>
        <w:rPr>
          <w:sz w:val="20"/>
        </w:rPr>
      </w:pPr>
      <w:r w:rsidRPr="009C5365">
        <w:rPr>
          <w:sz w:val="20"/>
        </w:rPr>
        <w:t>Zeurend gevoel door druk op de zenuw</w:t>
      </w:r>
    </w:p>
    <w:p w14:paraId="202EE4F0" w14:textId="77777777" w:rsidR="00040539" w:rsidRPr="009C5365" w:rsidRDefault="00040539" w:rsidP="00040539">
      <w:pPr>
        <w:rPr>
          <w:sz w:val="20"/>
        </w:rPr>
      </w:pPr>
      <w:r w:rsidRPr="009C5365">
        <w:rPr>
          <w:sz w:val="20"/>
        </w:rPr>
        <w:t xml:space="preserve">Palpatie via scrotum </w:t>
      </w:r>
    </w:p>
    <w:p w14:paraId="421192BF" w14:textId="77777777" w:rsidR="00040539" w:rsidRPr="009C5365" w:rsidRDefault="00040539" w:rsidP="00040539">
      <w:pPr>
        <w:rPr>
          <w:sz w:val="20"/>
        </w:rPr>
      </w:pPr>
      <w:r w:rsidRPr="009C5365">
        <w:rPr>
          <w:sz w:val="20"/>
        </w:rPr>
        <w:t>Bij verwikkeling (bv inklemming):</w:t>
      </w:r>
    </w:p>
    <w:p w14:paraId="37376EC5" w14:textId="77777777" w:rsidR="00040539" w:rsidRPr="009C5365" w:rsidRDefault="00040539" w:rsidP="00040539">
      <w:pPr>
        <w:pStyle w:val="Lijstalinea"/>
        <w:numPr>
          <w:ilvl w:val="0"/>
          <w:numId w:val="2"/>
        </w:numPr>
        <w:rPr>
          <w:sz w:val="20"/>
        </w:rPr>
      </w:pPr>
      <w:r w:rsidRPr="009C5365">
        <w:rPr>
          <w:sz w:val="20"/>
        </w:rPr>
        <w:t>harde, niet reponeerbare zwelling</w:t>
      </w:r>
    </w:p>
    <w:p w14:paraId="64A15D0C" w14:textId="77777777" w:rsidR="00040539" w:rsidRPr="009C5365" w:rsidRDefault="00040539" w:rsidP="00040539">
      <w:pPr>
        <w:pStyle w:val="Lijstalinea"/>
        <w:numPr>
          <w:ilvl w:val="0"/>
          <w:numId w:val="2"/>
        </w:numPr>
        <w:rPr>
          <w:sz w:val="20"/>
        </w:rPr>
      </w:pPr>
      <w:r w:rsidRPr="009C5365">
        <w:rPr>
          <w:sz w:val="20"/>
        </w:rPr>
        <w:t>pijn, krampen en braken bij mechanische ileus</w:t>
      </w:r>
    </w:p>
    <w:p w14:paraId="1D7B7B44" w14:textId="77777777" w:rsidR="00040539" w:rsidRPr="009C5365" w:rsidRDefault="00040539" w:rsidP="00040539">
      <w:pPr>
        <w:rPr>
          <w:rStyle w:val="Subtieleverwijzing"/>
          <w:sz w:val="20"/>
        </w:rPr>
      </w:pPr>
      <w:r w:rsidRPr="009C5365">
        <w:rPr>
          <w:rStyle w:val="Subtieleverwijzing"/>
          <w:sz w:val="20"/>
        </w:rPr>
        <w:t>Differentieel diagnose</w:t>
      </w:r>
    </w:p>
    <w:p w14:paraId="25349461" w14:textId="77777777" w:rsidR="00040539" w:rsidRPr="009C5365" w:rsidRDefault="00040539" w:rsidP="00040539">
      <w:pPr>
        <w:pStyle w:val="Lijstalinea"/>
        <w:numPr>
          <w:ilvl w:val="0"/>
          <w:numId w:val="2"/>
        </w:numPr>
        <w:rPr>
          <w:sz w:val="20"/>
        </w:rPr>
      </w:pPr>
      <w:r w:rsidRPr="009C5365">
        <w:rPr>
          <w:sz w:val="20"/>
        </w:rPr>
        <w:t>musculo-tendineuze pijn</w:t>
      </w:r>
    </w:p>
    <w:p w14:paraId="6D2D1B50" w14:textId="77777777" w:rsidR="00040539" w:rsidRPr="009C5365" w:rsidRDefault="00040539" w:rsidP="00040539">
      <w:pPr>
        <w:pStyle w:val="Lijstalinea"/>
        <w:numPr>
          <w:ilvl w:val="0"/>
          <w:numId w:val="2"/>
        </w:numPr>
        <w:rPr>
          <w:sz w:val="20"/>
        </w:rPr>
      </w:pPr>
      <w:r w:rsidRPr="009C5365">
        <w:rPr>
          <w:sz w:val="20"/>
        </w:rPr>
        <w:t>heupa</w:t>
      </w:r>
      <w:r w:rsidR="009C5365">
        <w:rPr>
          <w:sz w:val="20"/>
        </w:rPr>
        <w:t>r</w:t>
      </w:r>
      <w:r w:rsidRPr="009C5365">
        <w:rPr>
          <w:sz w:val="20"/>
        </w:rPr>
        <w:t>trose, lage rugpijn</w:t>
      </w:r>
    </w:p>
    <w:p w14:paraId="767DB03D" w14:textId="77777777" w:rsidR="00040539" w:rsidRPr="009C5365" w:rsidRDefault="00040539" w:rsidP="00040539">
      <w:pPr>
        <w:pStyle w:val="Lijstalinea"/>
        <w:numPr>
          <w:ilvl w:val="0"/>
          <w:numId w:val="2"/>
        </w:numPr>
        <w:rPr>
          <w:sz w:val="20"/>
        </w:rPr>
      </w:pPr>
      <w:r w:rsidRPr="009C5365">
        <w:rPr>
          <w:sz w:val="20"/>
        </w:rPr>
        <w:t>hydrocoele</w:t>
      </w:r>
    </w:p>
    <w:p w14:paraId="4EDF0ED1" w14:textId="77777777" w:rsidR="00040539" w:rsidRPr="009C5365" w:rsidRDefault="00040539" w:rsidP="00040539">
      <w:pPr>
        <w:pStyle w:val="Lijstalinea"/>
        <w:numPr>
          <w:ilvl w:val="0"/>
          <w:numId w:val="2"/>
        </w:numPr>
        <w:rPr>
          <w:sz w:val="20"/>
        </w:rPr>
      </w:pPr>
      <w:r w:rsidRPr="009C5365">
        <w:rPr>
          <w:sz w:val="20"/>
        </w:rPr>
        <w:t>dijbreuk</w:t>
      </w:r>
    </w:p>
    <w:p w14:paraId="5E484F1A" w14:textId="77777777" w:rsidR="00040539" w:rsidRPr="009C5365" w:rsidRDefault="00040539" w:rsidP="00040539">
      <w:pPr>
        <w:pStyle w:val="Lijstalinea"/>
        <w:numPr>
          <w:ilvl w:val="0"/>
          <w:numId w:val="2"/>
        </w:numPr>
        <w:rPr>
          <w:sz w:val="20"/>
        </w:rPr>
      </w:pPr>
      <w:r w:rsidRPr="009C5365">
        <w:rPr>
          <w:sz w:val="20"/>
        </w:rPr>
        <w:t>lymfeklierzwelling, lipoom</w:t>
      </w:r>
    </w:p>
    <w:p w14:paraId="170F76DC" w14:textId="77777777" w:rsidR="00040539" w:rsidRPr="009C5365" w:rsidRDefault="00040539" w:rsidP="00040539">
      <w:pPr>
        <w:pStyle w:val="Lijstalinea"/>
        <w:numPr>
          <w:ilvl w:val="0"/>
          <w:numId w:val="2"/>
        </w:numPr>
        <w:rPr>
          <w:sz w:val="20"/>
        </w:rPr>
      </w:pPr>
      <w:r w:rsidRPr="009C5365">
        <w:rPr>
          <w:sz w:val="20"/>
        </w:rPr>
        <w:t>cyste van Nuck (vrouw)</w:t>
      </w:r>
    </w:p>
    <w:p w14:paraId="474F844D" w14:textId="77777777" w:rsidR="00040539" w:rsidRPr="009C5365" w:rsidRDefault="00F80ED7" w:rsidP="00040539">
      <w:pPr>
        <w:rPr>
          <w:rStyle w:val="Subtieleverwijzing"/>
          <w:sz w:val="20"/>
        </w:rPr>
      </w:pPr>
      <w:r w:rsidRPr="009C5365">
        <w:rPr>
          <w:rStyle w:val="Subtieleverwijzing"/>
          <w:sz w:val="20"/>
        </w:rPr>
        <w:t>B</w:t>
      </w:r>
      <w:r w:rsidR="00040539" w:rsidRPr="009C5365">
        <w:rPr>
          <w:rStyle w:val="Subtieleverwijzing"/>
          <w:sz w:val="20"/>
        </w:rPr>
        <w:t>ehandeling</w:t>
      </w:r>
    </w:p>
    <w:p w14:paraId="50936885" w14:textId="77777777" w:rsidR="00040539" w:rsidRPr="009C5365" w:rsidRDefault="00F80ED7" w:rsidP="00040539">
      <w:pPr>
        <w:rPr>
          <w:sz w:val="20"/>
        </w:rPr>
      </w:pPr>
      <w:r w:rsidRPr="009C5365">
        <w:rPr>
          <w:sz w:val="20"/>
          <w:u w:val="single"/>
        </w:rPr>
        <w:t>S</w:t>
      </w:r>
      <w:r w:rsidR="00040539" w:rsidRPr="009C5365">
        <w:rPr>
          <w:sz w:val="20"/>
          <w:u w:val="single"/>
        </w:rPr>
        <w:t>ymptomatische breuk</w:t>
      </w:r>
      <w:r w:rsidR="00040539" w:rsidRPr="009C5365">
        <w:rPr>
          <w:sz w:val="20"/>
        </w:rPr>
        <w:t>: electieve heelkunde</w:t>
      </w:r>
    </w:p>
    <w:p w14:paraId="421D9B65" w14:textId="77777777" w:rsidR="00F80ED7" w:rsidRPr="009C5365" w:rsidRDefault="00F80ED7" w:rsidP="00040539">
      <w:pPr>
        <w:rPr>
          <w:sz w:val="20"/>
        </w:rPr>
      </w:pPr>
      <w:r w:rsidRPr="009C5365">
        <w:rPr>
          <w:sz w:val="20"/>
        </w:rPr>
        <w:tab/>
        <w:t>Herstel met een synthetische niet-resorbeerbare mesh</w:t>
      </w:r>
    </w:p>
    <w:p w14:paraId="04DF4CCF" w14:textId="77777777" w:rsidR="00F80ED7" w:rsidRPr="009C5365" w:rsidRDefault="00F80ED7" w:rsidP="00F80ED7">
      <w:pPr>
        <w:pStyle w:val="Lijstalinea"/>
        <w:numPr>
          <w:ilvl w:val="1"/>
          <w:numId w:val="2"/>
        </w:numPr>
        <w:rPr>
          <w:sz w:val="20"/>
        </w:rPr>
      </w:pPr>
      <w:r w:rsidRPr="009C5365">
        <w:rPr>
          <w:sz w:val="20"/>
        </w:rPr>
        <w:t>Liechtenstein hernioplastie</w:t>
      </w:r>
    </w:p>
    <w:p w14:paraId="05924FE2" w14:textId="77777777" w:rsidR="00F80ED7" w:rsidRPr="009C5365" w:rsidRDefault="00F80ED7" w:rsidP="00F80ED7">
      <w:pPr>
        <w:pStyle w:val="Lijstalinea"/>
        <w:ind w:left="1440"/>
        <w:rPr>
          <w:sz w:val="20"/>
        </w:rPr>
      </w:pPr>
      <w:r w:rsidRPr="009C5365">
        <w:rPr>
          <w:sz w:val="20"/>
        </w:rPr>
        <w:t>Voordeel:</w:t>
      </w:r>
    </w:p>
    <w:p w14:paraId="590F4ACC" w14:textId="77777777" w:rsidR="00F80ED7" w:rsidRPr="009C5365" w:rsidRDefault="00F80ED7" w:rsidP="00F80ED7">
      <w:pPr>
        <w:pStyle w:val="Lijstalinea"/>
        <w:numPr>
          <w:ilvl w:val="2"/>
          <w:numId w:val="2"/>
        </w:numPr>
        <w:rPr>
          <w:sz w:val="20"/>
        </w:rPr>
      </w:pPr>
      <w:r w:rsidRPr="009C5365">
        <w:rPr>
          <w:sz w:val="20"/>
        </w:rPr>
        <w:t>Eenvoudig</w:t>
      </w:r>
    </w:p>
    <w:p w14:paraId="3AB548B4" w14:textId="77777777" w:rsidR="00F80ED7" w:rsidRPr="009C5365" w:rsidRDefault="00F80ED7" w:rsidP="00F80ED7">
      <w:pPr>
        <w:pStyle w:val="Lijstalinea"/>
        <w:numPr>
          <w:ilvl w:val="2"/>
          <w:numId w:val="2"/>
        </w:numPr>
        <w:rPr>
          <w:sz w:val="20"/>
        </w:rPr>
      </w:pPr>
      <w:r w:rsidRPr="009C5365">
        <w:rPr>
          <w:sz w:val="20"/>
        </w:rPr>
        <w:t xml:space="preserve">Ook mogelijk onder lokale anesthesie </w:t>
      </w:r>
      <w:r w:rsidRPr="009C5365">
        <w:rPr>
          <w:sz w:val="20"/>
        </w:rPr>
        <w:sym w:font="Wingdings" w:char="F0E0"/>
      </w:r>
      <w:r w:rsidRPr="009C5365">
        <w:rPr>
          <w:sz w:val="20"/>
        </w:rPr>
        <w:t xml:space="preserve"> geen contra-indicaties om een liesbreuk te opereren, zelfs niet bij oudere en belaste patiënten (beter wel electief dan urgent)</w:t>
      </w:r>
    </w:p>
    <w:p w14:paraId="57B2FE00" w14:textId="77777777" w:rsidR="00F80ED7" w:rsidRPr="009C5365" w:rsidRDefault="00F80ED7" w:rsidP="00F80ED7">
      <w:pPr>
        <w:pStyle w:val="Lijstalinea"/>
        <w:numPr>
          <w:ilvl w:val="1"/>
          <w:numId w:val="2"/>
        </w:numPr>
        <w:rPr>
          <w:sz w:val="20"/>
        </w:rPr>
      </w:pPr>
      <w:r w:rsidRPr="009C5365">
        <w:rPr>
          <w:sz w:val="20"/>
        </w:rPr>
        <w:t>Laparoscopische techniek (Stoppa repair): TAPP (trans abdominal preperitoneal) , TPP (totally preperitoneal repair)</w:t>
      </w:r>
    </w:p>
    <w:p w14:paraId="08C73353" w14:textId="77777777" w:rsidR="00F80ED7" w:rsidRPr="009C5365" w:rsidRDefault="00F80ED7" w:rsidP="00F80ED7">
      <w:pPr>
        <w:pStyle w:val="Lijstalinea"/>
        <w:ind w:left="1440"/>
        <w:rPr>
          <w:sz w:val="20"/>
        </w:rPr>
      </w:pPr>
      <w:r w:rsidRPr="009C5365">
        <w:rPr>
          <w:sz w:val="20"/>
        </w:rPr>
        <w:t>Voordeel:</w:t>
      </w:r>
    </w:p>
    <w:p w14:paraId="5D08AB27" w14:textId="77777777" w:rsidR="00F80ED7" w:rsidRPr="009C5365" w:rsidRDefault="00F80ED7" w:rsidP="00F80ED7">
      <w:pPr>
        <w:pStyle w:val="Lijstalinea"/>
        <w:numPr>
          <w:ilvl w:val="2"/>
          <w:numId w:val="2"/>
        </w:numPr>
        <w:rPr>
          <w:sz w:val="20"/>
        </w:rPr>
      </w:pPr>
      <w:r w:rsidRPr="009C5365">
        <w:rPr>
          <w:sz w:val="20"/>
        </w:rPr>
        <w:t>Snelle recuperatie</w:t>
      </w:r>
    </w:p>
    <w:p w14:paraId="309AD342" w14:textId="77777777" w:rsidR="00F80ED7" w:rsidRPr="009C5365" w:rsidRDefault="00F80ED7" w:rsidP="00F80ED7">
      <w:pPr>
        <w:pStyle w:val="Lijstalinea"/>
        <w:numPr>
          <w:ilvl w:val="2"/>
          <w:numId w:val="2"/>
        </w:numPr>
        <w:rPr>
          <w:sz w:val="20"/>
        </w:rPr>
      </w:pPr>
      <w:r w:rsidRPr="009C5365">
        <w:rPr>
          <w:sz w:val="20"/>
        </w:rPr>
        <w:t>Lager risico op chronische liespijn</w:t>
      </w:r>
    </w:p>
    <w:p w14:paraId="3EA74785" w14:textId="77777777" w:rsidR="00F80ED7" w:rsidRPr="009C5365" w:rsidRDefault="00F80ED7" w:rsidP="00F80ED7">
      <w:pPr>
        <w:ind w:left="1416"/>
        <w:rPr>
          <w:sz w:val="20"/>
        </w:rPr>
      </w:pPr>
      <w:r w:rsidRPr="009C5365">
        <w:rPr>
          <w:sz w:val="20"/>
        </w:rPr>
        <w:t>Nadeel:</w:t>
      </w:r>
    </w:p>
    <w:p w14:paraId="326F8A2A" w14:textId="77777777" w:rsidR="00F80ED7" w:rsidRPr="009C5365" w:rsidRDefault="00F80ED7" w:rsidP="00F80ED7">
      <w:pPr>
        <w:pStyle w:val="Lijstalinea"/>
        <w:numPr>
          <w:ilvl w:val="2"/>
          <w:numId w:val="2"/>
        </w:numPr>
        <w:rPr>
          <w:sz w:val="20"/>
        </w:rPr>
      </w:pPr>
      <w:r w:rsidRPr="009C5365">
        <w:rPr>
          <w:sz w:val="20"/>
        </w:rPr>
        <w:t>Algemene anesthesie nodig</w:t>
      </w:r>
    </w:p>
    <w:p w14:paraId="7C1446B8" w14:textId="77777777" w:rsidR="00F80ED7" w:rsidRPr="009C5365" w:rsidRDefault="00F80ED7" w:rsidP="00F80ED7">
      <w:pPr>
        <w:pStyle w:val="Lijstalinea"/>
        <w:numPr>
          <w:ilvl w:val="2"/>
          <w:numId w:val="2"/>
        </w:numPr>
        <w:rPr>
          <w:sz w:val="20"/>
        </w:rPr>
      </w:pPr>
      <w:r w:rsidRPr="009C5365">
        <w:rPr>
          <w:sz w:val="20"/>
        </w:rPr>
        <w:t>Sterke leercurve</w:t>
      </w:r>
    </w:p>
    <w:p w14:paraId="30E9FC67" w14:textId="77777777" w:rsidR="00F80ED7" w:rsidRPr="009C5365" w:rsidRDefault="00F80ED7" w:rsidP="00F80ED7">
      <w:pPr>
        <w:pStyle w:val="Lijstalinea"/>
        <w:numPr>
          <w:ilvl w:val="2"/>
          <w:numId w:val="2"/>
        </w:numPr>
        <w:rPr>
          <w:sz w:val="20"/>
        </w:rPr>
      </w:pPr>
      <w:r w:rsidRPr="009C5365">
        <w:rPr>
          <w:sz w:val="20"/>
        </w:rPr>
        <w:t>Een preperitoneale mesh kan een latere radicale prostatectomie bemoeilijken</w:t>
      </w:r>
    </w:p>
    <w:p w14:paraId="1B84C320" w14:textId="77777777" w:rsidR="00F80ED7" w:rsidRPr="009C5365" w:rsidRDefault="00F80ED7" w:rsidP="00F80ED7">
      <w:pPr>
        <w:rPr>
          <w:sz w:val="20"/>
        </w:rPr>
      </w:pPr>
      <w:r w:rsidRPr="009C5365">
        <w:rPr>
          <w:sz w:val="20"/>
          <w:u w:val="single"/>
        </w:rPr>
        <w:t>Asymptomatische breuk</w:t>
      </w:r>
      <w:r w:rsidRPr="009C5365">
        <w:rPr>
          <w:sz w:val="20"/>
        </w:rPr>
        <w:t>: conservatief beleid</w:t>
      </w:r>
    </w:p>
    <w:p w14:paraId="4F3E75F2" w14:textId="77777777" w:rsidR="00F80ED7" w:rsidRPr="009C5365" w:rsidRDefault="00F80ED7" w:rsidP="000C1060">
      <w:pPr>
        <w:pStyle w:val="Ondertitel"/>
        <w:rPr>
          <w:b/>
        </w:rPr>
      </w:pPr>
      <w:r w:rsidRPr="009C5365">
        <w:rPr>
          <w:b/>
        </w:rPr>
        <w:t>Dijbreuk (hernia femoralis)</w:t>
      </w:r>
    </w:p>
    <w:p w14:paraId="2A3F9E28" w14:textId="77777777" w:rsidR="00F80ED7" w:rsidRPr="009C5365" w:rsidRDefault="00F80ED7" w:rsidP="00F80ED7">
      <w:pPr>
        <w:rPr>
          <w:sz w:val="20"/>
        </w:rPr>
      </w:pPr>
      <w:r w:rsidRPr="009C5365">
        <w:rPr>
          <w:sz w:val="20"/>
        </w:rPr>
        <w:t>Vrouwen &gt;&gt; mannen</w:t>
      </w:r>
    </w:p>
    <w:p w14:paraId="65A324D1" w14:textId="77777777" w:rsidR="00F80ED7" w:rsidRPr="009C5365" w:rsidRDefault="00F80ED7" w:rsidP="00F80ED7">
      <w:pPr>
        <w:rPr>
          <w:sz w:val="20"/>
        </w:rPr>
      </w:pPr>
      <w:r w:rsidRPr="009C5365">
        <w:rPr>
          <w:sz w:val="20"/>
        </w:rPr>
        <w:t>Zwelling is meestal klein maar groot gevaar voor verwikkelingen vanwege de nauwe breukpoort</w:t>
      </w:r>
    </w:p>
    <w:p w14:paraId="3EC86049" w14:textId="77777777" w:rsidR="00F80ED7" w:rsidRPr="009C5365" w:rsidRDefault="00F80ED7" w:rsidP="00F80ED7">
      <w:pPr>
        <w:rPr>
          <w:sz w:val="20"/>
        </w:rPr>
      </w:pPr>
      <w:r w:rsidRPr="009C5365">
        <w:rPr>
          <w:rStyle w:val="Subtieleverwijzing"/>
        </w:rPr>
        <w:t>Symptomen</w:t>
      </w:r>
      <w:r w:rsidRPr="009C5365">
        <w:rPr>
          <w:sz w:val="20"/>
        </w:rPr>
        <w:t>:</w:t>
      </w:r>
    </w:p>
    <w:p w14:paraId="28229BC0" w14:textId="77777777" w:rsidR="00F80ED7" w:rsidRPr="009C5365" w:rsidRDefault="00F80ED7" w:rsidP="00F80ED7">
      <w:pPr>
        <w:pStyle w:val="Lijstalinea"/>
        <w:numPr>
          <w:ilvl w:val="0"/>
          <w:numId w:val="2"/>
        </w:numPr>
        <w:rPr>
          <w:sz w:val="20"/>
        </w:rPr>
      </w:pPr>
      <w:r w:rsidRPr="009C5365">
        <w:rPr>
          <w:sz w:val="20"/>
        </w:rPr>
        <w:t>Zwelling onder de liesboog</w:t>
      </w:r>
    </w:p>
    <w:p w14:paraId="52BDD650" w14:textId="77777777" w:rsidR="00F80ED7" w:rsidRPr="009C5365" w:rsidRDefault="00F80ED7" w:rsidP="00F80ED7">
      <w:pPr>
        <w:pStyle w:val="Lijstalinea"/>
        <w:numPr>
          <w:ilvl w:val="0"/>
          <w:numId w:val="2"/>
        </w:numPr>
        <w:rPr>
          <w:sz w:val="20"/>
        </w:rPr>
      </w:pPr>
      <w:r w:rsidRPr="009C5365">
        <w:rPr>
          <w:sz w:val="20"/>
        </w:rPr>
        <w:t>Zwelling hoog in de dijstreek</w:t>
      </w:r>
    </w:p>
    <w:p w14:paraId="57D3926E" w14:textId="77777777" w:rsidR="00F80ED7" w:rsidRPr="009C5365" w:rsidRDefault="00F80ED7" w:rsidP="00F80ED7">
      <w:pPr>
        <w:pStyle w:val="Lijstalinea"/>
        <w:numPr>
          <w:ilvl w:val="0"/>
          <w:numId w:val="2"/>
        </w:numPr>
        <w:rPr>
          <w:sz w:val="20"/>
        </w:rPr>
      </w:pPr>
      <w:r w:rsidRPr="009C5365">
        <w:rPr>
          <w:sz w:val="20"/>
        </w:rPr>
        <w:t>Met/zonder verwikkeling</w:t>
      </w:r>
    </w:p>
    <w:p w14:paraId="6AA557DB" w14:textId="77777777" w:rsidR="00F80ED7" w:rsidRPr="009C5365" w:rsidRDefault="00F80ED7" w:rsidP="00F80ED7">
      <w:pPr>
        <w:rPr>
          <w:sz w:val="20"/>
        </w:rPr>
      </w:pPr>
      <w:r w:rsidRPr="009C5365">
        <w:rPr>
          <w:rStyle w:val="Subtieleverwijzing"/>
        </w:rPr>
        <w:t>DD</w:t>
      </w:r>
      <w:r w:rsidRPr="009C5365">
        <w:rPr>
          <w:sz w:val="20"/>
        </w:rPr>
        <w:t>: liesbreuk</w:t>
      </w:r>
    </w:p>
    <w:p w14:paraId="64285ADA" w14:textId="77777777" w:rsidR="00F80ED7" w:rsidRPr="009C5365" w:rsidRDefault="00F80ED7" w:rsidP="00F80ED7">
      <w:pPr>
        <w:rPr>
          <w:sz w:val="20"/>
        </w:rPr>
      </w:pPr>
      <w:r w:rsidRPr="009C5365">
        <w:rPr>
          <w:rStyle w:val="Subtieleverwijzing"/>
        </w:rPr>
        <w:t>Behandeling</w:t>
      </w:r>
      <w:r w:rsidRPr="009C5365">
        <w:rPr>
          <w:sz w:val="20"/>
        </w:rPr>
        <w:t>: electieve heelkunde: laparoscopisch herstel met preperitoneale mesh</w:t>
      </w:r>
    </w:p>
    <w:p w14:paraId="7B32456B" w14:textId="77777777" w:rsidR="009C5365" w:rsidRDefault="009C5365">
      <w:pPr>
        <w:rPr>
          <w:rFonts w:eastAsiaTheme="minorEastAsia"/>
          <w:b/>
          <w:color w:val="5A5A5A" w:themeColor="text1" w:themeTint="A5"/>
          <w:spacing w:val="15"/>
        </w:rPr>
      </w:pPr>
      <w:r>
        <w:rPr>
          <w:rFonts w:eastAsiaTheme="minorEastAsia"/>
          <w:b/>
          <w:color w:val="5A5A5A" w:themeColor="text1" w:themeTint="A5"/>
          <w:spacing w:val="15"/>
        </w:rPr>
        <w:br w:type="page"/>
      </w:r>
    </w:p>
    <w:p w14:paraId="529E0D1C" w14:textId="77777777" w:rsidR="00F80ED7" w:rsidRPr="009C5365" w:rsidRDefault="00F80ED7" w:rsidP="00F80ED7">
      <w:pPr>
        <w:rPr>
          <w:rFonts w:eastAsiaTheme="minorEastAsia"/>
          <w:b/>
          <w:color w:val="5A5A5A" w:themeColor="text1" w:themeTint="A5"/>
          <w:spacing w:val="15"/>
        </w:rPr>
      </w:pPr>
      <w:r w:rsidRPr="009C5365">
        <w:rPr>
          <w:rFonts w:eastAsiaTheme="minorEastAsia"/>
          <w:b/>
          <w:color w:val="5A5A5A" w:themeColor="text1" w:themeTint="A5"/>
          <w:spacing w:val="15"/>
        </w:rPr>
        <w:lastRenderedPageBreak/>
        <w:t>Navelbreuk (hernia umbilicalis) bij volwassenen</w:t>
      </w:r>
    </w:p>
    <w:p w14:paraId="1469D31A" w14:textId="77777777" w:rsidR="00F80ED7" w:rsidRPr="009C5365" w:rsidRDefault="00F80ED7" w:rsidP="00F80ED7">
      <w:pPr>
        <w:rPr>
          <w:sz w:val="20"/>
        </w:rPr>
      </w:pPr>
      <w:r w:rsidRPr="009C5365">
        <w:rPr>
          <w:sz w:val="20"/>
        </w:rPr>
        <w:t xml:space="preserve">Breukpoort is zeer nauw en breukzakvolume neemt progressief toe </w:t>
      </w:r>
      <w:r w:rsidRPr="009C5365">
        <w:rPr>
          <w:sz w:val="20"/>
        </w:rPr>
        <w:sym w:font="Wingdings" w:char="F0E0"/>
      </w:r>
      <w:r w:rsidRPr="009C5365">
        <w:rPr>
          <w:sz w:val="20"/>
        </w:rPr>
        <w:t xml:space="preserve"> toenemend inklemmingsgevaar</w:t>
      </w:r>
    </w:p>
    <w:p w14:paraId="3AD43D73" w14:textId="77777777" w:rsidR="000C1060" w:rsidRPr="009C5365" w:rsidRDefault="00F80ED7" w:rsidP="00F80ED7">
      <w:pPr>
        <w:rPr>
          <w:sz w:val="20"/>
        </w:rPr>
      </w:pPr>
      <w:r w:rsidRPr="009C5365">
        <w:rPr>
          <w:sz w:val="20"/>
        </w:rPr>
        <w:t xml:space="preserve">Behandeling: urgente heelkunde: </w:t>
      </w:r>
    </w:p>
    <w:p w14:paraId="7B4636AC" w14:textId="77777777" w:rsidR="00F80ED7" w:rsidRPr="009C5365" w:rsidRDefault="00F80ED7" w:rsidP="000C1060">
      <w:pPr>
        <w:pStyle w:val="Lijstalinea"/>
        <w:numPr>
          <w:ilvl w:val="0"/>
          <w:numId w:val="2"/>
        </w:numPr>
        <w:rPr>
          <w:sz w:val="20"/>
        </w:rPr>
      </w:pPr>
      <w:r w:rsidRPr="009C5365">
        <w:rPr>
          <w:sz w:val="20"/>
        </w:rPr>
        <w:t>peritoneale mesh</w:t>
      </w:r>
    </w:p>
    <w:p w14:paraId="4FAC52C7" w14:textId="77777777" w:rsidR="000C1060" w:rsidRPr="009C5365" w:rsidRDefault="000C1060" w:rsidP="000C1060">
      <w:pPr>
        <w:pStyle w:val="Lijstalinea"/>
        <w:numPr>
          <w:ilvl w:val="0"/>
          <w:numId w:val="2"/>
        </w:numPr>
        <w:rPr>
          <w:sz w:val="20"/>
        </w:rPr>
      </w:pPr>
      <w:r w:rsidRPr="009C5365">
        <w:rPr>
          <w:sz w:val="20"/>
        </w:rPr>
        <w:t>primair herstel: enkel als poort &lt; 2cm én geen risicofactoren voor recidief</w:t>
      </w:r>
    </w:p>
    <w:p w14:paraId="20F08485" w14:textId="77777777" w:rsidR="00F80ED7" w:rsidRPr="009C5365" w:rsidRDefault="00F80ED7" w:rsidP="000C1060">
      <w:pPr>
        <w:ind w:firstLine="360"/>
        <w:rPr>
          <w:sz w:val="20"/>
        </w:rPr>
      </w:pPr>
      <w:r w:rsidRPr="009C5365">
        <w:rPr>
          <w:sz w:val="20"/>
        </w:rPr>
        <w:t>Uitzondering: zeer kleine navelbreukjes die asymptomatisch zij, en niet evolueren over lange tijd</w:t>
      </w:r>
    </w:p>
    <w:p w14:paraId="4618AF31" w14:textId="77777777" w:rsidR="00F80ED7" w:rsidRPr="009C5365" w:rsidRDefault="000C1060" w:rsidP="00F80ED7">
      <w:pPr>
        <w:rPr>
          <w:sz w:val="20"/>
        </w:rPr>
      </w:pPr>
      <w:r w:rsidRPr="009C5365">
        <w:rPr>
          <w:noProof/>
          <w:sz w:val="20"/>
          <w:lang w:val="nl-NL" w:eastAsia="nl-NL"/>
        </w:rPr>
        <w:drawing>
          <wp:inline distT="0" distB="0" distL="0" distR="0" wp14:anchorId="161C4CFF" wp14:editId="56C29240">
            <wp:extent cx="2538484" cy="1866216"/>
            <wp:effectExtent l="0" t="0" r="0"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4010" cy="1870278"/>
                    </a:xfrm>
                    <a:prstGeom prst="rect">
                      <a:avLst/>
                    </a:prstGeom>
                  </pic:spPr>
                </pic:pic>
              </a:graphicData>
            </a:graphic>
          </wp:inline>
        </w:drawing>
      </w:r>
    </w:p>
    <w:p w14:paraId="3C05D294" w14:textId="77777777" w:rsidR="000C1060" w:rsidRPr="009C5365" w:rsidRDefault="000C1060" w:rsidP="00F80ED7">
      <w:pPr>
        <w:rPr>
          <w:sz w:val="20"/>
        </w:rPr>
      </w:pPr>
      <w:r w:rsidRPr="009C5365">
        <w:rPr>
          <w:noProof/>
          <w:sz w:val="20"/>
          <w:lang w:val="nl-NL" w:eastAsia="nl-NL"/>
        </w:rPr>
        <w:drawing>
          <wp:anchor distT="0" distB="0" distL="114300" distR="114300" simplePos="0" relativeHeight="251678720" behindDoc="1" locked="0" layoutInCell="1" allowOverlap="1" wp14:anchorId="01718343" wp14:editId="7AC544ED">
            <wp:simplePos x="0" y="0"/>
            <wp:positionH relativeFrom="column">
              <wp:posOffset>3985147</wp:posOffset>
            </wp:positionH>
            <wp:positionV relativeFrom="paragraph">
              <wp:posOffset>105969</wp:posOffset>
            </wp:positionV>
            <wp:extent cx="2991543" cy="2183642"/>
            <wp:effectExtent l="0" t="0" r="0" b="7620"/>
            <wp:wrapTight wrapText="bothSides">
              <wp:wrapPolygon edited="0">
                <wp:start x="0" y="0"/>
                <wp:lineTo x="0" y="21487"/>
                <wp:lineTo x="21458" y="21487"/>
                <wp:lineTo x="2145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91543" cy="2183642"/>
                    </a:xfrm>
                    <a:prstGeom prst="rect">
                      <a:avLst/>
                    </a:prstGeom>
                  </pic:spPr>
                </pic:pic>
              </a:graphicData>
            </a:graphic>
            <wp14:sizeRelH relativeFrom="page">
              <wp14:pctWidth>0</wp14:pctWidth>
            </wp14:sizeRelH>
            <wp14:sizeRelV relativeFrom="page">
              <wp14:pctHeight>0</wp14:pctHeight>
            </wp14:sizeRelV>
          </wp:anchor>
        </w:drawing>
      </w:r>
    </w:p>
    <w:p w14:paraId="466C4132" w14:textId="77777777" w:rsidR="00040539" w:rsidRPr="009C5365" w:rsidRDefault="000C1060" w:rsidP="000C1060">
      <w:pPr>
        <w:pStyle w:val="Ondertitel"/>
        <w:rPr>
          <w:b/>
        </w:rPr>
      </w:pPr>
      <w:r w:rsidRPr="009C5365">
        <w:rPr>
          <w:b/>
        </w:rPr>
        <w:t>Epigastrische breuk</w:t>
      </w:r>
    </w:p>
    <w:p w14:paraId="420DF54E" w14:textId="77777777" w:rsidR="000C1060" w:rsidRPr="009C5365" w:rsidRDefault="000C1060" w:rsidP="00040539">
      <w:pPr>
        <w:rPr>
          <w:sz w:val="20"/>
        </w:rPr>
      </w:pPr>
      <w:r w:rsidRPr="009C5365">
        <w:rPr>
          <w:sz w:val="20"/>
        </w:rPr>
        <w:t>Hernia via de linea alba, enkel preperitoneaal vet zonder breukzak</w:t>
      </w:r>
    </w:p>
    <w:p w14:paraId="2C887885" w14:textId="77777777" w:rsidR="000C1060" w:rsidRPr="009C5365" w:rsidRDefault="000C1060" w:rsidP="00040539">
      <w:pPr>
        <w:rPr>
          <w:sz w:val="20"/>
        </w:rPr>
      </w:pPr>
      <w:r w:rsidRPr="009C5365">
        <w:rPr>
          <w:sz w:val="20"/>
        </w:rPr>
        <w:t>Soms multipel</w:t>
      </w:r>
    </w:p>
    <w:p w14:paraId="0A844F3A" w14:textId="77777777" w:rsidR="000C1060" w:rsidRPr="009C5365" w:rsidRDefault="000C1060" w:rsidP="00040539">
      <w:pPr>
        <w:rPr>
          <w:sz w:val="20"/>
        </w:rPr>
      </w:pPr>
      <w:r w:rsidRPr="009C5365">
        <w:rPr>
          <w:sz w:val="20"/>
        </w:rPr>
        <w:t>Geen symptomen of zwelling/pijn thv epiga</w:t>
      </w:r>
      <w:r w:rsidR="009C5365">
        <w:rPr>
          <w:sz w:val="20"/>
        </w:rPr>
        <w:t>s</w:t>
      </w:r>
      <w:r w:rsidRPr="009C5365">
        <w:rPr>
          <w:sz w:val="20"/>
        </w:rPr>
        <w:t>trium</w:t>
      </w:r>
    </w:p>
    <w:p w14:paraId="10E00D6F" w14:textId="77777777" w:rsidR="000C1060" w:rsidRPr="009C5365" w:rsidRDefault="000C1060" w:rsidP="00040539">
      <w:pPr>
        <w:rPr>
          <w:sz w:val="20"/>
        </w:rPr>
      </w:pPr>
      <w:r w:rsidRPr="009C5365">
        <w:rPr>
          <w:sz w:val="20"/>
        </w:rPr>
        <w:t>Behandeling: heelkundig</w:t>
      </w:r>
    </w:p>
    <w:p w14:paraId="7E7018FD" w14:textId="77777777" w:rsidR="000C0972" w:rsidRPr="009C5365" w:rsidRDefault="000C0972" w:rsidP="00040539">
      <w:pPr>
        <w:rPr>
          <w:sz w:val="20"/>
        </w:rPr>
      </w:pPr>
      <w:r w:rsidRPr="009C5365">
        <w:rPr>
          <w:sz w:val="20"/>
        </w:rPr>
        <w:t xml:space="preserve">DD: rectus diastase (is geen breuk </w:t>
      </w:r>
      <w:r w:rsidRPr="009C5365">
        <w:rPr>
          <w:sz w:val="20"/>
        </w:rPr>
        <w:sym w:font="Wingdings" w:char="F0E0"/>
      </w:r>
      <w:r w:rsidRPr="009C5365">
        <w:rPr>
          <w:sz w:val="20"/>
        </w:rPr>
        <w:t xml:space="preserve"> geen gevaar voor inklemming </w:t>
      </w:r>
      <w:r w:rsidRPr="009C5365">
        <w:rPr>
          <w:sz w:val="20"/>
        </w:rPr>
        <w:sym w:font="Wingdings" w:char="F0E0"/>
      </w:r>
      <w:r w:rsidRPr="009C5365">
        <w:rPr>
          <w:sz w:val="20"/>
        </w:rPr>
        <w:t xml:space="preserve"> geen behandeling)</w:t>
      </w:r>
    </w:p>
    <w:p w14:paraId="2D7B8E8F" w14:textId="77777777" w:rsidR="000C0972" w:rsidRPr="009C5365" w:rsidRDefault="000C0972" w:rsidP="00040539">
      <w:pPr>
        <w:rPr>
          <w:sz w:val="20"/>
        </w:rPr>
      </w:pPr>
      <w:r w:rsidRPr="009C5365">
        <w:rPr>
          <w:noProof/>
          <w:sz w:val="20"/>
          <w:lang w:val="nl-NL" w:eastAsia="nl-NL"/>
        </w:rPr>
        <w:drawing>
          <wp:anchor distT="0" distB="0" distL="114300" distR="114300" simplePos="0" relativeHeight="251682816" behindDoc="0" locked="0" layoutInCell="1" allowOverlap="1" wp14:anchorId="7CF24303" wp14:editId="7501CCB0">
            <wp:simplePos x="0" y="0"/>
            <wp:positionH relativeFrom="column">
              <wp:posOffset>0</wp:posOffset>
            </wp:positionH>
            <wp:positionV relativeFrom="paragraph">
              <wp:posOffset>806</wp:posOffset>
            </wp:positionV>
            <wp:extent cx="2347415" cy="1860104"/>
            <wp:effectExtent l="0" t="0" r="0" b="6985"/>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47415" cy="1860104"/>
                    </a:xfrm>
                    <a:prstGeom prst="rect">
                      <a:avLst/>
                    </a:prstGeom>
                  </pic:spPr>
                </pic:pic>
              </a:graphicData>
            </a:graphic>
          </wp:anchor>
        </w:drawing>
      </w:r>
    </w:p>
    <w:p w14:paraId="7818C61C" w14:textId="77777777" w:rsidR="003C28B3" w:rsidRDefault="003C28B3">
      <w:pPr>
        <w:rPr>
          <w:rFonts w:eastAsiaTheme="minorEastAsia"/>
          <w:b/>
          <w:color w:val="5A5A5A" w:themeColor="text1" w:themeTint="A5"/>
          <w:spacing w:val="15"/>
        </w:rPr>
      </w:pPr>
      <w:r>
        <w:rPr>
          <w:b/>
        </w:rPr>
        <w:br w:type="page"/>
      </w:r>
    </w:p>
    <w:p w14:paraId="697508EB" w14:textId="77777777" w:rsidR="000C1060" w:rsidRPr="009C5365" w:rsidRDefault="000C1060" w:rsidP="000C1060">
      <w:pPr>
        <w:pStyle w:val="Ondertitel"/>
        <w:rPr>
          <w:b/>
        </w:rPr>
      </w:pPr>
      <w:r w:rsidRPr="009C5365">
        <w:rPr>
          <w:b/>
        </w:rPr>
        <w:lastRenderedPageBreak/>
        <w:t>Zeldzame breuken</w:t>
      </w:r>
    </w:p>
    <w:p w14:paraId="49E41D2D" w14:textId="77777777" w:rsidR="009C5365" w:rsidRPr="009C5365" w:rsidRDefault="000C1060" w:rsidP="009C5365">
      <w:pPr>
        <w:pStyle w:val="Lijstalinea"/>
        <w:numPr>
          <w:ilvl w:val="0"/>
          <w:numId w:val="14"/>
        </w:numPr>
        <w:rPr>
          <w:b/>
          <w:sz w:val="20"/>
        </w:rPr>
      </w:pPr>
      <w:r w:rsidRPr="009C5365">
        <w:rPr>
          <w:b/>
          <w:sz w:val="20"/>
        </w:rPr>
        <w:t>Hernia van Siegel</w:t>
      </w:r>
    </w:p>
    <w:p w14:paraId="4F402036" w14:textId="77777777" w:rsidR="000C1060" w:rsidRPr="009C5365" w:rsidRDefault="000C1060" w:rsidP="009C5365">
      <w:pPr>
        <w:pStyle w:val="Lijstalinea"/>
        <w:rPr>
          <w:sz w:val="20"/>
        </w:rPr>
      </w:pPr>
      <w:r w:rsidRPr="009C5365">
        <w:rPr>
          <w:sz w:val="20"/>
        </w:rPr>
        <w:t>thv linea arcuata (door linea semilunaris), lateraal van de m. rectus, enkel doorheen m. transversalis en obliquus int.</w:t>
      </w:r>
    </w:p>
    <w:p w14:paraId="6A20A1CA" w14:textId="77777777" w:rsidR="000C1060" w:rsidRPr="009C5365" w:rsidRDefault="000C1060" w:rsidP="000C1060">
      <w:pPr>
        <w:pStyle w:val="Lijstalinea"/>
        <w:rPr>
          <w:sz w:val="20"/>
        </w:rPr>
      </w:pPr>
    </w:p>
    <w:p w14:paraId="00EBAAFD" w14:textId="77777777" w:rsidR="000C1060" w:rsidRPr="009C5365" w:rsidRDefault="009C5365" w:rsidP="00040539">
      <w:pPr>
        <w:rPr>
          <w:sz w:val="20"/>
        </w:rPr>
      </w:pPr>
      <w:r w:rsidRPr="009C5365">
        <w:rPr>
          <w:noProof/>
          <w:sz w:val="20"/>
          <w:lang w:val="nl-NL" w:eastAsia="nl-NL"/>
        </w:rPr>
        <w:drawing>
          <wp:anchor distT="0" distB="0" distL="114300" distR="114300" simplePos="0" relativeHeight="251679744" behindDoc="1" locked="0" layoutInCell="1" allowOverlap="1" wp14:anchorId="61166CDA" wp14:editId="345ADD35">
            <wp:simplePos x="0" y="0"/>
            <wp:positionH relativeFrom="column">
              <wp:posOffset>514985</wp:posOffset>
            </wp:positionH>
            <wp:positionV relativeFrom="paragraph">
              <wp:posOffset>-255270</wp:posOffset>
            </wp:positionV>
            <wp:extent cx="1831975" cy="1428750"/>
            <wp:effectExtent l="0" t="0" r="0" b="0"/>
            <wp:wrapTight wrapText="bothSides">
              <wp:wrapPolygon edited="0">
                <wp:start x="0" y="0"/>
                <wp:lineTo x="0" y="21312"/>
                <wp:lineTo x="21338" y="21312"/>
                <wp:lineTo x="21338"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1992"/>
                    <a:stretch/>
                  </pic:blipFill>
                  <pic:spPr bwMode="auto">
                    <a:xfrm>
                      <a:off x="0" y="0"/>
                      <a:ext cx="183197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0B4EE6" w14:textId="77777777" w:rsidR="000C1060" w:rsidRPr="009C5365" w:rsidRDefault="000C1060" w:rsidP="00040539">
      <w:pPr>
        <w:rPr>
          <w:sz w:val="20"/>
        </w:rPr>
      </w:pPr>
    </w:p>
    <w:p w14:paraId="08DEC718" w14:textId="77777777" w:rsidR="00040539" w:rsidRDefault="00040539" w:rsidP="00040539">
      <w:pPr>
        <w:rPr>
          <w:sz w:val="20"/>
        </w:rPr>
      </w:pPr>
    </w:p>
    <w:p w14:paraId="65889432" w14:textId="77777777" w:rsidR="009C5365" w:rsidRPr="009C5365" w:rsidRDefault="009C5365" w:rsidP="00040539">
      <w:pPr>
        <w:rPr>
          <w:sz w:val="20"/>
        </w:rPr>
      </w:pPr>
    </w:p>
    <w:p w14:paraId="43AA3002" w14:textId="77777777" w:rsidR="009C5365" w:rsidRDefault="009C5365" w:rsidP="009C5365">
      <w:pPr>
        <w:pStyle w:val="Lijstalinea"/>
        <w:rPr>
          <w:b/>
          <w:sz w:val="20"/>
        </w:rPr>
      </w:pPr>
    </w:p>
    <w:p w14:paraId="7300A181" w14:textId="77777777" w:rsidR="00966274" w:rsidRPr="009C5365" w:rsidRDefault="009C5365" w:rsidP="009C5365">
      <w:pPr>
        <w:pStyle w:val="Lijstalinea"/>
        <w:numPr>
          <w:ilvl w:val="0"/>
          <w:numId w:val="14"/>
        </w:numPr>
        <w:rPr>
          <w:b/>
          <w:sz w:val="20"/>
        </w:rPr>
      </w:pPr>
      <w:r w:rsidRPr="009C5365">
        <w:rPr>
          <w:b/>
          <w:sz w:val="20"/>
        </w:rPr>
        <w:t xml:space="preserve"> </w:t>
      </w:r>
      <w:r w:rsidR="000C0972" w:rsidRPr="009C5365">
        <w:rPr>
          <w:b/>
          <w:sz w:val="20"/>
        </w:rPr>
        <w:t>Hernia obturatoria</w:t>
      </w:r>
    </w:p>
    <w:p w14:paraId="7A40B776" w14:textId="77777777" w:rsidR="000C0972" w:rsidRPr="009C5365" w:rsidRDefault="009C5365" w:rsidP="000C0972">
      <w:pPr>
        <w:pStyle w:val="Lijstalinea"/>
        <w:rPr>
          <w:sz w:val="20"/>
        </w:rPr>
      </w:pPr>
      <w:r w:rsidRPr="009C5365">
        <w:rPr>
          <w:noProof/>
          <w:sz w:val="20"/>
          <w:lang w:val="nl-NL" w:eastAsia="nl-NL"/>
        </w:rPr>
        <w:drawing>
          <wp:anchor distT="0" distB="0" distL="114300" distR="114300" simplePos="0" relativeHeight="251680768" behindDoc="0" locked="0" layoutInCell="1" allowOverlap="1" wp14:anchorId="1CE51751" wp14:editId="1BBC48D5">
            <wp:simplePos x="0" y="0"/>
            <wp:positionH relativeFrom="column">
              <wp:posOffset>457200</wp:posOffset>
            </wp:positionH>
            <wp:positionV relativeFrom="paragraph">
              <wp:posOffset>166370</wp:posOffset>
            </wp:positionV>
            <wp:extent cx="1895475" cy="1760220"/>
            <wp:effectExtent l="0" t="0" r="9525" b="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5475" cy="1760220"/>
                    </a:xfrm>
                    <a:prstGeom prst="rect">
                      <a:avLst/>
                    </a:prstGeom>
                  </pic:spPr>
                </pic:pic>
              </a:graphicData>
            </a:graphic>
            <wp14:sizeRelH relativeFrom="margin">
              <wp14:pctWidth>0</wp14:pctWidth>
            </wp14:sizeRelH>
            <wp14:sizeRelV relativeFrom="margin">
              <wp14:pctHeight>0</wp14:pctHeight>
            </wp14:sizeRelV>
          </wp:anchor>
        </w:drawing>
      </w:r>
      <w:r w:rsidR="000C0972" w:rsidRPr="009C5365">
        <w:rPr>
          <w:sz w:val="20"/>
        </w:rPr>
        <w:t>Thv canalis obturatorius</w:t>
      </w:r>
    </w:p>
    <w:p w14:paraId="1FCB35C3" w14:textId="77777777" w:rsidR="000C0972" w:rsidRPr="009C5365" w:rsidRDefault="000C0972" w:rsidP="000C0972">
      <w:pPr>
        <w:pStyle w:val="Lijstalinea"/>
        <w:rPr>
          <w:sz w:val="20"/>
        </w:rPr>
      </w:pPr>
    </w:p>
    <w:p w14:paraId="51DA321C" w14:textId="77777777" w:rsidR="000C0972" w:rsidRPr="009C5365" w:rsidRDefault="000C0972" w:rsidP="000C0972">
      <w:pPr>
        <w:pStyle w:val="Lijstalinea"/>
        <w:numPr>
          <w:ilvl w:val="0"/>
          <w:numId w:val="14"/>
        </w:numPr>
        <w:rPr>
          <w:b/>
          <w:sz w:val="20"/>
        </w:rPr>
      </w:pPr>
      <w:r w:rsidRPr="009C5365">
        <w:rPr>
          <w:b/>
          <w:sz w:val="20"/>
        </w:rPr>
        <w:t>Hernia ischiadica</w:t>
      </w:r>
    </w:p>
    <w:p w14:paraId="3AC145D2" w14:textId="77777777" w:rsidR="000C0972" w:rsidRPr="009C5365" w:rsidRDefault="000C0972" w:rsidP="000C0972">
      <w:pPr>
        <w:pStyle w:val="Lijstalinea"/>
        <w:rPr>
          <w:sz w:val="20"/>
        </w:rPr>
      </w:pPr>
      <w:r w:rsidRPr="009C5365">
        <w:rPr>
          <w:sz w:val="20"/>
        </w:rPr>
        <w:t>Thv gluteusstreek</w:t>
      </w:r>
    </w:p>
    <w:p w14:paraId="23A0677A" w14:textId="77777777" w:rsidR="000C0972" w:rsidRPr="009C5365" w:rsidRDefault="000C0972" w:rsidP="000C0972">
      <w:pPr>
        <w:pStyle w:val="Lijstalinea"/>
        <w:rPr>
          <w:sz w:val="20"/>
        </w:rPr>
      </w:pPr>
      <w:r w:rsidRPr="009C5365">
        <w:rPr>
          <w:noProof/>
          <w:sz w:val="20"/>
          <w:lang w:val="nl-NL" w:eastAsia="nl-NL"/>
        </w:rPr>
        <w:drawing>
          <wp:inline distT="0" distB="0" distL="0" distR="0" wp14:anchorId="2142D505" wp14:editId="1BF2D8CA">
            <wp:extent cx="1809750" cy="206339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8578" cy="2073455"/>
                    </a:xfrm>
                    <a:prstGeom prst="rect">
                      <a:avLst/>
                    </a:prstGeom>
                  </pic:spPr>
                </pic:pic>
              </a:graphicData>
            </a:graphic>
          </wp:inline>
        </w:drawing>
      </w:r>
    </w:p>
    <w:p w14:paraId="5BAE7328" w14:textId="77777777" w:rsidR="000C0972" w:rsidRPr="009C5365" w:rsidRDefault="000C0972" w:rsidP="000C0972">
      <w:pPr>
        <w:pStyle w:val="Lijstalinea"/>
        <w:numPr>
          <w:ilvl w:val="0"/>
          <w:numId w:val="14"/>
        </w:numPr>
        <w:rPr>
          <w:b/>
          <w:sz w:val="20"/>
        </w:rPr>
      </w:pPr>
      <w:r w:rsidRPr="009C5365">
        <w:rPr>
          <w:b/>
          <w:sz w:val="20"/>
        </w:rPr>
        <w:t>Hernia perinealis</w:t>
      </w:r>
    </w:p>
    <w:p w14:paraId="4E84BC71" w14:textId="77777777" w:rsidR="000C0972" w:rsidRPr="009C5365" w:rsidRDefault="000C0972" w:rsidP="000C0972">
      <w:pPr>
        <w:pStyle w:val="Lijstalinea"/>
        <w:rPr>
          <w:sz w:val="20"/>
        </w:rPr>
      </w:pPr>
      <w:r w:rsidRPr="009C5365">
        <w:rPr>
          <w:sz w:val="20"/>
        </w:rPr>
        <w:t>Doorheen bekkenbodem</w:t>
      </w:r>
    </w:p>
    <w:p w14:paraId="553E1F01" w14:textId="77777777" w:rsidR="000C0972" w:rsidRPr="009C5365" w:rsidRDefault="000C0972" w:rsidP="000C0972">
      <w:pPr>
        <w:pStyle w:val="Lijstalinea"/>
        <w:numPr>
          <w:ilvl w:val="0"/>
          <w:numId w:val="14"/>
        </w:numPr>
        <w:rPr>
          <w:b/>
          <w:sz w:val="20"/>
        </w:rPr>
      </w:pPr>
      <w:r w:rsidRPr="009C5365">
        <w:rPr>
          <w:b/>
          <w:sz w:val="20"/>
        </w:rPr>
        <w:t>Hernia lumbalis</w:t>
      </w:r>
    </w:p>
    <w:p w14:paraId="4B384F0A" w14:textId="77777777" w:rsidR="000C0972" w:rsidRPr="009C5365" w:rsidRDefault="000C0972" w:rsidP="000C0972">
      <w:pPr>
        <w:pStyle w:val="Ondertitel"/>
        <w:rPr>
          <w:b/>
        </w:rPr>
      </w:pPr>
      <w:r w:rsidRPr="009C5365">
        <w:rPr>
          <w:b/>
        </w:rPr>
        <w:t>Eventratie of littekenbreuk</w:t>
      </w:r>
    </w:p>
    <w:p w14:paraId="4A3D1F21" w14:textId="77777777" w:rsidR="000C0972" w:rsidRPr="009C5365" w:rsidRDefault="000C0972" w:rsidP="000C0972">
      <w:pPr>
        <w:rPr>
          <w:sz w:val="20"/>
        </w:rPr>
      </w:pPr>
      <w:r w:rsidRPr="009C5365">
        <w:rPr>
          <w:sz w:val="20"/>
        </w:rPr>
        <w:t xml:space="preserve">Verzwakking van de buikwand door litteken van </w:t>
      </w:r>
      <w:r w:rsidR="009C5365" w:rsidRPr="009C5365">
        <w:rPr>
          <w:sz w:val="20"/>
        </w:rPr>
        <w:t>laparotomie</w:t>
      </w:r>
      <w:r w:rsidRPr="009C5365">
        <w:rPr>
          <w:sz w:val="20"/>
        </w:rPr>
        <w:t xml:space="preserve"> of </w:t>
      </w:r>
      <w:r w:rsidR="009C5365" w:rsidRPr="009C5365">
        <w:rPr>
          <w:sz w:val="20"/>
        </w:rPr>
        <w:t>laparoscopie</w:t>
      </w:r>
    </w:p>
    <w:p w14:paraId="25E00F6E" w14:textId="77777777" w:rsidR="000C0972" w:rsidRPr="009C5365" w:rsidRDefault="000C0972" w:rsidP="000C0972">
      <w:pPr>
        <w:rPr>
          <w:sz w:val="20"/>
        </w:rPr>
      </w:pPr>
      <w:r w:rsidRPr="009C5365">
        <w:rPr>
          <w:sz w:val="20"/>
        </w:rPr>
        <w:t xml:space="preserve">10% van de </w:t>
      </w:r>
      <w:r w:rsidR="009C5365" w:rsidRPr="009C5365">
        <w:rPr>
          <w:sz w:val="20"/>
        </w:rPr>
        <w:t>laparotomie</w:t>
      </w:r>
      <w:r w:rsidRPr="009C5365">
        <w:rPr>
          <w:sz w:val="20"/>
        </w:rPr>
        <w:t xml:space="preserve"> patiënten hebben dit</w:t>
      </w:r>
    </w:p>
    <w:p w14:paraId="1FBCABA8" w14:textId="77777777" w:rsidR="000C0972" w:rsidRPr="009C5365" w:rsidRDefault="000C0972" w:rsidP="000C0972">
      <w:pPr>
        <w:rPr>
          <w:sz w:val="20"/>
        </w:rPr>
      </w:pPr>
      <w:r w:rsidRPr="009C5365">
        <w:rPr>
          <w:sz w:val="20"/>
        </w:rPr>
        <w:t>Risicofactoren:</w:t>
      </w:r>
    </w:p>
    <w:p w14:paraId="24120474" w14:textId="77777777" w:rsidR="000C0972" w:rsidRPr="009C5365" w:rsidRDefault="000C0972" w:rsidP="000C0972">
      <w:pPr>
        <w:pStyle w:val="Lijstalinea"/>
        <w:numPr>
          <w:ilvl w:val="0"/>
          <w:numId w:val="2"/>
        </w:numPr>
        <w:rPr>
          <w:sz w:val="20"/>
        </w:rPr>
      </w:pPr>
      <w:r w:rsidRPr="009C5365">
        <w:rPr>
          <w:sz w:val="20"/>
        </w:rPr>
        <w:t>Verticale insnede &gt; transversale insnede</w:t>
      </w:r>
    </w:p>
    <w:p w14:paraId="6241A75C" w14:textId="77777777" w:rsidR="000C0972" w:rsidRPr="009C5365" w:rsidRDefault="000C0972" w:rsidP="000C0972">
      <w:pPr>
        <w:pStyle w:val="Lijstalinea"/>
        <w:numPr>
          <w:ilvl w:val="0"/>
          <w:numId w:val="2"/>
        </w:numPr>
        <w:rPr>
          <w:sz w:val="20"/>
        </w:rPr>
      </w:pPr>
      <w:r w:rsidRPr="009C5365">
        <w:rPr>
          <w:sz w:val="20"/>
        </w:rPr>
        <w:t>Slechte fasciasluiting</w:t>
      </w:r>
    </w:p>
    <w:p w14:paraId="0BBE70BB" w14:textId="77777777" w:rsidR="000C0972" w:rsidRPr="009C5365" w:rsidRDefault="000C0972" w:rsidP="000C0972">
      <w:pPr>
        <w:pStyle w:val="Lijstalinea"/>
        <w:numPr>
          <w:ilvl w:val="0"/>
          <w:numId w:val="2"/>
        </w:numPr>
        <w:rPr>
          <w:sz w:val="20"/>
        </w:rPr>
      </w:pPr>
      <w:r w:rsidRPr="009C5365">
        <w:rPr>
          <w:sz w:val="20"/>
        </w:rPr>
        <w:t>Slechte kwaliteit van het bindweefsel van de fascia</w:t>
      </w:r>
    </w:p>
    <w:p w14:paraId="23F77686" w14:textId="77777777" w:rsidR="000C0972" w:rsidRPr="009C5365" w:rsidRDefault="000C0972" w:rsidP="000C0972">
      <w:pPr>
        <w:pStyle w:val="Lijstalinea"/>
        <w:numPr>
          <w:ilvl w:val="0"/>
          <w:numId w:val="2"/>
        </w:numPr>
        <w:rPr>
          <w:sz w:val="20"/>
        </w:rPr>
      </w:pPr>
      <w:r w:rsidRPr="009C5365">
        <w:rPr>
          <w:sz w:val="20"/>
        </w:rPr>
        <w:t>Anemie, obesitas, diabetes, corticosteroïden, hypoproteïnemie</w:t>
      </w:r>
    </w:p>
    <w:p w14:paraId="678ABC2F" w14:textId="77777777" w:rsidR="000C0972" w:rsidRPr="009C5365" w:rsidRDefault="000C0972" w:rsidP="000C0972">
      <w:pPr>
        <w:pStyle w:val="Lijstalinea"/>
        <w:numPr>
          <w:ilvl w:val="0"/>
          <w:numId w:val="2"/>
        </w:numPr>
        <w:rPr>
          <w:sz w:val="20"/>
        </w:rPr>
      </w:pPr>
      <w:r w:rsidRPr="009C5365">
        <w:rPr>
          <w:sz w:val="20"/>
        </w:rPr>
        <w:t>Wondinfectie</w:t>
      </w:r>
    </w:p>
    <w:p w14:paraId="5062382E" w14:textId="77777777" w:rsidR="000C0972" w:rsidRPr="009C5365" w:rsidRDefault="000C0972" w:rsidP="000C0972">
      <w:pPr>
        <w:rPr>
          <w:rStyle w:val="Subtieleverwijzing"/>
          <w:sz w:val="20"/>
        </w:rPr>
      </w:pPr>
      <w:r w:rsidRPr="009C5365">
        <w:rPr>
          <w:rStyle w:val="Subtieleverwijzing"/>
          <w:sz w:val="20"/>
        </w:rPr>
        <w:t>Pathologie</w:t>
      </w:r>
    </w:p>
    <w:p w14:paraId="63122622" w14:textId="77777777" w:rsidR="000C0972" w:rsidRPr="009C5365" w:rsidRDefault="000C0972" w:rsidP="000C0972">
      <w:pPr>
        <w:rPr>
          <w:sz w:val="20"/>
        </w:rPr>
      </w:pPr>
      <w:r w:rsidRPr="009C5365">
        <w:rPr>
          <w:sz w:val="20"/>
        </w:rPr>
        <w:lastRenderedPageBreak/>
        <w:t xml:space="preserve">Kan zich uitstrekken over hele lengte </w:t>
      </w:r>
      <w:r w:rsidRPr="009C5365">
        <w:rPr>
          <w:rFonts w:cstheme="minorHAnsi"/>
          <w:sz w:val="20"/>
        </w:rPr>
        <w:t>↔</w:t>
      </w:r>
      <w:r w:rsidRPr="009C5365">
        <w:rPr>
          <w:sz w:val="20"/>
        </w:rPr>
        <w:t xml:space="preserve"> heel klein zijn</w:t>
      </w:r>
    </w:p>
    <w:p w14:paraId="4A4DD5FF" w14:textId="77777777" w:rsidR="000C0972" w:rsidRPr="009C5365" w:rsidRDefault="000C0972" w:rsidP="000C0972">
      <w:pPr>
        <w:rPr>
          <w:sz w:val="20"/>
        </w:rPr>
      </w:pPr>
      <w:r w:rsidRPr="009C5365">
        <w:rPr>
          <w:sz w:val="20"/>
        </w:rPr>
        <w:t>Een ‘bulge’ thv het litteken duidt op spierzwakte door denervatie van de buikwandmusculatuur</w:t>
      </w:r>
    </w:p>
    <w:p w14:paraId="271763D7" w14:textId="77777777" w:rsidR="000C0972" w:rsidRPr="009C5365" w:rsidRDefault="000C0972" w:rsidP="000C0972">
      <w:pPr>
        <w:rPr>
          <w:sz w:val="20"/>
        </w:rPr>
      </w:pPr>
      <w:r w:rsidRPr="009C5365">
        <w:rPr>
          <w:rStyle w:val="Subtieleverwijzing"/>
          <w:sz w:val="20"/>
        </w:rPr>
        <w:t>Behandeling</w:t>
      </w:r>
    </w:p>
    <w:p w14:paraId="475DFE88" w14:textId="77777777" w:rsidR="000C0972" w:rsidRPr="009C5365" w:rsidRDefault="000C0972" w:rsidP="000C0972">
      <w:pPr>
        <w:rPr>
          <w:sz w:val="20"/>
        </w:rPr>
      </w:pPr>
      <w:r w:rsidRPr="009C5365">
        <w:rPr>
          <w:sz w:val="20"/>
        </w:rPr>
        <w:t>Symptomatisch + geen contra-indicaties voor chirurgie: heelkundig herstel met mesh</w:t>
      </w:r>
    </w:p>
    <w:p w14:paraId="7BFA6F8F" w14:textId="77777777" w:rsidR="000C0972" w:rsidRPr="009C5365" w:rsidRDefault="000C0972" w:rsidP="000C0972">
      <w:pPr>
        <w:rPr>
          <w:sz w:val="20"/>
        </w:rPr>
      </w:pPr>
      <w:r w:rsidRPr="009C5365">
        <w:rPr>
          <w:b/>
          <w:sz w:val="20"/>
        </w:rPr>
        <w:t>NB: parastomale breuk</w:t>
      </w:r>
      <w:r w:rsidRPr="009C5365">
        <w:rPr>
          <w:sz w:val="20"/>
        </w:rPr>
        <w:t xml:space="preserve"> = littekenbreuk thv stoma; frequent maar niet altijd symptomatisch</w:t>
      </w:r>
    </w:p>
    <w:p w14:paraId="5196BE14" w14:textId="77777777" w:rsidR="009C5365" w:rsidRDefault="000C0972" w:rsidP="000C0972">
      <w:pPr>
        <w:rPr>
          <w:sz w:val="20"/>
        </w:rPr>
      </w:pPr>
      <w:r w:rsidRPr="009C5365">
        <w:rPr>
          <w:sz w:val="20"/>
        </w:rPr>
        <w:tab/>
      </w:r>
    </w:p>
    <w:p w14:paraId="1F06EC4B" w14:textId="77777777" w:rsidR="009C5365" w:rsidRDefault="009C5365" w:rsidP="000C0972">
      <w:pPr>
        <w:rPr>
          <w:sz w:val="20"/>
        </w:rPr>
      </w:pPr>
    </w:p>
    <w:p w14:paraId="67A3C9B8" w14:textId="77777777" w:rsidR="000C0972" w:rsidRPr="009C5365" w:rsidRDefault="009C5365" w:rsidP="000C0972">
      <w:pPr>
        <w:rPr>
          <w:sz w:val="20"/>
        </w:rPr>
      </w:pPr>
      <w:r w:rsidRPr="009C5365">
        <w:rPr>
          <w:noProof/>
          <w:sz w:val="20"/>
          <w:lang w:val="nl-NL" w:eastAsia="nl-NL"/>
        </w:rPr>
        <w:drawing>
          <wp:anchor distT="0" distB="0" distL="114300" distR="114300" simplePos="0" relativeHeight="251684864" behindDoc="1" locked="0" layoutInCell="1" allowOverlap="1" wp14:anchorId="4E738B28" wp14:editId="41AE6C33">
            <wp:simplePos x="0" y="0"/>
            <wp:positionH relativeFrom="column">
              <wp:posOffset>-123825</wp:posOffset>
            </wp:positionH>
            <wp:positionV relativeFrom="paragraph">
              <wp:posOffset>0</wp:posOffset>
            </wp:positionV>
            <wp:extent cx="2524125" cy="1430655"/>
            <wp:effectExtent l="0" t="0" r="9525" b="0"/>
            <wp:wrapTight wrapText="bothSides">
              <wp:wrapPolygon edited="0">
                <wp:start x="0" y="0"/>
                <wp:lineTo x="0" y="21284"/>
                <wp:lineTo x="21518" y="21284"/>
                <wp:lineTo x="21518"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24125" cy="1430655"/>
                    </a:xfrm>
                    <a:prstGeom prst="rect">
                      <a:avLst/>
                    </a:prstGeom>
                  </pic:spPr>
                </pic:pic>
              </a:graphicData>
            </a:graphic>
            <wp14:sizeRelH relativeFrom="margin">
              <wp14:pctWidth>0</wp14:pctWidth>
            </wp14:sizeRelH>
            <wp14:sizeRelV relativeFrom="margin">
              <wp14:pctHeight>0</wp14:pctHeight>
            </wp14:sizeRelV>
          </wp:anchor>
        </w:drawing>
      </w:r>
      <w:r w:rsidR="000C0972" w:rsidRPr="009C5365">
        <w:rPr>
          <w:sz w:val="20"/>
        </w:rPr>
        <w:t>Verwikkelingen:</w:t>
      </w:r>
    </w:p>
    <w:p w14:paraId="117E74D5" w14:textId="77777777" w:rsidR="000C0972" w:rsidRPr="009C5365" w:rsidRDefault="000C0972" w:rsidP="000C0972">
      <w:pPr>
        <w:pStyle w:val="Lijstalinea"/>
        <w:numPr>
          <w:ilvl w:val="1"/>
          <w:numId w:val="2"/>
        </w:numPr>
        <w:rPr>
          <w:sz w:val="20"/>
        </w:rPr>
      </w:pPr>
      <w:r w:rsidRPr="009C5365">
        <w:rPr>
          <w:sz w:val="20"/>
        </w:rPr>
        <w:t xml:space="preserve">Stoma </w:t>
      </w:r>
      <w:r w:rsidR="009C5365" w:rsidRPr="009C5365">
        <w:rPr>
          <w:sz w:val="20"/>
        </w:rPr>
        <w:t>applicatie</w:t>
      </w:r>
      <w:r w:rsidRPr="009C5365">
        <w:rPr>
          <w:sz w:val="20"/>
        </w:rPr>
        <w:t xml:space="preserve"> problemen</w:t>
      </w:r>
    </w:p>
    <w:p w14:paraId="3B54D2D1" w14:textId="77777777" w:rsidR="000C0972" w:rsidRPr="009C5365" w:rsidRDefault="000C0972" w:rsidP="000C0972">
      <w:pPr>
        <w:pStyle w:val="Lijstalinea"/>
        <w:numPr>
          <w:ilvl w:val="1"/>
          <w:numId w:val="2"/>
        </w:numPr>
        <w:rPr>
          <w:sz w:val="20"/>
        </w:rPr>
      </w:pPr>
      <w:r w:rsidRPr="009C5365">
        <w:rPr>
          <w:sz w:val="20"/>
        </w:rPr>
        <w:t>Inklemming (bv dundarmobstructie)</w:t>
      </w:r>
    </w:p>
    <w:p w14:paraId="402861AF" w14:textId="77777777" w:rsidR="000C0972" w:rsidRPr="009C5365" w:rsidRDefault="000C0972" w:rsidP="000C0972">
      <w:pPr>
        <w:rPr>
          <w:sz w:val="20"/>
        </w:rPr>
      </w:pPr>
    </w:p>
    <w:p w14:paraId="68385488" w14:textId="77777777" w:rsidR="009C5365" w:rsidRDefault="009C5365" w:rsidP="000C0972">
      <w:pPr>
        <w:pStyle w:val="Ondertitel"/>
        <w:rPr>
          <w:b/>
        </w:rPr>
      </w:pPr>
    </w:p>
    <w:p w14:paraId="540FDD11" w14:textId="77777777" w:rsidR="009C5365" w:rsidRDefault="009C5365" w:rsidP="000C0972">
      <w:pPr>
        <w:pStyle w:val="Ondertitel"/>
        <w:rPr>
          <w:b/>
        </w:rPr>
      </w:pPr>
    </w:p>
    <w:p w14:paraId="7FA0B215" w14:textId="77777777" w:rsidR="000C0972" w:rsidRPr="009C5365" w:rsidRDefault="000C0972" w:rsidP="000C0972">
      <w:pPr>
        <w:pStyle w:val="Ondertitel"/>
        <w:rPr>
          <w:b/>
        </w:rPr>
      </w:pPr>
      <w:r w:rsidRPr="009C5365">
        <w:rPr>
          <w:b/>
        </w:rPr>
        <w:t>Postoperatieve evisceratie</w:t>
      </w:r>
    </w:p>
    <w:p w14:paraId="52DCD8D2" w14:textId="77777777" w:rsidR="000C0972" w:rsidRPr="009C5365" w:rsidRDefault="000C0972" w:rsidP="000C0972">
      <w:pPr>
        <w:rPr>
          <w:sz w:val="20"/>
        </w:rPr>
      </w:pPr>
      <w:r w:rsidRPr="009C5365">
        <w:rPr>
          <w:sz w:val="20"/>
        </w:rPr>
        <w:t xml:space="preserve">= plots openvallen van alle lagen van een recent litteken van een </w:t>
      </w:r>
      <w:r w:rsidR="009C5365" w:rsidRPr="009C5365">
        <w:rPr>
          <w:sz w:val="20"/>
        </w:rPr>
        <w:t>laparotomie</w:t>
      </w:r>
      <w:r w:rsidRPr="009C5365">
        <w:rPr>
          <w:sz w:val="20"/>
        </w:rPr>
        <w:t xml:space="preserve"> over de hele lengte of een dele van de lengte (eerste weken postop) </w:t>
      </w:r>
      <w:r w:rsidRPr="009C5365">
        <w:rPr>
          <w:sz w:val="20"/>
        </w:rPr>
        <w:sym w:font="Wingdings" w:char="F0E0"/>
      </w:r>
      <w:r w:rsidRPr="009C5365">
        <w:rPr>
          <w:sz w:val="20"/>
        </w:rPr>
        <w:t xml:space="preserve"> ingewanden liggen bloot of overdekt met huid</w:t>
      </w:r>
    </w:p>
    <w:p w14:paraId="7D76E09A" w14:textId="77777777" w:rsidR="000C0972" w:rsidRPr="009C5365" w:rsidRDefault="000C0972" w:rsidP="000C0972">
      <w:pPr>
        <w:rPr>
          <w:sz w:val="20"/>
        </w:rPr>
      </w:pPr>
      <w:r w:rsidRPr="009C5365">
        <w:rPr>
          <w:noProof/>
          <w:sz w:val="20"/>
          <w:lang w:val="nl-NL" w:eastAsia="nl-NL"/>
        </w:rPr>
        <w:drawing>
          <wp:anchor distT="0" distB="0" distL="114300" distR="114300" simplePos="0" relativeHeight="251681792" behindDoc="1" locked="0" layoutInCell="1" allowOverlap="1" wp14:anchorId="584160F2" wp14:editId="5F30FDFA">
            <wp:simplePos x="0" y="0"/>
            <wp:positionH relativeFrom="column">
              <wp:posOffset>4203510</wp:posOffset>
            </wp:positionH>
            <wp:positionV relativeFrom="paragraph">
              <wp:posOffset>5753</wp:posOffset>
            </wp:positionV>
            <wp:extent cx="2422478" cy="2017929"/>
            <wp:effectExtent l="0" t="0" r="0" b="1905"/>
            <wp:wrapTight wrapText="bothSides">
              <wp:wrapPolygon edited="0">
                <wp:start x="0" y="0"/>
                <wp:lineTo x="0" y="21416"/>
                <wp:lineTo x="21407" y="21416"/>
                <wp:lineTo x="21407"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22478" cy="2017929"/>
                    </a:xfrm>
                    <a:prstGeom prst="rect">
                      <a:avLst/>
                    </a:prstGeom>
                  </pic:spPr>
                </pic:pic>
              </a:graphicData>
            </a:graphic>
          </wp:anchor>
        </w:drawing>
      </w:r>
      <w:r w:rsidRPr="009C5365">
        <w:rPr>
          <w:sz w:val="20"/>
        </w:rPr>
        <w:t>Oorzaak: zelfde als eventratie</w:t>
      </w:r>
    </w:p>
    <w:p w14:paraId="54937EDD" w14:textId="77777777" w:rsidR="000C0972" w:rsidRPr="009C5365" w:rsidRDefault="000C0972" w:rsidP="000C0972">
      <w:pPr>
        <w:rPr>
          <w:sz w:val="20"/>
        </w:rPr>
      </w:pPr>
      <w:r w:rsidRPr="009C5365">
        <w:rPr>
          <w:sz w:val="20"/>
        </w:rPr>
        <w:t>Preventie: ondersteunende elastische buikband</w:t>
      </w:r>
    </w:p>
    <w:p w14:paraId="3976B522" w14:textId="77777777" w:rsidR="000C0972" w:rsidRPr="009C5365" w:rsidRDefault="000C0972" w:rsidP="000C0972">
      <w:pPr>
        <w:rPr>
          <w:sz w:val="20"/>
        </w:rPr>
      </w:pPr>
    </w:p>
    <w:p w14:paraId="1A0FB2D2" w14:textId="77777777" w:rsidR="000C0972" w:rsidRPr="009C5365" w:rsidRDefault="000C0972" w:rsidP="000C0972">
      <w:pPr>
        <w:rPr>
          <w:sz w:val="20"/>
        </w:rPr>
      </w:pPr>
      <w:r w:rsidRPr="009C5365">
        <w:rPr>
          <w:rStyle w:val="Subtieleverwijzing"/>
        </w:rPr>
        <w:t>Symptomen</w:t>
      </w:r>
      <w:r w:rsidRPr="009C5365">
        <w:rPr>
          <w:sz w:val="20"/>
        </w:rPr>
        <w:t>:</w:t>
      </w:r>
    </w:p>
    <w:p w14:paraId="674BD11E" w14:textId="77777777" w:rsidR="000C0972" w:rsidRPr="009C5365" w:rsidRDefault="000C0972" w:rsidP="000C0972">
      <w:pPr>
        <w:pStyle w:val="Lijstalinea"/>
        <w:numPr>
          <w:ilvl w:val="0"/>
          <w:numId w:val="2"/>
        </w:numPr>
        <w:rPr>
          <w:sz w:val="20"/>
        </w:rPr>
      </w:pPr>
      <w:r w:rsidRPr="009C5365">
        <w:rPr>
          <w:sz w:val="20"/>
        </w:rPr>
        <w:t>Patiënt hoort en voelt een ‘krak’ in de wonde</w:t>
      </w:r>
    </w:p>
    <w:p w14:paraId="62A259E4" w14:textId="77777777" w:rsidR="000C0972" w:rsidRPr="009C5365" w:rsidRDefault="000C0972" w:rsidP="000C0972">
      <w:pPr>
        <w:pStyle w:val="Lijstalinea"/>
        <w:numPr>
          <w:ilvl w:val="0"/>
          <w:numId w:val="2"/>
        </w:numPr>
        <w:rPr>
          <w:sz w:val="20"/>
        </w:rPr>
      </w:pPr>
      <w:r w:rsidRPr="009C5365">
        <w:rPr>
          <w:sz w:val="20"/>
        </w:rPr>
        <w:t>Sero-hemorragisch exsudaat tussen de huidsuturen</w:t>
      </w:r>
    </w:p>
    <w:p w14:paraId="095F728C" w14:textId="77777777" w:rsidR="000C0972" w:rsidRPr="009C5365" w:rsidRDefault="000C0972" w:rsidP="000C0972">
      <w:pPr>
        <w:pStyle w:val="Lijstalinea"/>
        <w:numPr>
          <w:ilvl w:val="0"/>
          <w:numId w:val="2"/>
        </w:numPr>
        <w:rPr>
          <w:sz w:val="20"/>
        </w:rPr>
      </w:pPr>
      <w:r w:rsidRPr="009C5365">
        <w:rPr>
          <w:sz w:val="20"/>
        </w:rPr>
        <w:t>‘ingevallen’ wonde</w:t>
      </w:r>
    </w:p>
    <w:p w14:paraId="2DBA1BDC" w14:textId="77777777" w:rsidR="000C0972" w:rsidRPr="009C5365" w:rsidRDefault="000C0972" w:rsidP="000C0972">
      <w:pPr>
        <w:pStyle w:val="Lijstalinea"/>
        <w:numPr>
          <w:ilvl w:val="0"/>
          <w:numId w:val="2"/>
        </w:numPr>
        <w:rPr>
          <w:sz w:val="20"/>
        </w:rPr>
      </w:pPr>
      <w:r w:rsidRPr="009C5365">
        <w:rPr>
          <w:sz w:val="20"/>
        </w:rPr>
        <w:t>Ingewanden zichtbaar in de wonde</w:t>
      </w:r>
    </w:p>
    <w:p w14:paraId="57CB86D6" w14:textId="77777777" w:rsidR="000C0972" w:rsidRPr="009C5365" w:rsidRDefault="000C0972" w:rsidP="000C0972">
      <w:pPr>
        <w:rPr>
          <w:sz w:val="20"/>
        </w:rPr>
      </w:pPr>
      <w:r w:rsidRPr="009C5365">
        <w:rPr>
          <w:rStyle w:val="Subtieleverwijzing"/>
        </w:rPr>
        <w:t>Behandeling</w:t>
      </w:r>
      <w:r w:rsidRPr="009C5365">
        <w:rPr>
          <w:sz w:val="20"/>
        </w:rPr>
        <w:t xml:space="preserve">: </w:t>
      </w:r>
      <w:r w:rsidRPr="009C5365">
        <w:rPr>
          <w:color w:val="FF0000"/>
          <w:sz w:val="20"/>
        </w:rPr>
        <w:t>MEDISCHE URGENTIE!</w:t>
      </w:r>
    </w:p>
    <w:p w14:paraId="36009742" w14:textId="77777777" w:rsidR="000C0972" w:rsidRPr="009C5365" w:rsidRDefault="000C0972" w:rsidP="000C0972">
      <w:pPr>
        <w:pStyle w:val="Lijstalinea"/>
        <w:numPr>
          <w:ilvl w:val="0"/>
          <w:numId w:val="2"/>
        </w:numPr>
        <w:rPr>
          <w:sz w:val="20"/>
        </w:rPr>
      </w:pPr>
      <w:r w:rsidRPr="009C5365">
        <w:rPr>
          <w:sz w:val="20"/>
        </w:rPr>
        <w:t>onmiddelijke re-interventie en sluiten van de buikwand</w:t>
      </w:r>
    </w:p>
    <w:p w14:paraId="4FB79ECF" w14:textId="77777777" w:rsidR="000C0972" w:rsidRPr="009C5365" w:rsidRDefault="000C0972" w:rsidP="000C0972">
      <w:pPr>
        <w:pStyle w:val="Lijstalinea"/>
        <w:numPr>
          <w:ilvl w:val="0"/>
          <w:numId w:val="2"/>
        </w:numPr>
        <w:rPr>
          <w:sz w:val="20"/>
        </w:rPr>
      </w:pPr>
      <w:r w:rsidRPr="009C5365">
        <w:rPr>
          <w:sz w:val="20"/>
        </w:rPr>
        <w:t>niet proberen reduceren!!</w:t>
      </w:r>
    </w:p>
    <w:p w14:paraId="52545140" w14:textId="77777777" w:rsidR="000C0972" w:rsidRPr="009C5365" w:rsidRDefault="000C0972" w:rsidP="000C0972">
      <w:pPr>
        <w:rPr>
          <w:sz w:val="20"/>
        </w:rPr>
      </w:pPr>
      <w:r w:rsidRPr="009C5365">
        <w:rPr>
          <w:sz w:val="20"/>
        </w:rPr>
        <w:t>NB: soms wordt de fascia en de huid niet gesloten (‘open abdomen’ postoperatief met het oog op een ‘relook’ laparotomie of om een te hoge intra abdominale druk te voorkomen (compartiment syndroom)</w:t>
      </w:r>
    </w:p>
    <w:p w14:paraId="07BDED3A" w14:textId="77777777" w:rsidR="000C0972" w:rsidRPr="009C5365" w:rsidRDefault="000C0972" w:rsidP="000C0972">
      <w:pPr>
        <w:rPr>
          <w:sz w:val="20"/>
        </w:rPr>
      </w:pPr>
      <w:r w:rsidRPr="009C5365">
        <w:rPr>
          <w:sz w:val="20"/>
        </w:rPr>
        <w:tab/>
        <w:t xml:space="preserve">IAP: </w:t>
      </w:r>
      <w:r w:rsidRPr="009C5365">
        <w:rPr>
          <w:sz w:val="20"/>
        </w:rPr>
        <w:tab/>
        <w:t>normaal 3-15 mmHg</w:t>
      </w:r>
    </w:p>
    <w:p w14:paraId="1C428FE8" w14:textId="77777777" w:rsidR="000C0972" w:rsidRPr="009C5365" w:rsidRDefault="000C0972" w:rsidP="000C0972">
      <w:pPr>
        <w:rPr>
          <w:sz w:val="20"/>
        </w:rPr>
      </w:pPr>
      <w:r w:rsidRPr="009C5365">
        <w:rPr>
          <w:sz w:val="20"/>
        </w:rPr>
        <w:tab/>
      </w:r>
      <w:r w:rsidRPr="009C5365">
        <w:rPr>
          <w:sz w:val="20"/>
        </w:rPr>
        <w:tab/>
        <w:t xml:space="preserve">Pathologisch: &gt;20 mmHg </w:t>
      </w:r>
      <w:r w:rsidRPr="009C5365">
        <w:rPr>
          <w:sz w:val="20"/>
        </w:rPr>
        <w:sym w:font="Wingdings" w:char="F0E0"/>
      </w:r>
      <w:r w:rsidRPr="009C5365">
        <w:rPr>
          <w:sz w:val="20"/>
        </w:rPr>
        <w:t xml:space="preserve"> decompressie en ischemie</w:t>
      </w:r>
    </w:p>
    <w:p w14:paraId="409775D9" w14:textId="77777777" w:rsidR="000C0972" w:rsidRPr="009C5365" w:rsidRDefault="003C28B3" w:rsidP="000C0972">
      <w:pPr>
        <w:pStyle w:val="Ondertitel"/>
        <w:rPr>
          <w:b/>
        </w:rPr>
      </w:pPr>
      <w:r w:rsidRPr="009C5365">
        <w:rPr>
          <w:b/>
          <w:noProof/>
          <w:lang w:val="nl-NL" w:eastAsia="nl-NL"/>
        </w:rPr>
        <w:drawing>
          <wp:anchor distT="0" distB="0" distL="114300" distR="114300" simplePos="0" relativeHeight="251683840" behindDoc="1" locked="0" layoutInCell="1" allowOverlap="1" wp14:anchorId="71F29401" wp14:editId="0224E433">
            <wp:simplePos x="0" y="0"/>
            <wp:positionH relativeFrom="column">
              <wp:posOffset>3823335</wp:posOffset>
            </wp:positionH>
            <wp:positionV relativeFrom="paragraph">
              <wp:posOffset>52705</wp:posOffset>
            </wp:positionV>
            <wp:extent cx="2451735" cy="1702435"/>
            <wp:effectExtent l="0" t="0" r="12065" b="0"/>
            <wp:wrapTight wrapText="bothSides">
              <wp:wrapPolygon edited="0">
                <wp:start x="0" y="0"/>
                <wp:lineTo x="0" y="21270"/>
                <wp:lineTo x="21483" y="21270"/>
                <wp:lineTo x="21483"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51735" cy="1702435"/>
                    </a:xfrm>
                    <a:prstGeom prst="rect">
                      <a:avLst/>
                    </a:prstGeom>
                  </pic:spPr>
                </pic:pic>
              </a:graphicData>
            </a:graphic>
            <wp14:sizeRelH relativeFrom="margin">
              <wp14:pctWidth>0</wp14:pctWidth>
            </wp14:sizeRelH>
            <wp14:sizeRelV relativeFrom="margin">
              <wp14:pctHeight>0</wp14:pctHeight>
            </wp14:sizeRelV>
          </wp:anchor>
        </w:drawing>
      </w:r>
      <w:r w:rsidR="000C0972" w:rsidRPr="009C5365">
        <w:rPr>
          <w:b/>
        </w:rPr>
        <w:t>Extra</w:t>
      </w:r>
    </w:p>
    <w:p w14:paraId="0D90D303" w14:textId="77777777" w:rsidR="000C0972" w:rsidRPr="009C5365" w:rsidRDefault="000C0972" w:rsidP="000C0972">
      <w:pPr>
        <w:rPr>
          <w:sz w:val="20"/>
        </w:rPr>
      </w:pPr>
      <w:r w:rsidRPr="009C5365">
        <w:rPr>
          <w:sz w:val="20"/>
        </w:rPr>
        <w:t>Verschillende plaatsen om mesh repair te doen:</w:t>
      </w:r>
    </w:p>
    <w:p w14:paraId="07FBD104" w14:textId="77777777" w:rsidR="000C0972" w:rsidRPr="009C5365" w:rsidRDefault="000C0972" w:rsidP="000C0972">
      <w:pPr>
        <w:pStyle w:val="Lijstalinea"/>
        <w:numPr>
          <w:ilvl w:val="0"/>
          <w:numId w:val="2"/>
        </w:numPr>
        <w:rPr>
          <w:sz w:val="20"/>
        </w:rPr>
      </w:pPr>
      <w:r w:rsidRPr="009C5365">
        <w:rPr>
          <w:sz w:val="20"/>
        </w:rPr>
        <w:t>intraperitoneaal</w:t>
      </w:r>
    </w:p>
    <w:p w14:paraId="628E3F66" w14:textId="77777777" w:rsidR="000C0972" w:rsidRPr="009C5365" w:rsidRDefault="000C0972" w:rsidP="000C0972">
      <w:pPr>
        <w:pStyle w:val="Lijstalinea"/>
        <w:numPr>
          <w:ilvl w:val="0"/>
          <w:numId w:val="2"/>
        </w:numPr>
        <w:rPr>
          <w:sz w:val="20"/>
        </w:rPr>
      </w:pPr>
      <w:r w:rsidRPr="009C5365">
        <w:rPr>
          <w:sz w:val="20"/>
        </w:rPr>
        <w:t>preperitoneaal</w:t>
      </w:r>
    </w:p>
    <w:p w14:paraId="062307B2" w14:textId="77777777" w:rsidR="000C0972" w:rsidRPr="009C5365" w:rsidRDefault="000C0972" w:rsidP="000C0972">
      <w:pPr>
        <w:pStyle w:val="Lijstalinea"/>
        <w:numPr>
          <w:ilvl w:val="0"/>
          <w:numId w:val="2"/>
        </w:numPr>
        <w:rPr>
          <w:sz w:val="20"/>
        </w:rPr>
      </w:pPr>
      <w:r w:rsidRPr="009C5365">
        <w:rPr>
          <w:sz w:val="20"/>
        </w:rPr>
        <w:t>retromusculair</w:t>
      </w:r>
      <w:r w:rsidRPr="009C5365">
        <w:rPr>
          <w:noProof/>
          <w:sz w:val="20"/>
          <w:lang w:eastAsia="nl-BE"/>
        </w:rPr>
        <w:t xml:space="preserve"> </w:t>
      </w:r>
    </w:p>
    <w:p w14:paraId="08EAF0C3" w14:textId="77777777" w:rsidR="000C0972" w:rsidRPr="009C5365" w:rsidRDefault="000C0972" w:rsidP="000C0972">
      <w:pPr>
        <w:rPr>
          <w:sz w:val="20"/>
        </w:rPr>
      </w:pPr>
    </w:p>
    <w:p w14:paraId="38232C0D" w14:textId="77777777" w:rsidR="000C0972" w:rsidRPr="009C5365" w:rsidRDefault="000C0972" w:rsidP="000C0972">
      <w:pPr>
        <w:rPr>
          <w:sz w:val="20"/>
        </w:rPr>
      </w:pPr>
    </w:p>
    <w:p w14:paraId="385DC5F1" w14:textId="77777777" w:rsidR="000C0972" w:rsidRPr="009C5365" w:rsidRDefault="000C0972" w:rsidP="000C0972">
      <w:pPr>
        <w:rPr>
          <w:sz w:val="20"/>
        </w:rPr>
      </w:pPr>
    </w:p>
    <w:p w14:paraId="007F7284" w14:textId="77777777" w:rsidR="000C0972" w:rsidRPr="009C5365" w:rsidRDefault="000C0972" w:rsidP="000C0972">
      <w:pPr>
        <w:rPr>
          <w:sz w:val="20"/>
        </w:rPr>
      </w:pPr>
    </w:p>
    <w:p w14:paraId="3458DBC4" w14:textId="77777777" w:rsidR="000C0972" w:rsidRPr="003C28B3" w:rsidRDefault="00BD49CB" w:rsidP="003C28B3">
      <w:pPr>
        <w:pStyle w:val="Duidelijkcitaat"/>
      </w:pPr>
      <w:bookmarkStart w:id="0" w:name="_GoBack"/>
      <w:r w:rsidRPr="009C5365">
        <w:t>TUMOREN VAN DE BUIKWAND</w:t>
      </w:r>
    </w:p>
    <w:bookmarkEnd w:id="0"/>
    <w:p w14:paraId="4FF3AF51" w14:textId="77777777" w:rsidR="000C0972" w:rsidRPr="009C5365" w:rsidRDefault="000C0972" w:rsidP="00BD49CB">
      <w:pPr>
        <w:pStyle w:val="Ondertitel"/>
        <w:rPr>
          <w:b/>
        </w:rPr>
      </w:pPr>
      <w:r w:rsidRPr="009C5365">
        <w:rPr>
          <w:b/>
        </w:rPr>
        <w:t>Goedaardige tumoren</w:t>
      </w:r>
    </w:p>
    <w:p w14:paraId="529995D9" w14:textId="77777777" w:rsidR="000C0972" w:rsidRPr="009C5365" w:rsidRDefault="000C0972" w:rsidP="000C0972">
      <w:pPr>
        <w:pStyle w:val="Lijstalinea"/>
        <w:numPr>
          <w:ilvl w:val="0"/>
          <w:numId w:val="2"/>
        </w:numPr>
        <w:rPr>
          <w:sz w:val="20"/>
        </w:rPr>
      </w:pPr>
      <w:r w:rsidRPr="009C5365">
        <w:rPr>
          <w:sz w:val="20"/>
        </w:rPr>
        <w:t>lipoom (20%)</w:t>
      </w:r>
    </w:p>
    <w:p w14:paraId="691678B3" w14:textId="77777777" w:rsidR="000C0972" w:rsidRPr="009C5365" w:rsidRDefault="000C0972" w:rsidP="000C0972">
      <w:pPr>
        <w:pStyle w:val="Lijstalinea"/>
        <w:numPr>
          <w:ilvl w:val="0"/>
          <w:numId w:val="2"/>
        </w:numPr>
        <w:rPr>
          <w:sz w:val="20"/>
        </w:rPr>
      </w:pPr>
      <w:r w:rsidRPr="009C5365">
        <w:rPr>
          <w:sz w:val="20"/>
        </w:rPr>
        <w:t xml:space="preserve">desmoid tumoren  </w:t>
      </w:r>
      <w:r w:rsidRPr="009C5365">
        <w:rPr>
          <w:sz w:val="20"/>
        </w:rPr>
        <w:tab/>
        <w:t>= lokaal agressieve, diepgelegen wekedelentumor, ook buiten de buikwand</w:t>
      </w:r>
    </w:p>
    <w:p w14:paraId="1E216730" w14:textId="77777777" w:rsidR="000C0972" w:rsidRPr="009C5365" w:rsidRDefault="000C0972" w:rsidP="000C0972">
      <w:pPr>
        <w:pStyle w:val="Lijstalinea"/>
        <w:ind w:left="2832"/>
        <w:rPr>
          <w:sz w:val="20"/>
        </w:rPr>
      </w:pPr>
      <w:r w:rsidRPr="009C5365">
        <w:rPr>
          <w:sz w:val="20"/>
        </w:rPr>
        <w:t>spontaan / na laparotomie</w:t>
      </w:r>
    </w:p>
    <w:p w14:paraId="02804F18" w14:textId="77777777" w:rsidR="000C0972" w:rsidRPr="009C5365" w:rsidRDefault="007C2831" w:rsidP="000C0972">
      <w:pPr>
        <w:pStyle w:val="Lijstalinea"/>
        <w:ind w:left="2832"/>
        <w:rPr>
          <w:sz w:val="20"/>
        </w:rPr>
      </w:pPr>
      <w:r w:rsidRPr="009C5365">
        <w:rPr>
          <w:noProof/>
          <w:sz w:val="20"/>
          <w:lang w:val="nl-NL" w:eastAsia="nl-NL"/>
        </w:rPr>
        <w:drawing>
          <wp:anchor distT="0" distB="0" distL="114300" distR="114300" simplePos="0" relativeHeight="251685888" behindDoc="0" locked="0" layoutInCell="1" allowOverlap="1" wp14:anchorId="548B43F2" wp14:editId="7DBA6B75">
            <wp:simplePos x="0" y="0"/>
            <wp:positionH relativeFrom="column">
              <wp:posOffset>1774209</wp:posOffset>
            </wp:positionH>
            <wp:positionV relativeFrom="paragraph">
              <wp:posOffset>283210</wp:posOffset>
            </wp:positionV>
            <wp:extent cx="2089529" cy="1513518"/>
            <wp:effectExtent l="0" t="0" r="6350" b="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9529" cy="1513518"/>
                    </a:xfrm>
                    <a:prstGeom prst="rect">
                      <a:avLst/>
                    </a:prstGeom>
                  </pic:spPr>
                </pic:pic>
              </a:graphicData>
            </a:graphic>
          </wp:anchor>
        </w:drawing>
      </w:r>
      <w:r w:rsidR="000C0972" w:rsidRPr="009C5365">
        <w:rPr>
          <w:sz w:val="20"/>
        </w:rPr>
        <w:t>singulier / in kader van FAP (familiale polyposis coli)</w:t>
      </w:r>
    </w:p>
    <w:p w14:paraId="0F66F71B" w14:textId="77777777" w:rsidR="007C2831" w:rsidRPr="009C5365" w:rsidRDefault="007C2831" w:rsidP="007C2831">
      <w:pPr>
        <w:rPr>
          <w:sz w:val="20"/>
        </w:rPr>
      </w:pPr>
    </w:p>
    <w:p w14:paraId="7C2280CD" w14:textId="77777777" w:rsidR="000C0972" w:rsidRPr="009C5365" w:rsidRDefault="000C0972" w:rsidP="000C0972">
      <w:pPr>
        <w:pStyle w:val="Lijstalinea"/>
        <w:numPr>
          <w:ilvl w:val="0"/>
          <w:numId w:val="2"/>
        </w:numPr>
        <w:rPr>
          <w:sz w:val="20"/>
        </w:rPr>
      </w:pPr>
      <w:r w:rsidRPr="009C5365">
        <w:rPr>
          <w:sz w:val="20"/>
        </w:rPr>
        <w:t xml:space="preserve">keloïd </w:t>
      </w:r>
      <w:r w:rsidRPr="009C5365">
        <w:rPr>
          <w:sz w:val="20"/>
        </w:rPr>
        <w:tab/>
      </w:r>
      <w:r w:rsidRPr="009C5365">
        <w:rPr>
          <w:sz w:val="20"/>
        </w:rPr>
        <w:tab/>
      </w:r>
      <w:r w:rsidRPr="009C5365">
        <w:rPr>
          <w:sz w:val="20"/>
        </w:rPr>
        <w:tab/>
        <w:t>= tumor van het onderhuidse BW die naast het litteken uitbreidt</w:t>
      </w:r>
    </w:p>
    <w:p w14:paraId="52B43FF1" w14:textId="77777777" w:rsidR="007C2831" w:rsidRPr="009C5365" w:rsidRDefault="007C2831" w:rsidP="000C0972">
      <w:pPr>
        <w:pStyle w:val="Lijstalinea"/>
        <w:numPr>
          <w:ilvl w:val="0"/>
          <w:numId w:val="2"/>
        </w:numPr>
        <w:rPr>
          <w:sz w:val="20"/>
        </w:rPr>
      </w:pPr>
      <w:r w:rsidRPr="009C5365">
        <w:rPr>
          <w:sz w:val="20"/>
        </w:rPr>
        <w:t>hypertrofisch litteken</w:t>
      </w:r>
    </w:p>
    <w:p w14:paraId="6805E9F9" w14:textId="77777777" w:rsidR="007C2831" w:rsidRPr="009C5365" w:rsidRDefault="00BD49CB" w:rsidP="00BD49CB">
      <w:pPr>
        <w:pStyle w:val="Ondertitel"/>
        <w:rPr>
          <w:b/>
        </w:rPr>
      </w:pPr>
      <w:r w:rsidRPr="009C5365">
        <w:rPr>
          <w:b/>
        </w:rPr>
        <w:t>K</w:t>
      </w:r>
      <w:r w:rsidR="007C2831" w:rsidRPr="009C5365">
        <w:rPr>
          <w:b/>
        </w:rPr>
        <w:t>waadaardige tumoren</w:t>
      </w:r>
    </w:p>
    <w:p w14:paraId="45EDE51A" w14:textId="77777777" w:rsidR="007C2831" w:rsidRPr="009C5365" w:rsidRDefault="007C2831" w:rsidP="007C2831">
      <w:pPr>
        <w:rPr>
          <w:rStyle w:val="Subtieleverwijzing"/>
          <w:sz w:val="20"/>
        </w:rPr>
      </w:pPr>
      <w:r w:rsidRPr="009C5365">
        <w:rPr>
          <w:rStyle w:val="Subtieleverwijzing"/>
          <w:sz w:val="20"/>
        </w:rPr>
        <w:t>metastasen</w:t>
      </w:r>
    </w:p>
    <w:p w14:paraId="527AE2A6" w14:textId="77777777" w:rsidR="007C2831" w:rsidRPr="009C5365" w:rsidRDefault="007C2831" w:rsidP="007C2831">
      <w:pPr>
        <w:rPr>
          <w:sz w:val="20"/>
        </w:rPr>
      </w:pPr>
      <w:r w:rsidRPr="009C5365">
        <w:rPr>
          <w:sz w:val="20"/>
        </w:rPr>
        <w:t>oorzaak:</w:t>
      </w:r>
    </w:p>
    <w:p w14:paraId="4F55C9BA" w14:textId="77777777" w:rsidR="007C2831" w:rsidRPr="009C5365" w:rsidRDefault="007C2831" w:rsidP="007C2831">
      <w:pPr>
        <w:pStyle w:val="Lijstalinea"/>
        <w:numPr>
          <w:ilvl w:val="0"/>
          <w:numId w:val="2"/>
        </w:numPr>
        <w:rPr>
          <w:sz w:val="20"/>
        </w:rPr>
      </w:pPr>
      <w:r w:rsidRPr="009C5365">
        <w:rPr>
          <w:sz w:val="20"/>
        </w:rPr>
        <w:t>implantatie van kankercellen tijdens de primaire operatie in het laparotomie of laparoscopielitteken of in een drainagelitteken</w:t>
      </w:r>
    </w:p>
    <w:p w14:paraId="2928D317" w14:textId="77777777" w:rsidR="007C2831" w:rsidRPr="009C5365" w:rsidRDefault="007C2831" w:rsidP="007C2831">
      <w:pPr>
        <w:pStyle w:val="Lijstalinea"/>
        <w:numPr>
          <w:ilvl w:val="0"/>
          <w:numId w:val="2"/>
        </w:numPr>
        <w:rPr>
          <w:sz w:val="20"/>
        </w:rPr>
      </w:pPr>
      <w:r w:rsidRPr="009C5365">
        <w:rPr>
          <w:sz w:val="20"/>
        </w:rPr>
        <w:t>directe invasie</w:t>
      </w:r>
    </w:p>
    <w:p w14:paraId="1E36F020" w14:textId="77777777" w:rsidR="007C2831" w:rsidRPr="009C5365" w:rsidRDefault="007C2831" w:rsidP="007C2831">
      <w:pPr>
        <w:pStyle w:val="Lijstalinea"/>
        <w:numPr>
          <w:ilvl w:val="0"/>
          <w:numId w:val="2"/>
        </w:numPr>
        <w:rPr>
          <w:sz w:val="20"/>
        </w:rPr>
      </w:pPr>
      <w:r w:rsidRPr="009C5365">
        <w:rPr>
          <w:sz w:val="20"/>
        </w:rPr>
        <w:t>hematogene uitzaaiing</w:t>
      </w:r>
    </w:p>
    <w:p w14:paraId="3CA6BC24" w14:textId="77777777" w:rsidR="00BD49CB" w:rsidRPr="009C5365" w:rsidRDefault="007C2831" w:rsidP="007C2831">
      <w:pPr>
        <w:rPr>
          <w:sz w:val="20"/>
        </w:rPr>
      </w:pPr>
      <w:r w:rsidRPr="009C5365">
        <w:rPr>
          <w:rStyle w:val="Subtieleverwijzing"/>
          <w:sz w:val="20"/>
        </w:rPr>
        <w:t>tumor invasie</w:t>
      </w:r>
      <w:r w:rsidRPr="009C5365">
        <w:rPr>
          <w:sz w:val="20"/>
        </w:rPr>
        <w:t xml:space="preserve"> </w:t>
      </w:r>
    </w:p>
    <w:p w14:paraId="638C739D" w14:textId="77777777" w:rsidR="007C2831" w:rsidRPr="009C5365" w:rsidRDefault="007C2831" w:rsidP="007C2831">
      <w:pPr>
        <w:rPr>
          <w:sz w:val="20"/>
        </w:rPr>
      </w:pPr>
      <w:r w:rsidRPr="009C5365">
        <w:rPr>
          <w:sz w:val="20"/>
        </w:rPr>
        <w:t>(bv pT4b tumor – colon)</w:t>
      </w:r>
    </w:p>
    <w:p w14:paraId="1E3C3344" w14:textId="77777777" w:rsidR="007C2831" w:rsidRPr="009C5365" w:rsidRDefault="007C2831" w:rsidP="007C2831">
      <w:pPr>
        <w:rPr>
          <w:sz w:val="20"/>
        </w:rPr>
      </w:pPr>
    </w:p>
    <w:p w14:paraId="06877A65" w14:textId="77777777" w:rsidR="000C0972" w:rsidRPr="009C5365" w:rsidRDefault="000C0972" w:rsidP="000C0972">
      <w:pPr>
        <w:rPr>
          <w:sz w:val="20"/>
        </w:rPr>
      </w:pPr>
    </w:p>
    <w:p w14:paraId="166F1B22" w14:textId="77777777" w:rsidR="000C0972" w:rsidRPr="009C5365" w:rsidRDefault="000C0972" w:rsidP="000C0972">
      <w:pPr>
        <w:rPr>
          <w:sz w:val="20"/>
        </w:rPr>
      </w:pPr>
    </w:p>
    <w:p w14:paraId="3F70A1CC" w14:textId="77777777" w:rsidR="000C0972" w:rsidRPr="009C5365" w:rsidRDefault="000C0972" w:rsidP="000C0972">
      <w:pPr>
        <w:rPr>
          <w:sz w:val="20"/>
        </w:rPr>
      </w:pPr>
    </w:p>
    <w:sectPr w:rsidR="000C0972" w:rsidRPr="009C5365" w:rsidSect="00F51918">
      <w:footerReference w:type="even" r:id="rId32"/>
      <w:footerReference w:type="default" r:id="rId33"/>
      <w:footerReference w:type="first" r:id="rId3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044E9" w14:textId="77777777" w:rsidR="006124EF" w:rsidRDefault="006124EF" w:rsidP="003C28B3">
      <w:pPr>
        <w:spacing w:after="0" w:line="240" w:lineRule="auto"/>
      </w:pPr>
      <w:r>
        <w:separator/>
      </w:r>
    </w:p>
  </w:endnote>
  <w:endnote w:type="continuationSeparator" w:id="0">
    <w:p w14:paraId="6CCF4512" w14:textId="77777777" w:rsidR="006124EF" w:rsidRDefault="006124EF" w:rsidP="003C2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095D8" w14:textId="77777777" w:rsidR="003C28B3" w:rsidRDefault="003C28B3" w:rsidP="0067163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E914839" w14:textId="77777777" w:rsidR="003C28B3" w:rsidRDefault="003C28B3" w:rsidP="003C28B3">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DAFFA" w14:textId="77777777" w:rsidR="003C28B3" w:rsidRDefault="003C28B3" w:rsidP="0067163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10</w:t>
    </w:r>
    <w:r>
      <w:rPr>
        <w:rStyle w:val="Paginanummer"/>
      </w:rPr>
      <w:fldChar w:fldCharType="end"/>
    </w:r>
  </w:p>
  <w:p w14:paraId="6CF503A7" w14:textId="77777777" w:rsidR="003C28B3" w:rsidRDefault="003C28B3" w:rsidP="003C28B3">
    <w:pPr>
      <w:pStyle w:val="Voettekst"/>
      <w:ind w:right="360"/>
    </w:pPr>
    <w:r>
      <w:t>Stéphanie Goes</w:t>
    </w:r>
    <w:r>
      <w:ptab w:relativeTo="margin" w:alignment="center" w:leader="none"/>
    </w:r>
    <w:r>
      <w:t xml:space="preserve">       </w:t>
    </w:r>
    <w:r>
      <w:t>SAMENVATTING: Aandoeningen van het spijsverteringsstelsel</w:t>
    </w:r>
    <w:r>
      <w:ptab w:relativeTo="margin" w:alignment="right" w:leader="none"/>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E70B2" w14:textId="77777777" w:rsidR="003C28B3" w:rsidRDefault="003C28B3">
    <w:pPr>
      <w:pStyle w:val="Voettekst"/>
    </w:pPr>
    <w:sdt>
      <w:sdtPr>
        <w:id w:val="969400743"/>
        <w:placeholder>
          <w:docPart w:val="4C50BA747C38424881FF3ADAA0C6D675"/>
        </w:placeholder>
        <w:temporary/>
        <w:showingPlcHdr/>
        <w15:appearance w15:val="hidden"/>
      </w:sdtPr>
      <w:sdtContent>
        <w:r>
          <w:t>[Typ hier]</w:t>
        </w:r>
      </w:sdtContent>
    </w:sdt>
    <w:r>
      <w:ptab w:relativeTo="margin" w:alignment="center" w:leader="none"/>
    </w:r>
    <w:sdt>
      <w:sdtPr>
        <w:id w:val="969400748"/>
        <w:placeholder>
          <w:docPart w:val="4C50BA747C38424881FF3ADAA0C6D675"/>
        </w:placeholder>
        <w:temporary/>
        <w:showingPlcHdr/>
        <w15:appearance w15:val="hidden"/>
      </w:sdtPr>
      <w:sdtContent>
        <w:r>
          <w:t>[Typ hier]</w:t>
        </w:r>
      </w:sdtContent>
    </w:sdt>
    <w:r>
      <w:ptab w:relativeTo="margin" w:alignment="right" w:leader="none"/>
    </w:r>
    <w:sdt>
      <w:sdtPr>
        <w:id w:val="969400753"/>
        <w:placeholder>
          <w:docPart w:val="4C50BA747C38424881FF3ADAA0C6D675"/>
        </w:placeholder>
        <w:temporary/>
        <w:showingPlcHdr/>
        <w15:appearance w15:val="hidden"/>
      </w:sdtPr>
      <w:sdtContent>
        <w:r>
          <w:t>[Typ hier]</w: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9D573" w14:textId="77777777" w:rsidR="006124EF" w:rsidRDefault="006124EF" w:rsidP="003C28B3">
      <w:pPr>
        <w:spacing w:after="0" w:line="240" w:lineRule="auto"/>
      </w:pPr>
      <w:r>
        <w:separator/>
      </w:r>
    </w:p>
  </w:footnote>
  <w:footnote w:type="continuationSeparator" w:id="0">
    <w:p w14:paraId="1BE65398" w14:textId="77777777" w:rsidR="006124EF" w:rsidRDefault="006124EF" w:rsidP="003C28B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F681E"/>
    <w:multiLevelType w:val="hybridMultilevel"/>
    <w:tmpl w:val="A796BA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13856DF"/>
    <w:multiLevelType w:val="hybridMultilevel"/>
    <w:tmpl w:val="DC92583C"/>
    <w:lvl w:ilvl="0" w:tplc="6F626548">
      <w:start w:val="1"/>
      <w:numFmt w:val="decimal"/>
      <w:lvlText w:val="%1."/>
      <w:lvlJc w:val="left"/>
      <w:pPr>
        <w:ind w:left="5316" w:hanging="360"/>
      </w:pPr>
      <w:rPr>
        <w:rFonts w:hint="default"/>
      </w:rPr>
    </w:lvl>
    <w:lvl w:ilvl="1" w:tplc="08130019">
      <w:start w:val="1"/>
      <w:numFmt w:val="lowerLetter"/>
      <w:lvlText w:val="%2."/>
      <w:lvlJc w:val="left"/>
      <w:pPr>
        <w:ind w:left="6036" w:hanging="360"/>
      </w:pPr>
    </w:lvl>
    <w:lvl w:ilvl="2" w:tplc="0813001B" w:tentative="1">
      <w:start w:val="1"/>
      <w:numFmt w:val="lowerRoman"/>
      <w:lvlText w:val="%3."/>
      <w:lvlJc w:val="right"/>
      <w:pPr>
        <w:ind w:left="6756" w:hanging="180"/>
      </w:pPr>
    </w:lvl>
    <w:lvl w:ilvl="3" w:tplc="0813000F" w:tentative="1">
      <w:start w:val="1"/>
      <w:numFmt w:val="decimal"/>
      <w:lvlText w:val="%4."/>
      <w:lvlJc w:val="left"/>
      <w:pPr>
        <w:ind w:left="7476" w:hanging="360"/>
      </w:pPr>
    </w:lvl>
    <w:lvl w:ilvl="4" w:tplc="08130019" w:tentative="1">
      <w:start w:val="1"/>
      <w:numFmt w:val="lowerLetter"/>
      <w:lvlText w:val="%5."/>
      <w:lvlJc w:val="left"/>
      <w:pPr>
        <w:ind w:left="8196" w:hanging="360"/>
      </w:pPr>
    </w:lvl>
    <w:lvl w:ilvl="5" w:tplc="0813001B" w:tentative="1">
      <w:start w:val="1"/>
      <w:numFmt w:val="lowerRoman"/>
      <w:lvlText w:val="%6."/>
      <w:lvlJc w:val="right"/>
      <w:pPr>
        <w:ind w:left="8916" w:hanging="180"/>
      </w:pPr>
    </w:lvl>
    <w:lvl w:ilvl="6" w:tplc="0813000F" w:tentative="1">
      <w:start w:val="1"/>
      <w:numFmt w:val="decimal"/>
      <w:lvlText w:val="%7."/>
      <w:lvlJc w:val="left"/>
      <w:pPr>
        <w:ind w:left="9636" w:hanging="360"/>
      </w:pPr>
    </w:lvl>
    <w:lvl w:ilvl="7" w:tplc="08130019" w:tentative="1">
      <w:start w:val="1"/>
      <w:numFmt w:val="lowerLetter"/>
      <w:lvlText w:val="%8."/>
      <w:lvlJc w:val="left"/>
      <w:pPr>
        <w:ind w:left="10356" w:hanging="360"/>
      </w:pPr>
    </w:lvl>
    <w:lvl w:ilvl="8" w:tplc="0813001B" w:tentative="1">
      <w:start w:val="1"/>
      <w:numFmt w:val="lowerRoman"/>
      <w:lvlText w:val="%9."/>
      <w:lvlJc w:val="right"/>
      <w:pPr>
        <w:ind w:left="11076" w:hanging="180"/>
      </w:pPr>
    </w:lvl>
  </w:abstractNum>
  <w:abstractNum w:abstractNumId="2">
    <w:nsid w:val="151335BA"/>
    <w:multiLevelType w:val="hybridMultilevel"/>
    <w:tmpl w:val="4B00CE46"/>
    <w:lvl w:ilvl="0" w:tplc="907C6D1C">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A282AA6"/>
    <w:multiLevelType w:val="hybridMultilevel"/>
    <w:tmpl w:val="A98C069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D181EF3"/>
    <w:multiLevelType w:val="hybridMultilevel"/>
    <w:tmpl w:val="942E3E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31BA71DD"/>
    <w:multiLevelType w:val="hybridMultilevel"/>
    <w:tmpl w:val="62327AE8"/>
    <w:lvl w:ilvl="0" w:tplc="24C4F97A">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348D3AB0"/>
    <w:multiLevelType w:val="hybridMultilevel"/>
    <w:tmpl w:val="2018A1AC"/>
    <w:lvl w:ilvl="0" w:tplc="A720E594">
      <w:start w:val="1"/>
      <w:numFmt w:val="decimal"/>
      <w:lvlText w:val="%1."/>
      <w:lvlJc w:val="left"/>
      <w:pPr>
        <w:ind w:left="5316" w:hanging="360"/>
      </w:pPr>
      <w:rPr>
        <w:rFonts w:hint="default"/>
      </w:rPr>
    </w:lvl>
    <w:lvl w:ilvl="1" w:tplc="08130019" w:tentative="1">
      <w:start w:val="1"/>
      <w:numFmt w:val="lowerLetter"/>
      <w:lvlText w:val="%2."/>
      <w:lvlJc w:val="left"/>
      <w:pPr>
        <w:ind w:left="6036" w:hanging="360"/>
      </w:pPr>
    </w:lvl>
    <w:lvl w:ilvl="2" w:tplc="0813001B" w:tentative="1">
      <w:start w:val="1"/>
      <w:numFmt w:val="lowerRoman"/>
      <w:lvlText w:val="%3."/>
      <w:lvlJc w:val="right"/>
      <w:pPr>
        <w:ind w:left="6756" w:hanging="180"/>
      </w:pPr>
    </w:lvl>
    <w:lvl w:ilvl="3" w:tplc="0813000F" w:tentative="1">
      <w:start w:val="1"/>
      <w:numFmt w:val="decimal"/>
      <w:lvlText w:val="%4."/>
      <w:lvlJc w:val="left"/>
      <w:pPr>
        <w:ind w:left="7476" w:hanging="360"/>
      </w:pPr>
    </w:lvl>
    <w:lvl w:ilvl="4" w:tplc="08130019" w:tentative="1">
      <w:start w:val="1"/>
      <w:numFmt w:val="lowerLetter"/>
      <w:lvlText w:val="%5."/>
      <w:lvlJc w:val="left"/>
      <w:pPr>
        <w:ind w:left="8196" w:hanging="360"/>
      </w:pPr>
    </w:lvl>
    <w:lvl w:ilvl="5" w:tplc="0813001B" w:tentative="1">
      <w:start w:val="1"/>
      <w:numFmt w:val="lowerRoman"/>
      <w:lvlText w:val="%6."/>
      <w:lvlJc w:val="right"/>
      <w:pPr>
        <w:ind w:left="8916" w:hanging="180"/>
      </w:pPr>
    </w:lvl>
    <w:lvl w:ilvl="6" w:tplc="0813000F" w:tentative="1">
      <w:start w:val="1"/>
      <w:numFmt w:val="decimal"/>
      <w:lvlText w:val="%7."/>
      <w:lvlJc w:val="left"/>
      <w:pPr>
        <w:ind w:left="9636" w:hanging="360"/>
      </w:pPr>
    </w:lvl>
    <w:lvl w:ilvl="7" w:tplc="08130019" w:tentative="1">
      <w:start w:val="1"/>
      <w:numFmt w:val="lowerLetter"/>
      <w:lvlText w:val="%8."/>
      <w:lvlJc w:val="left"/>
      <w:pPr>
        <w:ind w:left="10356" w:hanging="360"/>
      </w:pPr>
    </w:lvl>
    <w:lvl w:ilvl="8" w:tplc="0813001B" w:tentative="1">
      <w:start w:val="1"/>
      <w:numFmt w:val="lowerRoman"/>
      <w:lvlText w:val="%9."/>
      <w:lvlJc w:val="right"/>
      <w:pPr>
        <w:ind w:left="11076" w:hanging="180"/>
      </w:pPr>
    </w:lvl>
  </w:abstractNum>
  <w:abstractNum w:abstractNumId="7">
    <w:nsid w:val="360464FF"/>
    <w:multiLevelType w:val="hybridMultilevel"/>
    <w:tmpl w:val="ABDA60BC"/>
    <w:lvl w:ilvl="0" w:tplc="5FD4C3EC">
      <w:start w:val="1"/>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AA2083C"/>
    <w:multiLevelType w:val="hybridMultilevel"/>
    <w:tmpl w:val="B998A496"/>
    <w:lvl w:ilvl="0" w:tplc="FDCE95DE">
      <w:start w:val="1"/>
      <w:numFmt w:val="bullet"/>
      <w:lvlText w:val="-"/>
      <w:lvlJc w:val="left"/>
      <w:pPr>
        <w:ind w:left="720" w:hanging="360"/>
      </w:pPr>
      <w:rPr>
        <w:rFonts w:ascii="Calibri" w:eastAsiaTheme="minorHAnsi" w:hAnsi="Calibri" w:cs="Calibri" w:hint="default"/>
      </w:rPr>
    </w:lvl>
    <w:lvl w:ilvl="1" w:tplc="08130001">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D24336E"/>
    <w:multiLevelType w:val="hybridMultilevel"/>
    <w:tmpl w:val="798A1816"/>
    <w:lvl w:ilvl="0" w:tplc="0330939E">
      <w:start w:val="1"/>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58810EE7"/>
    <w:multiLevelType w:val="hybridMultilevel"/>
    <w:tmpl w:val="F210FDAC"/>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5C282736"/>
    <w:multiLevelType w:val="hybridMultilevel"/>
    <w:tmpl w:val="1452CD1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73F95D71"/>
    <w:multiLevelType w:val="hybridMultilevel"/>
    <w:tmpl w:val="7CCE5AD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7C0F1343"/>
    <w:multiLevelType w:val="hybridMultilevel"/>
    <w:tmpl w:val="A998CA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7"/>
  </w:num>
  <w:num w:numId="5">
    <w:abstractNumId w:val="2"/>
  </w:num>
  <w:num w:numId="6">
    <w:abstractNumId w:val="5"/>
  </w:num>
  <w:num w:numId="7">
    <w:abstractNumId w:val="6"/>
  </w:num>
  <w:num w:numId="8">
    <w:abstractNumId w:val="1"/>
  </w:num>
  <w:num w:numId="9">
    <w:abstractNumId w:val="4"/>
  </w:num>
  <w:num w:numId="10">
    <w:abstractNumId w:val="12"/>
  </w:num>
  <w:num w:numId="11">
    <w:abstractNumId w:val="0"/>
  </w:num>
  <w:num w:numId="12">
    <w:abstractNumId w:val="10"/>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BF5"/>
    <w:rsid w:val="00040539"/>
    <w:rsid w:val="000C0972"/>
    <w:rsid w:val="000C1060"/>
    <w:rsid w:val="002075D6"/>
    <w:rsid w:val="003C28B3"/>
    <w:rsid w:val="003D0B3C"/>
    <w:rsid w:val="006124EF"/>
    <w:rsid w:val="00647BF5"/>
    <w:rsid w:val="007C2831"/>
    <w:rsid w:val="0081046C"/>
    <w:rsid w:val="00966274"/>
    <w:rsid w:val="009C5365"/>
    <w:rsid w:val="00AF5C58"/>
    <w:rsid w:val="00B06A69"/>
    <w:rsid w:val="00B829A6"/>
    <w:rsid w:val="00BD49CB"/>
    <w:rsid w:val="00BE17B2"/>
    <w:rsid w:val="00BF4C55"/>
    <w:rsid w:val="00D73CCE"/>
    <w:rsid w:val="00E82768"/>
    <w:rsid w:val="00F51918"/>
    <w:rsid w:val="00F80E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6A162"/>
  <w15:chartTrackingRefBased/>
  <w15:docId w15:val="{E2B0F43D-A2D9-4DB7-91D5-E1C85749F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647BF5"/>
    <w:pPr>
      <w:spacing w:after="0" w:line="240" w:lineRule="auto"/>
    </w:pPr>
    <w:rPr>
      <w:rFonts w:eastAsiaTheme="minorEastAsia"/>
      <w:lang w:eastAsia="nl-BE"/>
    </w:rPr>
  </w:style>
  <w:style w:type="character" w:customStyle="1" w:styleId="GeenafstandTeken">
    <w:name w:val="Geen afstand Teken"/>
    <w:basedOn w:val="Standaardalinea-lettertype"/>
    <w:link w:val="Geenafstand"/>
    <w:uiPriority w:val="1"/>
    <w:rsid w:val="00647BF5"/>
    <w:rPr>
      <w:rFonts w:eastAsiaTheme="minorEastAsia"/>
      <w:lang w:eastAsia="nl-BE"/>
    </w:rPr>
  </w:style>
  <w:style w:type="paragraph" w:styleId="Lijstalinea">
    <w:name w:val="List Paragraph"/>
    <w:basedOn w:val="Standaard"/>
    <w:uiPriority w:val="34"/>
    <w:qFormat/>
    <w:rsid w:val="00AF5C58"/>
    <w:pPr>
      <w:ind w:left="720"/>
      <w:contextualSpacing/>
    </w:pPr>
  </w:style>
  <w:style w:type="paragraph" w:styleId="Duidelijkcitaat">
    <w:name w:val="Intense Quote"/>
    <w:basedOn w:val="Standaard"/>
    <w:next w:val="Standaard"/>
    <w:link w:val="DuidelijkcitaatTeken"/>
    <w:uiPriority w:val="30"/>
    <w:qFormat/>
    <w:rsid w:val="00F5191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Teken">
    <w:name w:val="Duidelijk citaat Teken"/>
    <w:basedOn w:val="Standaardalinea-lettertype"/>
    <w:link w:val="Duidelijkcitaat"/>
    <w:uiPriority w:val="30"/>
    <w:rsid w:val="00F51918"/>
    <w:rPr>
      <w:i/>
      <w:iCs/>
      <w:color w:val="5B9BD5" w:themeColor="accent1"/>
    </w:rPr>
  </w:style>
  <w:style w:type="paragraph" w:styleId="Ondertitel">
    <w:name w:val="Subtitle"/>
    <w:basedOn w:val="Standaard"/>
    <w:next w:val="Standaard"/>
    <w:link w:val="OndertitelTeken"/>
    <w:uiPriority w:val="11"/>
    <w:qFormat/>
    <w:rsid w:val="00F51918"/>
    <w:pPr>
      <w:numPr>
        <w:ilvl w:val="1"/>
      </w:numPr>
    </w:pPr>
    <w:rPr>
      <w:rFonts w:eastAsiaTheme="minorEastAsia"/>
      <w:color w:val="5A5A5A" w:themeColor="text1" w:themeTint="A5"/>
      <w:spacing w:val="15"/>
    </w:rPr>
  </w:style>
  <w:style w:type="character" w:customStyle="1" w:styleId="OndertitelTeken">
    <w:name w:val="Ondertitel Teken"/>
    <w:basedOn w:val="Standaardalinea-lettertype"/>
    <w:link w:val="Ondertitel"/>
    <w:uiPriority w:val="11"/>
    <w:rsid w:val="00F51918"/>
    <w:rPr>
      <w:rFonts w:eastAsiaTheme="minorEastAsia"/>
      <w:color w:val="5A5A5A" w:themeColor="text1" w:themeTint="A5"/>
      <w:spacing w:val="15"/>
    </w:rPr>
  </w:style>
  <w:style w:type="character" w:styleId="Subtieleverwijzing">
    <w:name w:val="Subtle Reference"/>
    <w:basedOn w:val="Standaardalinea-lettertype"/>
    <w:uiPriority w:val="31"/>
    <w:qFormat/>
    <w:rsid w:val="00E82768"/>
    <w:rPr>
      <w:smallCaps/>
      <w:color w:val="5A5A5A" w:themeColor="text1" w:themeTint="A5"/>
    </w:rPr>
  </w:style>
  <w:style w:type="paragraph" w:styleId="Koptekst">
    <w:name w:val="header"/>
    <w:basedOn w:val="Standaard"/>
    <w:link w:val="KoptekstTeken"/>
    <w:uiPriority w:val="99"/>
    <w:unhideWhenUsed/>
    <w:rsid w:val="003C28B3"/>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3C28B3"/>
  </w:style>
  <w:style w:type="paragraph" w:styleId="Voettekst">
    <w:name w:val="footer"/>
    <w:basedOn w:val="Standaard"/>
    <w:link w:val="VoettekstTeken"/>
    <w:uiPriority w:val="99"/>
    <w:unhideWhenUsed/>
    <w:rsid w:val="003C28B3"/>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3C28B3"/>
  </w:style>
  <w:style w:type="character" w:styleId="Paginanummer">
    <w:name w:val="page number"/>
    <w:basedOn w:val="Standaardalinea-lettertype"/>
    <w:uiPriority w:val="99"/>
    <w:semiHidden/>
    <w:unhideWhenUsed/>
    <w:rsid w:val="003C2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footer" Target="footer1.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footer" Target="footer2.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glossaryDocument" Target="glossary/document.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C50BA747C38424881FF3ADAA0C6D675"/>
        <w:category>
          <w:name w:val="Algemeen"/>
          <w:gallery w:val="placeholder"/>
        </w:category>
        <w:types>
          <w:type w:val="bbPlcHdr"/>
        </w:types>
        <w:behaviors>
          <w:behavior w:val="content"/>
        </w:behaviors>
        <w:guid w:val="{D0A2EE1C-9955-004F-8D4B-7B6FA479DFC6}"/>
      </w:docPartPr>
      <w:docPartBody>
        <w:p w:rsidR="00000000" w:rsidRDefault="00C8222C" w:rsidP="00C8222C">
          <w:pPr>
            <w:pStyle w:val="4C50BA747C38424881FF3ADAA0C6D675"/>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22C"/>
    <w:rsid w:val="00A905F9"/>
    <w:rsid w:val="00C822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C50BA747C38424881FF3ADAA0C6D675">
    <w:name w:val="4C50BA747C38424881FF3ADAA0C6D675"/>
    <w:rsid w:val="00C8222C"/>
  </w:style>
  <w:style w:type="paragraph" w:customStyle="1" w:styleId="5DF19D5F3247FA4BB23CD25BF39F4501">
    <w:name w:val="5DF19D5F3247FA4BB23CD25BF39F4501"/>
    <w:rsid w:val="00C822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1603</Words>
  <Characters>8822</Characters>
  <Application>Microsoft Macintosh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PATHOLOGIE VAN DE BUIKWAND</vt:lpstr>
    </vt:vector>
  </TitlesOfParts>
  <Company/>
  <LinksUpToDate>false</LinksUpToDate>
  <CharactersWithSpaces>10405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PATHOLOGIE VAN DE BUIKWAND</dc:title>
  <dc:subject/>
  <dc:creator>Stéphanie Goes</dc:creator>
  <cp:keywords/>
  <dc:description/>
  <cp:lastModifiedBy>Stéphanie Goes</cp:lastModifiedBy>
  <cp:revision>2</cp:revision>
  <dcterms:created xsi:type="dcterms:W3CDTF">2017-12-03T17:41:00Z</dcterms:created>
  <dcterms:modified xsi:type="dcterms:W3CDTF">2017-12-03T17:41:00Z</dcterms:modified>
</cp:coreProperties>
</file>