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080" w:rsidRDefault="002C78B1">
      <w:pPr>
        <w:pStyle w:val="Titel"/>
        <w:contextualSpacing w:val="0"/>
      </w:pPr>
      <w:bookmarkStart w:id="0" w:name="h.e3e66646aevt" w:colFirst="0" w:colLast="0"/>
      <w:bookmarkEnd w:id="0"/>
      <w:r>
        <w:t>Examenvragen Filosofie: 2015 - 2016</w:t>
      </w:r>
    </w:p>
    <w:p w:rsidR="00B54080" w:rsidRDefault="002C78B1">
      <w:pPr>
        <w:numPr>
          <w:ilvl w:val="0"/>
          <w:numId w:val="1"/>
        </w:numPr>
        <w:ind w:hanging="360"/>
        <w:contextualSpacing/>
      </w:pPr>
      <w:r>
        <w:t>‘</w:t>
      </w:r>
      <w:r w:rsidRPr="002C78B1">
        <w:rPr>
          <w:i/>
        </w:rPr>
        <w:t>Omdat racisme verwerpelijk is, kunnen we besluiten dat er eigenlijk geen rassen bestaan</w:t>
      </w:r>
      <w:r>
        <w:t>’ welk concept is dit en leg het concept ook uit (morele drogreden)</w:t>
      </w:r>
    </w:p>
    <w:p w:rsidR="00B54080" w:rsidRDefault="002C78B1">
      <w:pPr>
        <w:numPr>
          <w:ilvl w:val="0"/>
          <w:numId w:val="1"/>
        </w:numPr>
        <w:ind w:hanging="360"/>
        <w:contextualSpacing/>
      </w:pPr>
      <w:r>
        <w:t xml:space="preserve">Termen </w:t>
      </w:r>
    </w:p>
    <w:p w:rsidR="00B54080" w:rsidRDefault="002C78B1">
      <w:pPr>
        <w:numPr>
          <w:ilvl w:val="1"/>
          <w:numId w:val="1"/>
        </w:numPr>
        <w:ind w:hanging="360"/>
        <w:contextualSpacing/>
      </w:pPr>
      <w:r>
        <w:t xml:space="preserve">Wie noch gelooft in </w:t>
      </w:r>
      <w:proofErr w:type="spellStart"/>
      <w:r>
        <w:t>eigenschapdualisme</w:t>
      </w:r>
      <w:proofErr w:type="spellEnd"/>
      <w:r>
        <w:t xml:space="preserve"> noch in cartesiaans dualisme is een … (fysicalist)</w:t>
      </w:r>
    </w:p>
    <w:p w:rsidR="00B54080" w:rsidRDefault="002C78B1">
      <w:pPr>
        <w:numPr>
          <w:ilvl w:val="1"/>
          <w:numId w:val="1"/>
        </w:numPr>
        <w:ind w:hanging="360"/>
        <w:contextualSpacing/>
      </w:pPr>
      <w:r>
        <w:t xml:space="preserve">Volgens </w:t>
      </w:r>
      <w:proofErr w:type="spellStart"/>
      <w:r>
        <w:t>wittgenstein</w:t>
      </w:r>
      <w:proofErr w:type="spellEnd"/>
      <w:r>
        <w:t xml:space="preserve"> hebben veel begrippen geen … (essentie)</w:t>
      </w:r>
    </w:p>
    <w:p w:rsidR="00B54080" w:rsidRDefault="002C78B1">
      <w:pPr>
        <w:numPr>
          <w:ilvl w:val="1"/>
          <w:numId w:val="1"/>
        </w:numPr>
        <w:ind w:hanging="360"/>
        <w:contextualSpacing/>
      </w:pPr>
      <w:r>
        <w:t>(</w:t>
      </w:r>
      <w:proofErr w:type="gramStart"/>
      <w:r>
        <w:t>extensionele</w:t>
      </w:r>
      <w:proofErr w:type="gramEnd"/>
      <w:r>
        <w:t xml:space="preserve"> definitie)</w:t>
      </w:r>
    </w:p>
    <w:p w:rsidR="00B54080" w:rsidRDefault="002C78B1">
      <w:pPr>
        <w:numPr>
          <w:ilvl w:val="1"/>
          <w:numId w:val="1"/>
        </w:numPr>
        <w:ind w:hanging="360"/>
        <w:contextualSpacing/>
      </w:pPr>
      <w:r>
        <w:t>(</w:t>
      </w:r>
      <w:proofErr w:type="spellStart"/>
      <w:proofErr w:type="gramStart"/>
      <w:r>
        <w:t>interacitonist</w:t>
      </w:r>
      <w:proofErr w:type="spellEnd"/>
      <w:proofErr w:type="gramEnd"/>
      <w:r>
        <w:t xml:space="preserve"> consensus)</w:t>
      </w:r>
    </w:p>
    <w:p w:rsidR="00B54080" w:rsidRDefault="002C78B1">
      <w:pPr>
        <w:numPr>
          <w:ilvl w:val="1"/>
          <w:numId w:val="1"/>
        </w:numPr>
        <w:ind w:hanging="360"/>
        <w:contextualSpacing/>
      </w:pPr>
      <w:r>
        <w:t>Het (excentrieke) kan via meerdere (intrinsieke) eige</w:t>
      </w:r>
      <w:r>
        <w:t>nschappen worden beschreven</w:t>
      </w:r>
    </w:p>
    <w:p w:rsidR="00B54080" w:rsidRDefault="002C78B1">
      <w:pPr>
        <w:numPr>
          <w:ilvl w:val="0"/>
          <w:numId w:val="1"/>
        </w:numPr>
        <w:ind w:hanging="360"/>
        <w:contextualSpacing/>
      </w:pPr>
      <w:r>
        <w:t>Waarom zijn de effecten van een studie naar obesitas ironisch</w:t>
      </w:r>
    </w:p>
    <w:p w:rsidR="00B54080" w:rsidRDefault="002C78B1">
      <w:pPr>
        <w:numPr>
          <w:ilvl w:val="0"/>
          <w:numId w:val="1"/>
        </w:numPr>
        <w:ind w:hanging="360"/>
        <w:contextualSpacing/>
      </w:pPr>
      <w:r>
        <w:t xml:space="preserve">Argument </w:t>
      </w:r>
      <w:proofErr w:type="spellStart"/>
      <w:r>
        <w:t>mapping</w:t>
      </w:r>
      <w:proofErr w:type="spellEnd"/>
      <w:r>
        <w:t>: fragment van nature-</w:t>
      </w:r>
      <w:proofErr w:type="spellStart"/>
      <w:r>
        <w:t>nurture</w:t>
      </w:r>
      <w:proofErr w:type="spellEnd"/>
      <w:r>
        <w:t xml:space="preserve"> gegeven, juiste map kiezen (drie mogelijkheden) en uitleggen waarom andere twee fout zijn</w:t>
      </w:r>
    </w:p>
    <w:p w:rsidR="00B54080" w:rsidRDefault="002C78B1">
      <w:pPr>
        <w:numPr>
          <w:ilvl w:val="0"/>
          <w:numId w:val="1"/>
        </w:numPr>
        <w:ind w:hanging="360"/>
        <w:contextualSpacing/>
      </w:pPr>
      <w:r>
        <w:t>Bespreek het symmetrie-argumen</w:t>
      </w:r>
      <w:r>
        <w:t xml:space="preserve">t van </w:t>
      </w:r>
      <w:proofErr w:type="spellStart"/>
      <w:r>
        <w:t>Epicurus</w:t>
      </w:r>
      <w:proofErr w:type="spellEnd"/>
      <w:r>
        <w:t xml:space="preserve"> en bekritiseer het </w:t>
      </w:r>
    </w:p>
    <w:p w:rsidR="00B54080" w:rsidRDefault="00B54080"/>
    <w:p w:rsidR="00B54080" w:rsidRDefault="00B54080"/>
    <w:p w:rsidR="00B54080" w:rsidRDefault="002C78B1">
      <w:pPr>
        <w:numPr>
          <w:ilvl w:val="0"/>
          <w:numId w:val="2"/>
        </w:numPr>
        <w:ind w:hanging="360"/>
        <w:contextualSpacing/>
      </w:pPr>
      <w:r>
        <w:t>Definieer ‘</w:t>
      </w:r>
      <w:proofErr w:type="spellStart"/>
      <w:r>
        <w:t>anosognosie</w:t>
      </w:r>
      <w:proofErr w:type="spellEnd"/>
      <w:r>
        <w:t>’ en ‘moreel intellectualisme’ en situeer kort in de cursus</w:t>
      </w:r>
    </w:p>
    <w:p w:rsidR="00B54080" w:rsidRDefault="002C78B1">
      <w:pPr>
        <w:numPr>
          <w:ilvl w:val="0"/>
          <w:numId w:val="2"/>
        </w:numPr>
        <w:ind w:hanging="360"/>
        <w:contextualSpacing/>
      </w:pPr>
      <w:r>
        <w:t xml:space="preserve">Termen: substantie dualisme - </w:t>
      </w:r>
      <w:proofErr w:type="spellStart"/>
      <w:r>
        <w:t>malin</w:t>
      </w:r>
      <w:proofErr w:type="spellEnd"/>
      <w:r>
        <w:t xml:space="preserve"> génie - W. </w:t>
      </w:r>
      <w:proofErr w:type="spellStart"/>
      <w:r>
        <w:t>Paley</w:t>
      </w:r>
      <w:proofErr w:type="spellEnd"/>
      <w:r>
        <w:t xml:space="preserve"> - Leibniz - </w:t>
      </w:r>
      <w:proofErr w:type="spellStart"/>
      <w:r>
        <w:t>ondergetermineerdheid</w:t>
      </w:r>
      <w:proofErr w:type="spellEnd"/>
    </w:p>
    <w:p w:rsidR="00B54080" w:rsidRDefault="002C78B1">
      <w:pPr>
        <w:numPr>
          <w:ilvl w:val="0"/>
          <w:numId w:val="2"/>
        </w:numPr>
        <w:ind w:hanging="360"/>
        <w:contextualSpacing/>
      </w:pPr>
      <w:r>
        <w:t>‘</w:t>
      </w:r>
      <w:r w:rsidRPr="002C78B1">
        <w:rPr>
          <w:i/>
        </w:rPr>
        <w:t>Lijden is zinvol omdat er iets goeds op volgt</w:t>
      </w:r>
      <w:r>
        <w:t>’. V</w:t>
      </w:r>
      <w:r>
        <w:t xml:space="preserve">erklaar de problemen hiervan. </w:t>
      </w:r>
    </w:p>
    <w:p w:rsidR="00B54080" w:rsidRDefault="002C78B1">
      <w:pPr>
        <w:numPr>
          <w:ilvl w:val="0"/>
          <w:numId w:val="2"/>
        </w:numPr>
        <w:ind w:hanging="360"/>
        <w:contextualSpacing/>
      </w:pPr>
      <w:r>
        <w:t xml:space="preserve">Verklaar de financiële motieven van </w:t>
      </w:r>
      <w:proofErr w:type="spellStart"/>
      <w:r>
        <w:t>pathalogisering</w:t>
      </w:r>
      <w:proofErr w:type="spellEnd"/>
      <w:r>
        <w:t xml:space="preserve"> </w:t>
      </w:r>
    </w:p>
    <w:p w:rsidR="00B54080" w:rsidRDefault="002C78B1">
      <w:pPr>
        <w:numPr>
          <w:ilvl w:val="0"/>
          <w:numId w:val="2"/>
        </w:numPr>
        <w:ind w:hanging="360"/>
        <w:contextualSpacing/>
      </w:pPr>
      <w:r>
        <w:t xml:space="preserve">Medische VS niet-medische </w:t>
      </w:r>
      <w:proofErr w:type="spellStart"/>
      <w:r>
        <w:t>verbeteringstechnologiën</w:t>
      </w:r>
      <w:proofErr w:type="spellEnd"/>
      <w:r w:rsidRPr="002C78B1">
        <w:rPr>
          <w:i/>
        </w:rPr>
        <w:t xml:space="preserve">: ‘Medische </w:t>
      </w:r>
      <w:proofErr w:type="spellStart"/>
      <w:r w:rsidRPr="002C78B1">
        <w:rPr>
          <w:i/>
        </w:rPr>
        <w:t>technologiën</w:t>
      </w:r>
      <w:proofErr w:type="spellEnd"/>
      <w:r w:rsidRPr="002C78B1">
        <w:rPr>
          <w:i/>
        </w:rPr>
        <w:t xml:space="preserve"> zijn de </w:t>
      </w:r>
      <w:proofErr w:type="spellStart"/>
      <w:r w:rsidRPr="002C78B1">
        <w:rPr>
          <w:i/>
        </w:rPr>
        <w:t>technologiën</w:t>
      </w:r>
      <w:proofErr w:type="spellEnd"/>
      <w:r w:rsidRPr="002C78B1">
        <w:rPr>
          <w:i/>
        </w:rPr>
        <w:t xml:space="preserve"> die oorspronkelijk bestemd waren voor het genezen van ziekte</w:t>
      </w:r>
      <w:r>
        <w:t>.’ Verklaar waar</w:t>
      </w:r>
      <w:r>
        <w:t>om dit argument fout is.</w:t>
      </w:r>
      <w:bookmarkStart w:id="1" w:name="_GoBack"/>
      <w:bookmarkEnd w:id="1"/>
    </w:p>
    <w:sectPr w:rsidR="00B54080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6CC"/>
    <w:multiLevelType w:val="multilevel"/>
    <w:tmpl w:val="49BE6F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3FE5B9F"/>
    <w:multiLevelType w:val="multilevel"/>
    <w:tmpl w:val="51941A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54080"/>
    <w:rsid w:val="002C78B1"/>
    <w:rsid w:val="00B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EDAED-B2D7-4627-9F36-6E28B71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Seppe De Winter</cp:lastModifiedBy>
  <cp:revision>2</cp:revision>
  <dcterms:created xsi:type="dcterms:W3CDTF">2016-08-11T08:06:00Z</dcterms:created>
  <dcterms:modified xsi:type="dcterms:W3CDTF">2016-08-11T08:07:00Z</dcterms:modified>
</cp:coreProperties>
</file>