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0C" w:rsidRPr="00B12A0C" w:rsidRDefault="00B12A0C" w:rsidP="00B12A0C">
      <w:pPr>
        <w:spacing w:after="0" w:line="240" w:lineRule="auto"/>
        <w:rPr>
          <w:rFonts w:ascii="Times New Roman" w:eastAsia="Times New Roman" w:hAnsi="Times New Roman" w:cs="Times New Roman"/>
          <w:noProof w:val="0"/>
          <w:sz w:val="24"/>
          <w:szCs w:val="24"/>
          <w:lang w:eastAsia="nl-NL"/>
        </w:rPr>
      </w:pPr>
      <w:r w:rsidRPr="00B12A0C">
        <w:rPr>
          <w:rFonts w:ascii="Arial" w:eastAsia="Times New Roman" w:hAnsi="Arial" w:cs="Arial"/>
          <w:b/>
          <w:bCs/>
          <w:noProof w:val="0"/>
          <w:color w:val="000000"/>
          <w:u w:val="single"/>
          <w:lang w:eastAsia="nl-NL"/>
        </w:rPr>
        <w:t>Psychologie</w:t>
      </w:r>
    </w:p>
    <w:p w:rsidR="00B12A0C" w:rsidRPr="00B12A0C" w:rsidRDefault="00B12A0C" w:rsidP="00B12A0C">
      <w:pPr>
        <w:numPr>
          <w:ilvl w:val="0"/>
          <w:numId w:val="1"/>
        </w:numPr>
        <w:spacing w:after="0" w:line="240" w:lineRule="auto"/>
        <w:textAlignment w:val="baseline"/>
        <w:rPr>
          <w:rFonts w:ascii="Arial" w:eastAsia="Times New Roman" w:hAnsi="Arial" w:cs="Arial"/>
          <w:noProof w:val="0"/>
          <w:color w:val="000000"/>
          <w:lang w:eastAsia="nl-NL"/>
        </w:rPr>
      </w:pPr>
      <w:r w:rsidRPr="00B12A0C">
        <w:rPr>
          <w:rFonts w:ascii="Arial" w:eastAsia="Times New Roman" w:hAnsi="Arial" w:cs="Arial"/>
          <w:noProof w:val="0"/>
          <w:color w:val="000000"/>
          <w:lang w:eastAsia="nl-NL"/>
        </w:rPr>
        <w:t>Patiënten hebben soms valse herinneringen over hun symptomen. Wat zijn valse herinneringen en hoe komen ze tot stand. Toon dit ook experimenteel aan. Hoe kan je dit als arts voorkomen tijdens de anamnese?</w:t>
      </w:r>
    </w:p>
    <w:p w:rsidR="00B12A0C" w:rsidRPr="00B12A0C" w:rsidRDefault="00B12A0C" w:rsidP="00B12A0C">
      <w:pPr>
        <w:numPr>
          <w:ilvl w:val="0"/>
          <w:numId w:val="1"/>
        </w:numPr>
        <w:spacing w:before="100" w:beforeAutospacing="1" w:after="100" w:afterAutospacing="1" w:line="240" w:lineRule="auto"/>
        <w:textAlignment w:val="baseline"/>
        <w:rPr>
          <w:rFonts w:ascii="Arial" w:eastAsia="Times New Roman" w:hAnsi="Arial" w:cs="Arial"/>
          <w:noProof w:val="0"/>
          <w:color w:val="000000"/>
          <w:lang w:eastAsia="nl-NL"/>
        </w:rPr>
      </w:pPr>
      <w:r w:rsidRPr="00B12A0C">
        <w:rPr>
          <w:rFonts w:ascii="Arial" w:eastAsia="Times New Roman" w:hAnsi="Arial" w:cs="Arial"/>
          <w:noProof w:val="0"/>
          <w:color w:val="000000"/>
          <w:lang w:eastAsia="nl-NL"/>
        </w:rPr>
        <w:t>Een patiënt met darmklachten blijkt na enkele onderzoeken IBS (prikkelbare darmsyndroom) te hebben. Hoe stel je de diagnose en behandeling op? Hoe verloopt het gesprek met de patiënt? Geef alle (specifieke) modellen.</w:t>
      </w:r>
    </w:p>
    <w:p w:rsidR="00793149" w:rsidRDefault="00793149">
      <w:bookmarkStart w:id="0" w:name="_GoBack"/>
      <w:bookmarkEnd w:id="0"/>
    </w:p>
    <w:sectPr w:rsidR="00793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70AA8"/>
    <w:multiLevelType w:val="multilevel"/>
    <w:tmpl w:val="E99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F0"/>
    <w:rsid w:val="000D56F0"/>
    <w:rsid w:val="00793149"/>
    <w:rsid w:val="00B12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616E-BB4A-429B-A8CF-CAA1A1D2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2A0C"/>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369</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Quinty Bisseling</dc:creator>
  <cp:keywords/>
  <dc:description/>
  <cp:lastModifiedBy>Quinty Bisseling</cp:lastModifiedBy>
  <cp:revision>2</cp:revision>
  <dcterms:created xsi:type="dcterms:W3CDTF">2016-06-26T18:02:00Z</dcterms:created>
  <dcterms:modified xsi:type="dcterms:W3CDTF">2016-06-26T18:02:00Z</dcterms:modified>
</cp:coreProperties>
</file>