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0"/>
        </w:rPr>
        <w:id w:val="1237822416"/>
        <w:docPartObj>
          <w:docPartGallery w:val="Cover Pages"/>
          <w:docPartUnique/>
        </w:docPartObj>
      </w:sdtPr>
      <w:sdtEndPr/>
      <w:sdtContent>
        <w:p w14:paraId="078F45C9" w14:textId="77777777" w:rsidR="001A0D49" w:rsidRPr="00731B79" w:rsidRDefault="001A0D49" w:rsidP="001A0D49">
          <w:pPr>
            <w:rPr>
              <w:rFonts w:asciiTheme="majorHAnsi" w:eastAsiaTheme="majorEastAsia" w:hAnsiTheme="majorHAnsi" w:cstheme="majorBidi"/>
              <w:spacing w:val="-10"/>
              <w:kern w:val="28"/>
              <w:sz w:val="52"/>
              <w:szCs w:val="56"/>
            </w:rPr>
          </w:pPr>
          <w:r w:rsidRPr="00731B79">
            <w:rPr>
              <w:noProof/>
              <w:sz w:val="20"/>
              <w:lang w:val="nl-NL" w:eastAsia="nl-NL"/>
            </w:rPr>
            <mc:AlternateContent>
              <mc:Choice Requires="wps">
                <w:drawing>
                  <wp:anchor distT="0" distB="0" distL="114300" distR="114300" simplePos="0" relativeHeight="251598848" behindDoc="0" locked="0" layoutInCell="1" allowOverlap="1" wp14:anchorId="3E08D0E1" wp14:editId="73422B9D">
                    <wp:simplePos x="0" y="0"/>
                    <wp:positionH relativeFrom="column">
                      <wp:posOffset>3596185</wp:posOffset>
                    </wp:positionH>
                    <wp:positionV relativeFrom="paragraph">
                      <wp:posOffset>2463421</wp:posOffset>
                    </wp:positionV>
                    <wp:extent cx="3227696" cy="4019266"/>
                    <wp:effectExtent l="0" t="0" r="0" b="635"/>
                    <wp:wrapNone/>
                    <wp:docPr id="20" name="Tekstvak 20"/>
                    <wp:cNvGraphicFramePr/>
                    <a:graphic xmlns:a="http://schemas.openxmlformats.org/drawingml/2006/main">
                      <a:graphicData uri="http://schemas.microsoft.com/office/word/2010/wordprocessingShape">
                        <wps:wsp>
                          <wps:cNvSpPr txBox="1"/>
                          <wps:spPr>
                            <a:xfrm>
                              <a:off x="0" y="0"/>
                              <a:ext cx="3227696" cy="40192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DF4A6" w14:textId="77777777" w:rsidR="00377425" w:rsidRDefault="00377425" w:rsidP="001A0D49">
                                <w:pPr>
                                  <w:pStyle w:val="Geenafstand"/>
                                  <w:ind w:left="360"/>
                                  <w:rPr>
                                    <w:caps/>
                                    <w:color w:val="ED7D31" w:themeColor="accent2"/>
                                    <w:sz w:val="26"/>
                                    <w:szCs w:val="26"/>
                                    <w:lang w:val="nl-NL"/>
                                  </w:rPr>
                                </w:pPr>
                                <w:r>
                                  <w:rPr>
                                    <w:caps/>
                                    <w:color w:val="ED7D31" w:themeColor="accent2"/>
                                    <w:sz w:val="26"/>
                                    <w:szCs w:val="26"/>
                                    <w:lang w:val="nl-NL"/>
                                  </w:rPr>
                                  <w:t>HOOFDSTUK 1</w:t>
                                </w:r>
                              </w:p>
                              <w:p w14:paraId="632F6F73" w14:textId="77777777" w:rsidR="00377425" w:rsidRDefault="00377425" w:rsidP="001A0D49">
                                <w:pPr>
                                  <w:pStyle w:val="Geenafstand"/>
                                  <w:ind w:left="360"/>
                                  <w:rPr>
                                    <w:color w:val="000000" w:themeColor="text1"/>
                                  </w:rPr>
                                </w:pPr>
                              </w:p>
                              <w:p w14:paraId="2DD3853E" w14:textId="77777777" w:rsidR="00377425" w:rsidRDefault="00377425" w:rsidP="00550245">
                                <w:pPr>
                                  <w:pStyle w:val="Lijstalinea"/>
                                  <w:numPr>
                                    <w:ilvl w:val="0"/>
                                    <w:numId w:val="41"/>
                                  </w:numPr>
                                  <w:rPr>
                                    <w:color w:val="000000" w:themeColor="text1"/>
                                    <w:sz w:val="24"/>
                                    <w:szCs w:val="24"/>
                                    <w:lang w:val="nl-NL"/>
                                  </w:rPr>
                                </w:pPr>
                                <w:r w:rsidRPr="001A0D49">
                                  <w:rPr>
                                    <w:color w:val="000000" w:themeColor="text1"/>
                                    <w:sz w:val="24"/>
                                    <w:szCs w:val="24"/>
                                    <w:lang w:val="nl-NL"/>
                                  </w:rPr>
                                  <w:t>Aandoeningen van de slokdarm</w:t>
                                </w:r>
                              </w:p>
                              <w:p w14:paraId="26AB55AB" w14:textId="77777777" w:rsidR="00377425" w:rsidRPr="004078B9" w:rsidRDefault="00377425" w:rsidP="004078B9">
                                <w:pPr>
                                  <w:rPr>
                                    <w:color w:val="000000" w:themeColor="text1"/>
                                    <w:sz w:val="24"/>
                                    <w:szCs w:val="24"/>
                                    <w:lang w:val="nl-NL"/>
                                  </w:rPr>
                                </w:pPr>
                              </w:p>
                              <w:p w14:paraId="1602592A" w14:textId="77777777" w:rsidR="00377425" w:rsidRDefault="00377425" w:rsidP="00550245">
                                <w:pPr>
                                  <w:pStyle w:val="Lijstalinea"/>
                                  <w:numPr>
                                    <w:ilvl w:val="0"/>
                                    <w:numId w:val="41"/>
                                  </w:numPr>
                                  <w:rPr>
                                    <w:color w:val="000000" w:themeColor="text1"/>
                                    <w:sz w:val="24"/>
                                    <w:szCs w:val="24"/>
                                    <w:lang w:val="nl-NL"/>
                                  </w:rPr>
                                </w:pPr>
                                <w:r w:rsidRPr="001A0D49">
                                  <w:rPr>
                                    <w:color w:val="000000" w:themeColor="text1"/>
                                    <w:sz w:val="24"/>
                                    <w:szCs w:val="24"/>
                                    <w:lang w:val="nl-NL"/>
                                  </w:rPr>
                                  <w:t>Infectieuze en precancereuze letsels van de bovenste GI tractus</w:t>
                                </w:r>
                              </w:p>
                              <w:p w14:paraId="73236424" w14:textId="77777777" w:rsidR="00377425" w:rsidRPr="004078B9" w:rsidRDefault="00377425" w:rsidP="004078B9">
                                <w:pPr>
                                  <w:rPr>
                                    <w:color w:val="000000" w:themeColor="text1"/>
                                    <w:sz w:val="24"/>
                                    <w:szCs w:val="24"/>
                                    <w:lang w:val="nl-NL"/>
                                  </w:rPr>
                                </w:pPr>
                              </w:p>
                              <w:p w14:paraId="2FC5A8A6" w14:textId="77777777" w:rsidR="00377425" w:rsidRDefault="00377425" w:rsidP="00550245">
                                <w:pPr>
                                  <w:pStyle w:val="Lijstalinea"/>
                                  <w:numPr>
                                    <w:ilvl w:val="0"/>
                                    <w:numId w:val="41"/>
                                  </w:numPr>
                                  <w:rPr>
                                    <w:color w:val="000000" w:themeColor="text1"/>
                                    <w:sz w:val="24"/>
                                    <w:szCs w:val="24"/>
                                    <w:lang w:val="nl-NL"/>
                                  </w:rPr>
                                </w:pPr>
                                <w:r w:rsidRPr="001A0D49">
                                  <w:rPr>
                                    <w:color w:val="000000" w:themeColor="text1"/>
                                    <w:sz w:val="24"/>
                                    <w:szCs w:val="24"/>
                                    <w:lang w:val="nl-NL"/>
                                  </w:rPr>
                                  <w:t>Congenitale aandoeningen van maag en duodenum</w:t>
                                </w:r>
                              </w:p>
                              <w:p w14:paraId="4CE3AD9D" w14:textId="77777777" w:rsidR="00377425" w:rsidRPr="004078B9" w:rsidRDefault="00377425" w:rsidP="004078B9">
                                <w:pPr>
                                  <w:pStyle w:val="Lijstalinea"/>
                                  <w:rPr>
                                    <w:color w:val="000000" w:themeColor="text1"/>
                                    <w:sz w:val="24"/>
                                    <w:szCs w:val="24"/>
                                    <w:lang w:val="nl-NL"/>
                                  </w:rPr>
                                </w:pPr>
                              </w:p>
                              <w:p w14:paraId="55883A8C" w14:textId="77777777" w:rsidR="00377425" w:rsidRPr="004078B9" w:rsidRDefault="00377425" w:rsidP="004078B9">
                                <w:pPr>
                                  <w:pStyle w:val="Lijstalinea"/>
                                  <w:rPr>
                                    <w:color w:val="000000" w:themeColor="text1"/>
                                    <w:sz w:val="24"/>
                                    <w:szCs w:val="24"/>
                                    <w:lang w:val="nl-NL"/>
                                  </w:rPr>
                                </w:pPr>
                              </w:p>
                              <w:p w14:paraId="663AF6E2" w14:textId="77777777" w:rsidR="00377425" w:rsidRDefault="00377425" w:rsidP="00550245">
                                <w:pPr>
                                  <w:pStyle w:val="Lijstalinea"/>
                                  <w:numPr>
                                    <w:ilvl w:val="0"/>
                                    <w:numId w:val="41"/>
                                  </w:numPr>
                                  <w:rPr>
                                    <w:color w:val="000000" w:themeColor="text1"/>
                                    <w:sz w:val="24"/>
                                    <w:szCs w:val="24"/>
                                    <w:lang w:val="nl-NL"/>
                                  </w:rPr>
                                </w:pPr>
                                <w:r w:rsidRPr="001A0D49">
                                  <w:rPr>
                                    <w:color w:val="000000" w:themeColor="text1"/>
                                    <w:sz w:val="24"/>
                                    <w:szCs w:val="24"/>
                                    <w:lang w:val="nl-NL"/>
                                  </w:rPr>
                                  <w:t>Mo</w:t>
                                </w:r>
                                <w:r>
                                  <w:rPr>
                                    <w:color w:val="000000" w:themeColor="text1"/>
                                    <w:sz w:val="24"/>
                                    <w:szCs w:val="24"/>
                                    <w:lang w:val="nl-NL"/>
                                  </w:rPr>
                                  <w:t>r</w:t>
                                </w:r>
                                <w:r w:rsidRPr="001A0D49">
                                  <w:rPr>
                                    <w:color w:val="000000" w:themeColor="text1"/>
                                    <w:sz w:val="24"/>
                                    <w:szCs w:val="24"/>
                                    <w:lang w:val="nl-NL"/>
                                  </w:rPr>
                                  <w:t>bide obesitas – metabole chirurgie</w:t>
                                </w:r>
                              </w:p>
                              <w:p w14:paraId="7F1E16C3" w14:textId="77777777" w:rsidR="00377425" w:rsidRDefault="00377425" w:rsidP="004078B9">
                                <w:pPr>
                                  <w:pStyle w:val="Lijstalinea"/>
                                  <w:rPr>
                                    <w:color w:val="000000" w:themeColor="text1"/>
                                    <w:sz w:val="24"/>
                                    <w:szCs w:val="24"/>
                                    <w:lang w:val="nl-NL"/>
                                  </w:rPr>
                                </w:pPr>
                              </w:p>
                              <w:p w14:paraId="405C2ECD" w14:textId="77777777" w:rsidR="00377425" w:rsidRPr="001A0D49" w:rsidRDefault="00377425" w:rsidP="004078B9">
                                <w:pPr>
                                  <w:pStyle w:val="Lijstalinea"/>
                                  <w:rPr>
                                    <w:color w:val="000000" w:themeColor="text1"/>
                                    <w:sz w:val="24"/>
                                    <w:szCs w:val="24"/>
                                    <w:lang w:val="nl-NL"/>
                                  </w:rPr>
                                </w:pPr>
                              </w:p>
                              <w:p w14:paraId="2B7C40F8" w14:textId="77777777" w:rsidR="00377425" w:rsidRPr="001A0D49" w:rsidRDefault="00377425" w:rsidP="00550245">
                                <w:pPr>
                                  <w:pStyle w:val="Lijstalinea"/>
                                  <w:numPr>
                                    <w:ilvl w:val="0"/>
                                    <w:numId w:val="41"/>
                                  </w:numPr>
                                  <w:rPr>
                                    <w:color w:val="000000" w:themeColor="text1"/>
                                    <w:sz w:val="24"/>
                                    <w:szCs w:val="24"/>
                                    <w:lang w:val="nl-NL"/>
                                  </w:rPr>
                                </w:pPr>
                                <w:r w:rsidRPr="001A0D49">
                                  <w:rPr>
                                    <w:color w:val="000000" w:themeColor="text1"/>
                                    <w:sz w:val="24"/>
                                    <w:szCs w:val="24"/>
                                    <w:lang w:val="nl-NL"/>
                                  </w:rPr>
                                  <w:t>Tumoren van maag en duodenum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0" o:spid="_x0000_s1026" type="#_x0000_t202" style="position:absolute;margin-left:283.15pt;margin-top:193.95pt;width:254.15pt;height:316.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" fillcolor="white [3201]" stroked="f" strokeweight=".5pt">
                    <v:textbox>
                      <w:txbxContent>
                        <w:p w:rsidR="00377425" w:rsidRDefault="00377425" w:rsidP="001A0D49">
                          <w:pPr>
                            <w:pStyle w:val="Geenafstand"/>
                            <w:ind w:left="360"/>
                            <w:rPr>
                              <w:caps/>
                              <w:color w:val="ED7D31" w:themeColor="accent2"/>
                              <w:sz w:val="26"/>
                              <w:szCs w:val="26"/>
                              <w:lang w:val="nl-NL"/>
                            </w:rPr>
                          </w:pPr>
                          <w:r>
                            <w:rPr>
                              <w:caps/>
                              <w:color w:val="ED7D31" w:themeColor="accent2"/>
                              <w:sz w:val="26"/>
                              <w:szCs w:val="26"/>
                              <w:lang w:val="nl-NL"/>
                            </w:rPr>
                            <w:t>HOOFDSTUK 1</w:t>
                          </w:r>
                        </w:p>
                        <w:p w:rsidR="00377425" w:rsidRDefault="00377425" w:rsidP="001A0D49">
                          <w:pPr>
                            <w:pStyle w:val="Geenafstand"/>
                            <w:ind w:left="360"/>
                            <w:rPr>
                              <w:color w:val="000000" w:themeColor="text1"/>
                            </w:rPr>
                          </w:pPr>
                        </w:p>
                        <w:p w:rsidR="00377425" w:rsidRDefault="00377425" w:rsidP="00550245">
                          <w:pPr>
                            <w:pStyle w:val="Lijstalinea"/>
                            <w:numPr>
                              <w:ilvl w:val="0"/>
                              <w:numId w:val="41"/>
                            </w:numPr>
                            <w:rPr>
                              <w:color w:val="000000" w:themeColor="text1"/>
                              <w:sz w:val="24"/>
                              <w:szCs w:val="24"/>
                              <w:lang w:val="nl-NL"/>
                            </w:rPr>
                          </w:pPr>
                          <w:r w:rsidRPr="001A0D49">
                            <w:rPr>
                              <w:color w:val="000000" w:themeColor="text1"/>
                              <w:sz w:val="24"/>
                              <w:szCs w:val="24"/>
                              <w:lang w:val="nl-NL"/>
                            </w:rPr>
                            <w:t>Aandoeningen van de slokdarm</w:t>
                          </w:r>
                        </w:p>
                        <w:p w:rsidR="00377425" w:rsidRPr="004078B9" w:rsidRDefault="00377425" w:rsidP="004078B9">
                          <w:pPr>
                            <w:rPr>
                              <w:color w:val="000000" w:themeColor="text1"/>
                              <w:sz w:val="24"/>
                              <w:szCs w:val="24"/>
                              <w:lang w:val="nl-NL"/>
                            </w:rPr>
                          </w:pPr>
                        </w:p>
                        <w:p w:rsidR="00377425" w:rsidRDefault="00377425" w:rsidP="00550245">
                          <w:pPr>
                            <w:pStyle w:val="Lijstalinea"/>
                            <w:numPr>
                              <w:ilvl w:val="0"/>
                              <w:numId w:val="41"/>
                            </w:numPr>
                            <w:rPr>
                              <w:color w:val="000000" w:themeColor="text1"/>
                              <w:sz w:val="24"/>
                              <w:szCs w:val="24"/>
                              <w:lang w:val="nl-NL"/>
                            </w:rPr>
                          </w:pPr>
                          <w:r w:rsidRPr="001A0D49">
                            <w:rPr>
                              <w:color w:val="000000" w:themeColor="text1"/>
                              <w:sz w:val="24"/>
                              <w:szCs w:val="24"/>
                              <w:lang w:val="nl-NL"/>
                            </w:rPr>
                            <w:t>Infectieuze en precancereuze letsels van de bovenste GI tractus</w:t>
                          </w:r>
                        </w:p>
                        <w:p w:rsidR="00377425" w:rsidRPr="004078B9" w:rsidRDefault="00377425" w:rsidP="004078B9">
                          <w:pPr>
                            <w:rPr>
                              <w:color w:val="000000" w:themeColor="text1"/>
                              <w:sz w:val="24"/>
                              <w:szCs w:val="24"/>
                              <w:lang w:val="nl-NL"/>
                            </w:rPr>
                          </w:pPr>
                        </w:p>
                        <w:p w:rsidR="00377425" w:rsidRDefault="00377425" w:rsidP="00550245">
                          <w:pPr>
                            <w:pStyle w:val="Lijstalinea"/>
                            <w:numPr>
                              <w:ilvl w:val="0"/>
                              <w:numId w:val="41"/>
                            </w:numPr>
                            <w:rPr>
                              <w:color w:val="000000" w:themeColor="text1"/>
                              <w:sz w:val="24"/>
                              <w:szCs w:val="24"/>
                              <w:lang w:val="nl-NL"/>
                            </w:rPr>
                          </w:pPr>
                          <w:r w:rsidRPr="001A0D49">
                            <w:rPr>
                              <w:color w:val="000000" w:themeColor="text1"/>
                              <w:sz w:val="24"/>
                              <w:szCs w:val="24"/>
                              <w:lang w:val="nl-NL"/>
                            </w:rPr>
                            <w:t>Congenitale aandoeningen van maag en duodenum</w:t>
                          </w:r>
                        </w:p>
                        <w:p w:rsidR="00377425" w:rsidRPr="004078B9" w:rsidRDefault="00377425" w:rsidP="004078B9">
                          <w:pPr>
                            <w:pStyle w:val="Lijstalinea"/>
                            <w:rPr>
                              <w:color w:val="000000" w:themeColor="text1"/>
                              <w:sz w:val="24"/>
                              <w:szCs w:val="24"/>
                              <w:lang w:val="nl-NL"/>
                            </w:rPr>
                          </w:pPr>
                        </w:p>
                        <w:p w:rsidR="00377425" w:rsidRPr="004078B9" w:rsidRDefault="00377425" w:rsidP="004078B9">
                          <w:pPr>
                            <w:pStyle w:val="Lijstalinea"/>
                            <w:rPr>
                              <w:color w:val="000000" w:themeColor="text1"/>
                              <w:sz w:val="24"/>
                              <w:szCs w:val="24"/>
                              <w:lang w:val="nl-NL"/>
                            </w:rPr>
                          </w:pPr>
                        </w:p>
                        <w:p w:rsidR="00377425" w:rsidRDefault="00377425" w:rsidP="00550245">
                          <w:pPr>
                            <w:pStyle w:val="Lijstalinea"/>
                            <w:numPr>
                              <w:ilvl w:val="0"/>
                              <w:numId w:val="41"/>
                            </w:numPr>
                            <w:rPr>
                              <w:color w:val="000000" w:themeColor="text1"/>
                              <w:sz w:val="24"/>
                              <w:szCs w:val="24"/>
                              <w:lang w:val="nl-NL"/>
                            </w:rPr>
                          </w:pPr>
                          <w:r w:rsidRPr="001A0D49">
                            <w:rPr>
                              <w:color w:val="000000" w:themeColor="text1"/>
                              <w:sz w:val="24"/>
                              <w:szCs w:val="24"/>
                              <w:lang w:val="nl-NL"/>
                            </w:rPr>
                            <w:t>Mo</w:t>
                          </w:r>
                          <w:r>
                            <w:rPr>
                              <w:color w:val="000000" w:themeColor="text1"/>
                              <w:sz w:val="24"/>
                              <w:szCs w:val="24"/>
                              <w:lang w:val="nl-NL"/>
                            </w:rPr>
                            <w:t>r</w:t>
                          </w:r>
                          <w:r w:rsidRPr="001A0D49">
                            <w:rPr>
                              <w:color w:val="000000" w:themeColor="text1"/>
                              <w:sz w:val="24"/>
                              <w:szCs w:val="24"/>
                              <w:lang w:val="nl-NL"/>
                            </w:rPr>
                            <w:t>bide obesitas – metabole chirurgie</w:t>
                          </w:r>
                        </w:p>
                        <w:p w:rsidR="00377425" w:rsidRDefault="00377425" w:rsidP="004078B9">
                          <w:pPr>
                            <w:pStyle w:val="Lijstalinea"/>
                            <w:rPr>
                              <w:color w:val="000000" w:themeColor="text1"/>
                              <w:sz w:val="24"/>
                              <w:szCs w:val="24"/>
                              <w:lang w:val="nl-NL"/>
                            </w:rPr>
                          </w:pPr>
                        </w:p>
                        <w:p w:rsidR="00377425" w:rsidRPr="001A0D49" w:rsidRDefault="00377425" w:rsidP="004078B9">
                          <w:pPr>
                            <w:pStyle w:val="Lijstalinea"/>
                            <w:rPr>
                              <w:color w:val="000000" w:themeColor="text1"/>
                              <w:sz w:val="24"/>
                              <w:szCs w:val="24"/>
                              <w:lang w:val="nl-NL"/>
                            </w:rPr>
                          </w:pPr>
                        </w:p>
                        <w:p w:rsidR="00377425" w:rsidRPr="001A0D49" w:rsidRDefault="00377425" w:rsidP="00550245">
                          <w:pPr>
                            <w:pStyle w:val="Lijstalinea"/>
                            <w:numPr>
                              <w:ilvl w:val="0"/>
                              <w:numId w:val="41"/>
                            </w:numPr>
                            <w:rPr>
                              <w:color w:val="000000" w:themeColor="text1"/>
                              <w:sz w:val="24"/>
                              <w:szCs w:val="24"/>
                              <w:lang w:val="nl-NL"/>
                            </w:rPr>
                          </w:pPr>
                          <w:r w:rsidRPr="001A0D49">
                            <w:rPr>
                              <w:color w:val="000000" w:themeColor="text1"/>
                              <w:sz w:val="24"/>
                              <w:szCs w:val="24"/>
                              <w:lang w:val="nl-NL"/>
                            </w:rPr>
                            <w:t>Tumoren van maag en duodenum</w:t>
                          </w:r>
                        </w:p>
                      </w:txbxContent>
                    </v:textbox>
                  </v:shape>
                </w:pict>
              </mc:Fallback>
            </mc:AlternateContent>
          </w:r>
          <w:r w:rsidRPr="00731B79">
            <w:rPr>
              <w:noProof/>
              <w:sz w:val="20"/>
              <w:lang w:val="nl-NL" w:eastAsia="nl-NL"/>
            </w:rPr>
            <mc:AlternateContent>
              <mc:Choice Requires="wps">
                <w:drawing>
                  <wp:anchor distT="0" distB="0" distL="114300" distR="114300" simplePos="0" relativeHeight="251597824" behindDoc="0" locked="0" layoutInCell="1" allowOverlap="1" wp14:anchorId="4C902B1B" wp14:editId="51D29B6D">
                    <wp:simplePos x="0" y="0"/>
                    <wp:positionH relativeFrom="page">
                      <wp:align>center</wp:align>
                    </wp:positionH>
                    <wp:positionV relativeFrom="page">
                      <wp:align>center</wp:align>
                    </wp:positionV>
                    <wp:extent cx="1712890" cy="3840480"/>
                    <wp:effectExtent l="0" t="0" r="0" b="254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882"/>
                                  <w:gridCol w:w="5312"/>
                                </w:tblGrid>
                                <w:tr w:rsidR="00377425" w14:paraId="45BAE847" w14:textId="77777777">
                                  <w:trPr>
                                    <w:jc w:val="center"/>
                                  </w:trPr>
                                  <w:tc>
                                    <w:tcPr>
                                      <w:tcW w:w="2568" w:type="pct"/>
                                      <w:vAlign w:val="center"/>
                                    </w:tcPr>
                                    <w:p w14:paraId="0887DA68" w14:textId="77777777" w:rsidR="00377425" w:rsidRDefault="00377425">
                                      <w:pPr>
                                        <w:jc w:val="right"/>
                                      </w:pPr>
                                      <w:r>
                                        <w:rPr>
                                          <w:noProof/>
                                          <w:lang w:val="nl-NL" w:eastAsia="nl-NL"/>
                                        </w:rPr>
                                        <w:drawing>
                                          <wp:inline distT="0" distB="0" distL="0" distR="0" wp14:anchorId="47E00FDE" wp14:editId="79CD87E5">
                                            <wp:extent cx="3278376" cy="2456597"/>
                                            <wp:effectExtent l="0" t="0" r="0" b="1270"/>
                                            <wp:docPr id="306" name="Afbeelding 306" descr="Afbeeldingsresultaat voor esoph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esophag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460" cy="2462654"/>
                                                    </a:xfrm>
                                                    <a:prstGeom prst="rect">
                                                      <a:avLst/>
                                                    </a:prstGeom>
                                                    <a:noFill/>
                                                    <a:ln>
                                                      <a:noFill/>
                                                    </a:ln>
                                                  </pic:spPr>
                                                </pic:pic>
                                              </a:graphicData>
                                            </a:graphic>
                                          </wp:inline>
                                        </w:drawing>
                                      </w:r>
                                    </w:p>
                                    <w:sdt>
                                      <w:sdtPr>
                                        <w:rPr>
                                          <w:rFonts w:asciiTheme="majorHAnsi" w:eastAsiaTheme="majorEastAsia" w:hAnsiTheme="majorHAnsi" w:cstheme="majorBidi"/>
                                          <w:spacing w:val="-10"/>
                                          <w:kern w:val="28"/>
                                          <w:sz w:val="56"/>
                                          <w:szCs w:val="56"/>
                                        </w:rPr>
                                        <w:alias w:val="Titel"/>
                                        <w:tag w:val=""/>
                                        <w:id w:val="2007624528"/>
                                        <w:dataBinding w:prefixMappings="xmlns:ns0='http://purl.org/dc/elements/1.1/' xmlns:ns1='http://schemas.openxmlformats.org/package/2006/metadata/core-properties' " w:xpath="/ns1:coreProperties[1]/ns0:title[1]" w:storeItemID="{6C3C8BC8-F283-45AE-878A-BAB7291924A1}"/>
                                        <w:text/>
                                      </w:sdtPr>
                                      <w:sdtEndPr/>
                                      <w:sdtContent>
                                        <w:p w14:paraId="5ED2714A" w14:textId="77777777" w:rsidR="00377425" w:rsidRDefault="00377425">
                                          <w:pPr>
                                            <w:pStyle w:val="Geenafstand"/>
                                            <w:spacing w:line="312" w:lineRule="auto"/>
                                            <w:jc w:val="right"/>
                                            <w:rPr>
                                              <w:caps/>
                                              <w:color w:val="191919" w:themeColor="text1" w:themeTint="E6"/>
                                              <w:sz w:val="72"/>
                                              <w:szCs w:val="72"/>
                                            </w:rPr>
                                          </w:pPr>
                                          <w:r>
                                            <w:rPr>
                                              <w:rFonts w:asciiTheme="majorHAnsi" w:eastAsiaTheme="majorEastAsia" w:hAnsiTheme="majorHAnsi" w:cstheme="majorBidi"/>
                                              <w:spacing w:val="-10"/>
                                              <w:kern w:val="28"/>
                                              <w:sz w:val="56"/>
                                              <w:szCs w:val="56"/>
                                            </w:rPr>
                                            <w:t xml:space="preserve">AANDOENINGEN VAN DE </w:t>
                                          </w:r>
                                          <w:r w:rsidR="005E460D">
                                            <w:rPr>
                                              <w:rFonts w:asciiTheme="majorHAnsi" w:eastAsiaTheme="majorEastAsia" w:hAnsiTheme="majorHAnsi" w:cstheme="majorBidi"/>
                                              <w:spacing w:val="-10"/>
                                              <w:kern w:val="28"/>
                                              <w:sz w:val="56"/>
                                              <w:szCs w:val="56"/>
                                            </w:rPr>
                                            <w:t>SLOKDARM, MAAG EN BULBUS</w:t>
                                          </w:r>
                                        </w:p>
                                      </w:sdtContent>
                                    </w:sdt>
                                    <w:sdt>
                                      <w:sdtPr>
                                        <w:rPr>
                                          <w:color w:val="000000" w:themeColor="text1"/>
                                          <w:sz w:val="24"/>
                                          <w:szCs w:val="24"/>
                                        </w:rPr>
                                        <w:alias w:val="Ondertitel"/>
                                        <w:tag w:val=""/>
                                        <w:id w:val="-1200085023"/>
                                        <w:showingPlcHdr/>
                                        <w:dataBinding w:prefixMappings="xmlns:ns0='http://purl.org/dc/elements/1.1/' xmlns:ns1='http://schemas.openxmlformats.org/package/2006/metadata/core-properties' " w:xpath="/ns1:coreProperties[1]/ns0:subject[1]" w:storeItemID="{6C3C8BC8-F283-45AE-878A-BAB7291924A1}"/>
                                        <w:text/>
                                      </w:sdtPr>
                                      <w:sdtEndPr/>
                                      <w:sdtContent>
                                        <w:p w14:paraId="4A5115D9" w14:textId="77777777" w:rsidR="00377425" w:rsidRDefault="00377425" w:rsidP="001A0D49">
                                          <w:pPr>
                                            <w:jc w:val="right"/>
                                            <w:rPr>
                                              <w:sz w:val="24"/>
                                              <w:szCs w:val="24"/>
                                            </w:rPr>
                                          </w:pPr>
                                          <w:r>
                                            <w:rPr>
                                              <w:color w:val="000000" w:themeColor="text1"/>
                                              <w:sz w:val="24"/>
                                              <w:szCs w:val="24"/>
                                            </w:rPr>
                                            <w:t xml:space="preserve">     </w:t>
                                          </w:r>
                                        </w:p>
                                      </w:sdtContent>
                                    </w:sdt>
                                  </w:tc>
                                  <w:tc>
                                    <w:tcPr>
                                      <w:tcW w:w="2432" w:type="pct"/>
                                      <w:vAlign w:val="center"/>
                                    </w:tcPr>
                                    <w:p w14:paraId="23C00A3D" w14:textId="77777777" w:rsidR="00377425" w:rsidRDefault="00377425" w:rsidP="001A0D49">
                                      <w:pPr>
                                        <w:rPr>
                                          <w:color w:val="000000" w:themeColor="text1"/>
                                        </w:rPr>
                                      </w:pPr>
                                    </w:p>
                                    <w:p w14:paraId="195588ED" w14:textId="77777777" w:rsidR="00377425" w:rsidRDefault="00377425" w:rsidP="001A0D49">
                                      <w:pPr>
                                        <w:rPr>
                                          <w:color w:val="000000" w:themeColor="text1"/>
                                        </w:rPr>
                                      </w:pPr>
                                    </w:p>
                                    <w:p w14:paraId="01729982" w14:textId="77777777" w:rsidR="00377425" w:rsidRDefault="00377425" w:rsidP="001A0D49">
                                      <w:pPr>
                                        <w:rPr>
                                          <w:color w:val="000000" w:themeColor="text1"/>
                                        </w:rPr>
                                      </w:pPr>
                                    </w:p>
                                    <w:p w14:paraId="2477C68D" w14:textId="77777777" w:rsidR="00377425" w:rsidRDefault="00377425" w:rsidP="001A0D49">
                                      <w:pPr>
                                        <w:rPr>
                                          <w:color w:val="000000" w:themeColor="text1"/>
                                        </w:rPr>
                                      </w:pPr>
                                    </w:p>
                                    <w:p w14:paraId="2208DD27" w14:textId="77777777" w:rsidR="00377425" w:rsidRDefault="00377425" w:rsidP="001A0D49">
                                      <w:pPr>
                                        <w:rPr>
                                          <w:color w:val="000000" w:themeColor="text1"/>
                                        </w:rPr>
                                      </w:pPr>
                                    </w:p>
                                    <w:p w14:paraId="4918DC8C" w14:textId="77777777" w:rsidR="00377425" w:rsidRDefault="00377425" w:rsidP="001A0D49">
                                      <w:pPr>
                                        <w:rPr>
                                          <w:color w:val="000000" w:themeColor="text1"/>
                                        </w:rPr>
                                      </w:pPr>
                                    </w:p>
                                    <w:p w14:paraId="59D1D1F8" w14:textId="77777777" w:rsidR="00377425" w:rsidRDefault="00377425">
                                      <w:pPr>
                                        <w:pStyle w:val="Geenafstand"/>
                                        <w:rPr>
                                          <w:rFonts w:ascii="Times New Roman" w:hAnsi="Times New Roman" w:cs="Times New Roman"/>
                                          <w:color w:val="ED7D31" w:themeColor="accent2"/>
                                          <w:sz w:val="26"/>
                                          <w:szCs w:val="26"/>
                                        </w:rPr>
                                      </w:pPr>
                                    </w:p>
                                    <w:p w14:paraId="6170F6DA" w14:textId="77777777" w:rsidR="00377425" w:rsidRDefault="00DE328F">
                                      <w:pPr>
                                        <w:pStyle w:val="Geenafstand"/>
                                      </w:pPr>
                                      <w:sdt>
                                        <w:sdtPr>
                                          <w:rPr>
                                            <w:rFonts w:ascii="Times New Roman" w:hAnsi="Times New Roman" w:cs="Times New Roman"/>
                                            <w:color w:val="ED7D31" w:themeColor="accent2"/>
                                            <w:sz w:val="26"/>
                                            <w:szCs w:val="26"/>
                                          </w:rPr>
                                          <w:alias w:val="Cursus"/>
                                          <w:tag w:val="Cursus"/>
                                          <w:id w:val="743458191"/>
                                          <w:dataBinding w:prefixMappings="xmlns:ns0='http://purl.org/dc/elements/1.1/' xmlns:ns1='http://schemas.openxmlformats.org/package/2006/metadata/core-properties' " w:xpath="/ns1:coreProperties[1]/ns1:category[1]" w:storeItemID="{6C3C8BC8-F283-45AE-878A-BAB7291924A1}"/>
                                          <w:text/>
                                        </w:sdtPr>
                                        <w:sdtEndPr/>
                                        <w:sdtContent>
                                          <w:r w:rsidR="00377425" w:rsidRPr="001A0D49">
                                            <w:rPr>
                                              <w:rFonts w:ascii="Times New Roman" w:hAnsi="Times New Roman" w:cs="Times New Roman"/>
                                              <w:color w:val="ED7D31" w:themeColor="accent2"/>
                                              <w:sz w:val="26"/>
                                              <w:szCs w:val="26"/>
                                            </w:rPr>
                                            <w:t>Stéphanie Goes</w:t>
                                          </w:r>
                                        </w:sdtContent>
                                      </w:sdt>
                                    </w:p>
                                  </w:tc>
                                </w:tr>
                              </w:tbl>
                              <w:p w14:paraId="2E6DD8E4" w14:textId="77777777" w:rsidR="00377425" w:rsidRDefault="0037742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C902B1B" id="_x0000_t202" coordsize="21600,21600" o:spt="202" path="m0,0l0,21600,21600,21600,21600,0xe">
                    <v:stroke joinstyle="miter"/>
                    <v:path gradientshapeok="t" o:connecttype="rect"/>
                  </v:shapetype>
                  <v:shape id="Tekstvak 138" o:spid="_x0000_s1027" type="#_x0000_t202" style="position:absolute;margin-left:0;margin-top:0;width:134.85pt;height:302.4pt;z-index:25159782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5JnDwPsAAADh&#10;AQAAEwAAAAAAAAAAAAAAAAAAAAAAW0NvbnRlbnRfVHlwZXNdLnhtbFBLAQItABQABgAIAAAAIQAj&#10;smrh1wAAAJQBAAALAAAAAAAAAAAAAAAAACwBAABfcmVscy8ucmVsc1BLAQItABQABgAIAAAAIQBI&#10;nHnciQIAAIgFAAAOAAAAAAAAAAAAAAAAACw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882"/>
                            <w:gridCol w:w="5312"/>
                          </w:tblGrid>
                          <w:tr w:rsidR="00377425" w14:paraId="45BAE847" w14:textId="77777777">
                            <w:trPr>
                              <w:jc w:val="center"/>
                            </w:trPr>
                            <w:tc>
                              <w:tcPr>
                                <w:tcW w:w="2568" w:type="pct"/>
                                <w:vAlign w:val="center"/>
                              </w:tcPr>
                              <w:p w14:paraId="0887DA68" w14:textId="77777777" w:rsidR="00377425" w:rsidRDefault="00377425">
                                <w:pPr>
                                  <w:jc w:val="right"/>
                                </w:pPr>
                                <w:r>
                                  <w:rPr>
                                    <w:noProof/>
                                    <w:lang w:val="nl-NL" w:eastAsia="nl-NL"/>
                                  </w:rPr>
                                  <w:drawing>
                                    <wp:inline distT="0" distB="0" distL="0" distR="0" wp14:anchorId="47E00FDE" wp14:editId="79CD87E5">
                                      <wp:extent cx="3278376" cy="2456597"/>
                                      <wp:effectExtent l="0" t="0" r="0" b="1270"/>
                                      <wp:docPr id="306" name="Afbeelding 306" descr="Afbeeldingsresultaat voor esoph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esophag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460" cy="2462654"/>
                                              </a:xfrm>
                                              <a:prstGeom prst="rect">
                                                <a:avLst/>
                                              </a:prstGeom>
                                              <a:noFill/>
                                              <a:ln>
                                                <a:noFill/>
                                              </a:ln>
                                            </pic:spPr>
                                          </pic:pic>
                                        </a:graphicData>
                                      </a:graphic>
                                    </wp:inline>
                                  </w:drawing>
                                </w:r>
                              </w:p>
                              <w:sdt>
                                <w:sdtPr>
                                  <w:rPr>
                                    <w:rFonts w:asciiTheme="majorHAnsi" w:eastAsiaTheme="majorEastAsia" w:hAnsiTheme="majorHAnsi" w:cstheme="majorBidi"/>
                                    <w:spacing w:val="-10"/>
                                    <w:kern w:val="28"/>
                                    <w:sz w:val="56"/>
                                    <w:szCs w:val="56"/>
                                  </w:rPr>
                                  <w:alias w:val="Titel"/>
                                  <w:tag w:val=""/>
                                  <w:id w:val="2007624528"/>
                                  <w:dataBinding w:prefixMappings="xmlns:ns0='http://purl.org/dc/elements/1.1/' xmlns:ns1='http://schemas.openxmlformats.org/package/2006/metadata/core-properties' " w:xpath="/ns1:coreProperties[1]/ns0:title[1]" w:storeItemID="{6C3C8BC8-F283-45AE-878A-BAB7291924A1}"/>
                                  <w:text/>
                                </w:sdtPr>
                                <w:sdtEndPr/>
                                <w:sdtContent>
                                  <w:p w14:paraId="5ED2714A" w14:textId="77777777" w:rsidR="00377425" w:rsidRDefault="00377425">
                                    <w:pPr>
                                      <w:pStyle w:val="Geenafstand"/>
                                      <w:spacing w:line="312" w:lineRule="auto"/>
                                      <w:jc w:val="right"/>
                                      <w:rPr>
                                        <w:caps/>
                                        <w:color w:val="191919" w:themeColor="text1" w:themeTint="E6"/>
                                        <w:sz w:val="72"/>
                                        <w:szCs w:val="72"/>
                                      </w:rPr>
                                    </w:pPr>
                                    <w:r>
                                      <w:rPr>
                                        <w:rFonts w:asciiTheme="majorHAnsi" w:eastAsiaTheme="majorEastAsia" w:hAnsiTheme="majorHAnsi" w:cstheme="majorBidi"/>
                                        <w:spacing w:val="-10"/>
                                        <w:kern w:val="28"/>
                                        <w:sz w:val="56"/>
                                        <w:szCs w:val="56"/>
                                      </w:rPr>
                                      <w:t xml:space="preserve">AANDOENINGEN VAN DE </w:t>
                                    </w:r>
                                    <w:r w:rsidR="005E460D">
                                      <w:rPr>
                                        <w:rFonts w:asciiTheme="majorHAnsi" w:eastAsiaTheme="majorEastAsia" w:hAnsiTheme="majorHAnsi" w:cstheme="majorBidi"/>
                                        <w:spacing w:val="-10"/>
                                        <w:kern w:val="28"/>
                                        <w:sz w:val="56"/>
                                        <w:szCs w:val="56"/>
                                      </w:rPr>
                                      <w:t>SLOKDARM, MAAG EN BULBUS</w:t>
                                    </w:r>
                                  </w:p>
                                </w:sdtContent>
                              </w:sdt>
                              <w:sdt>
                                <w:sdtPr>
                                  <w:rPr>
                                    <w:color w:val="000000" w:themeColor="text1"/>
                                    <w:sz w:val="24"/>
                                    <w:szCs w:val="24"/>
                                  </w:rPr>
                                  <w:alias w:val="Ondertitel"/>
                                  <w:tag w:val=""/>
                                  <w:id w:val="-1200085023"/>
                                  <w:showingPlcHdr/>
                                  <w:dataBinding w:prefixMappings="xmlns:ns0='http://purl.org/dc/elements/1.1/' xmlns:ns1='http://schemas.openxmlformats.org/package/2006/metadata/core-properties' " w:xpath="/ns1:coreProperties[1]/ns0:subject[1]" w:storeItemID="{6C3C8BC8-F283-45AE-878A-BAB7291924A1}"/>
                                  <w:text/>
                                </w:sdtPr>
                                <w:sdtEndPr/>
                                <w:sdtContent>
                                  <w:p w14:paraId="4A5115D9" w14:textId="77777777" w:rsidR="00377425" w:rsidRDefault="00377425" w:rsidP="001A0D49">
                                    <w:pPr>
                                      <w:jc w:val="right"/>
                                      <w:rPr>
                                        <w:sz w:val="24"/>
                                        <w:szCs w:val="24"/>
                                      </w:rPr>
                                    </w:pPr>
                                    <w:r>
                                      <w:rPr>
                                        <w:color w:val="000000" w:themeColor="text1"/>
                                        <w:sz w:val="24"/>
                                        <w:szCs w:val="24"/>
                                      </w:rPr>
                                      <w:t xml:space="preserve">     </w:t>
                                    </w:r>
                                  </w:p>
                                </w:sdtContent>
                              </w:sdt>
                            </w:tc>
                            <w:tc>
                              <w:tcPr>
                                <w:tcW w:w="2432" w:type="pct"/>
                                <w:vAlign w:val="center"/>
                              </w:tcPr>
                              <w:p w14:paraId="23C00A3D" w14:textId="77777777" w:rsidR="00377425" w:rsidRDefault="00377425" w:rsidP="001A0D49">
                                <w:pPr>
                                  <w:rPr>
                                    <w:color w:val="000000" w:themeColor="text1"/>
                                  </w:rPr>
                                </w:pPr>
                              </w:p>
                              <w:p w14:paraId="195588ED" w14:textId="77777777" w:rsidR="00377425" w:rsidRDefault="00377425" w:rsidP="001A0D49">
                                <w:pPr>
                                  <w:rPr>
                                    <w:color w:val="000000" w:themeColor="text1"/>
                                  </w:rPr>
                                </w:pPr>
                              </w:p>
                              <w:p w14:paraId="01729982" w14:textId="77777777" w:rsidR="00377425" w:rsidRDefault="00377425" w:rsidP="001A0D49">
                                <w:pPr>
                                  <w:rPr>
                                    <w:color w:val="000000" w:themeColor="text1"/>
                                  </w:rPr>
                                </w:pPr>
                              </w:p>
                              <w:p w14:paraId="2477C68D" w14:textId="77777777" w:rsidR="00377425" w:rsidRDefault="00377425" w:rsidP="001A0D49">
                                <w:pPr>
                                  <w:rPr>
                                    <w:color w:val="000000" w:themeColor="text1"/>
                                  </w:rPr>
                                </w:pPr>
                              </w:p>
                              <w:p w14:paraId="2208DD27" w14:textId="77777777" w:rsidR="00377425" w:rsidRDefault="00377425" w:rsidP="001A0D49">
                                <w:pPr>
                                  <w:rPr>
                                    <w:color w:val="000000" w:themeColor="text1"/>
                                  </w:rPr>
                                </w:pPr>
                              </w:p>
                              <w:p w14:paraId="4918DC8C" w14:textId="77777777" w:rsidR="00377425" w:rsidRDefault="00377425" w:rsidP="001A0D49">
                                <w:pPr>
                                  <w:rPr>
                                    <w:color w:val="000000" w:themeColor="text1"/>
                                  </w:rPr>
                                </w:pPr>
                              </w:p>
                              <w:p w14:paraId="59D1D1F8" w14:textId="77777777" w:rsidR="00377425" w:rsidRDefault="00377425">
                                <w:pPr>
                                  <w:pStyle w:val="Geenafstand"/>
                                  <w:rPr>
                                    <w:rFonts w:ascii="Times New Roman" w:hAnsi="Times New Roman" w:cs="Times New Roman"/>
                                    <w:color w:val="ED7D31" w:themeColor="accent2"/>
                                    <w:sz w:val="26"/>
                                    <w:szCs w:val="26"/>
                                  </w:rPr>
                                </w:pPr>
                              </w:p>
                              <w:p w14:paraId="6170F6DA" w14:textId="77777777" w:rsidR="00377425" w:rsidRDefault="00DE328F">
                                <w:pPr>
                                  <w:pStyle w:val="Geenafstand"/>
                                </w:pPr>
                                <w:sdt>
                                  <w:sdtPr>
                                    <w:rPr>
                                      <w:rFonts w:ascii="Times New Roman" w:hAnsi="Times New Roman" w:cs="Times New Roman"/>
                                      <w:color w:val="ED7D31" w:themeColor="accent2"/>
                                      <w:sz w:val="26"/>
                                      <w:szCs w:val="26"/>
                                    </w:rPr>
                                    <w:alias w:val="Cursus"/>
                                    <w:tag w:val="Cursus"/>
                                    <w:id w:val="743458191"/>
                                    <w:dataBinding w:prefixMappings="xmlns:ns0='http://purl.org/dc/elements/1.1/' xmlns:ns1='http://schemas.openxmlformats.org/package/2006/metadata/core-properties' " w:xpath="/ns1:coreProperties[1]/ns1:category[1]" w:storeItemID="{6C3C8BC8-F283-45AE-878A-BAB7291924A1}"/>
                                    <w:text/>
                                  </w:sdtPr>
                                  <w:sdtEndPr/>
                                  <w:sdtContent>
                                    <w:r w:rsidR="00377425" w:rsidRPr="001A0D49">
                                      <w:rPr>
                                        <w:rFonts w:ascii="Times New Roman" w:hAnsi="Times New Roman" w:cs="Times New Roman"/>
                                        <w:color w:val="ED7D31" w:themeColor="accent2"/>
                                        <w:sz w:val="26"/>
                                        <w:szCs w:val="26"/>
                                      </w:rPr>
                                      <w:t>Stéphanie Goes</w:t>
                                    </w:r>
                                  </w:sdtContent>
                                </w:sdt>
                              </w:p>
                            </w:tc>
                          </w:tr>
                        </w:tbl>
                        <w:p w14:paraId="2E6DD8E4" w14:textId="77777777" w:rsidR="00377425" w:rsidRDefault="00377425"/>
                      </w:txbxContent>
                    </v:textbox>
                    <w10:wrap anchorx="page" anchory="page"/>
                  </v:shape>
                </w:pict>
              </mc:Fallback>
            </mc:AlternateContent>
          </w:r>
          <w:r w:rsidRPr="00731B79">
            <w:rPr>
              <w:sz w:val="20"/>
            </w:rPr>
            <w:br w:type="page"/>
          </w:r>
        </w:p>
      </w:sdtContent>
    </w:sdt>
    <w:p w14:paraId="1E74D9C2" w14:textId="77777777" w:rsidR="001A0D49" w:rsidRPr="00731B79" w:rsidRDefault="001A0D49">
      <w:pPr>
        <w:rPr>
          <w:i/>
          <w:iCs/>
          <w:color w:val="5B9BD5" w:themeColor="accent1"/>
          <w:sz w:val="20"/>
        </w:rPr>
      </w:pPr>
    </w:p>
    <w:p w14:paraId="03D2A1A0" w14:textId="77777777" w:rsidR="00B829A6" w:rsidRPr="00731B79" w:rsidRDefault="000B226E" w:rsidP="005C1805">
      <w:pPr>
        <w:pStyle w:val="Duidelijkcitaat"/>
        <w:spacing w:after="160" w:line="300" w:lineRule="auto"/>
        <w:contextualSpacing/>
        <w:rPr>
          <w:sz w:val="20"/>
        </w:rPr>
      </w:pPr>
      <w:r w:rsidRPr="00731B79">
        <w:rPr>
          <w:sz w:val="20"/>
        </w:rPr>
        <w:t>AANDOENINGEN VAN DE SLOKDARM</w:t>
      </w:r>
    </w:p>
    <w:p w14:paraId="428F28CD" w14:textId="77777777" w:rsidR="00D00317" w:rsidRPr="00731B79" w:rsidRDefault="00731B79" w:rsidP="00377425">
      <w:pPr>
        <w:pStyle w:val="Kop1"/>
        <w:rPr>
          <w:rFonts w:asciiTheme="minorHAnsi" w:eastAsiaTheme="minorEastAsia" w:hAnsiTheme="minorHAnsi" w:cstheme="minorBidi"/>
          <w:color w:val="5A5A5A" w:themeColor="text1" w:themeTint="A5"/>
          <w:spacing w:val="15"/>
          <w:sz w:val="22"/>
          <w:szCs w:val="22"/>
          <w:u w:val="none"/>
        </w:rPr>
      </w:pPr>
      <w:r>
        <w:rPr>
          <w:noProof/>
          <w:lang w:val="nl-NL" w:eastAsia="nl-NL"/>
        </w:rPr>
        <w:drawing>
          <wp:anchor distT="0" distB="0" distL="114300" distR="114300" simplePos="0" relativeHeight="251658240" behindDoc="1" locked="0" layoutInCell="1" allowOverlap="1" wp14:anchorId="17A17EAA" wp14:editId="2984FFF9">
            <wp:simplePos x="0" y="0"/>
            <wp:positionH relativeFrom="column">
              <wp:posOffset>2571750</wp:posOffset>
            </wp:positionH>
            <wp:positionV relativeFrom="paragraph">
              <wp:posOffset>146685</wp:posOffset>
            </wp:positionV>
            <wp:extent cx="3949700" cy="2811145"/>
            <wp:effectExtent l="0" t="0" r="0" b="8255"/>
            <wp:wrapTight wrapText="bothSides">
              <wp:wrapPolygon edited="0">
                <wp:start x="0" y="0"/>
                <wp:lineTo x="0" y="21517"/>
                <wp:lineTo x="21461" y="21517"/>
                <wp:lineTo x="21461" y="0"/>
                <wp:lineTo x="0" y="0"/>
              </wp:wrapPolygon>
            </wp:wrapTight>
            <wp:docPr id="290" name="Afbeelding 290" descr="https://d1yboe6750e2cu.cloudfront.net/i/167e426ac6c3f39c02bd6e0f57ac533fd666c8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1yboe6750e2cu.cloudfront.net/i/167e426ac6c3f39c02bd6e0f57ac533fd666c8a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9700" cy="2811145"/>
                    </a:xfrm>
                    <a:prstGeom prst="rect">
                      <a:avLst/>
                    </a:prstGeom>
                    <a:noFill/>
                    <a:ln>
                      <a:noFill/>
                    </a:ln>
                  </pic:spPr>
                </pic:pic>
              </a:graphicData>
            </a:graphic>
          </wp:anchor>
        </w:drawing>
      </w:r>
      <w:r w:rsidR="00D00317" w:rsidRPr="00731B79">
        <w:rPr>
          <w:rFonts w:asciiTheme="minorHAnsi" w:eastAsiaTheme="minorEastAsia" w:hAnsiTheme="minorHAnsi" w:cstheme="minorBidi"/>
          <w:color w:val="5A5A5A" w:themeColor="text1" w:themeTint="A5"/>
          <w:spacing w:val="15"/>
          <w:sz w:val="22"/>
          <w:szCs w:val="22"/>
          <w:u w:val="none"/>
        </w:rPr>
        <w:t>Opbouw wand:</w:t>
      </w:r>
    </w:p>
    <w:p w14:paraId="091D2ABA" w14:textId="77777777" w:rsidR="00D00317" w:rsidRPr="00731B79" w:rsidRDefault="00D00317" w:rsidP="00D00317">
      <w:pPr>
        <w:rPr>
          <w:sz w:val="20"/>
        </w:rPr>
      </w:pPr>
      <w:r w:rsidRPr="00731B79">
        <w:rPr>
          <w:sz w:val="20"/>
        </w:rPr>
        <w:t xml:space="preserve">Mucosa: </w:t>
      </w:r>
    </w:p>
    <w:p w14:paraId="3EFCC46A" w14:textId="77777777" w:rsidR="00D00317" w:rsidRPr="00731B79" w:rsidRDefault="00D00317" w:rsidP="00550245">
      <w:pPr>
        <w:pStyle w:val="Lijstalinea"/>
        <w:numPr>
          <w:ilvl w:val="0"/>
          <w:numId w:val="10"/>
        </w:numPr>
        <w:rPr>
          <w:sz w:val="20"/>
        </w:rPr>
      </w:pPr>
      <w:r w:rsidRPr="00731B79">
        <w:rPr>
          <w:sz w:val="20"/>
        </w:rPr>
        <w:t>Epitheel</w:t>
      </w:r>
    </w:p>
    <w:p w14:paraId="0207DBBF" w14:textId="77777777" w:rsidR="00D00317" w:rsidRPr="00731B79" w:rsidRDefault="00D00317" w:rsidP="00550245">
      <w:pPr>
        <w:pStyle w:val="Lijstalinea"/>
        <w:numPr>
          <w:ilvl w:val="0"/>
          <w:numId w:val="10"/>
        </w:numPr>
        <w:rPr>
          <w:sz w:val="20"/>
        </w:rPr>
      </w:pPr>
      <w:r w:rsidRPr="00731B79">
        <w:rPr>
          <w:sz w:val="20"/>
        </w:rPr>
        <w:t>Lamina propria</w:t>
      </w:r>
    </w:p>
    <w:p w14:paraId="0285DB93" w14:textId="77777777" w:rsidR="00D00317" w:rsidRPr="00731B79" w:rsidRDefault="00D00317" w:rsidP="00550245">
      <w:pPr>
        <w:pStyle w:val="Lijstalinea"/>
        <w:numPr>
          <w:ilvl w:val="0"/>
          <w:numId w:val="10"/>
        </w:numPr>
        <w:rPr>
          <w:sz w:val="20"/>
        </w:rPr>
      </w:pPr>
      <w:r w:rsidRPr="00731B79">
        <w:rPr>
          <w:sz w:val="20"/>
        </w:rPr>
        <w:t>Muscularis mucosae</w:t>
      </w:r>
    </w:p>
    <w:p w14:paraId="644537D2" w14:textId="77777777" w:rsidR="00D00317" w:rsidRPr="00731B79" w:rsidRDefault="00D00317" w:rsidP="00D00317">
      <w:pPr>
        <w:rPr>
          <w:sz w:val="20"/>
        </w:rPr>
      </w:pPr>
      <w:r w:rsidRPr="00731B79">
        <w:rPr>
          <w:sz w:val="20"/>
        </w:rPr>
        <w:t>Submucosa:</w:t>
      </w:r>
    </w:p>
    <w:p w14:paraId="4E7B6493" w14:textId="77777777" w:rsidR="00D00317" w:rsidRPr="00731B79" w:rsidRDefault="00D00317" w:rsidP="00550245">
      <w:pPr>
        <w:pStyle w:val="Lijstalinea"/>
        <w:numPr>
          <w:ilvl w:val="0"/>
          <w:numId w:val="10"/>
        </w:numPr>
        <w:rPr>
          <w:sz w:val="20"/>
        </w:rPr>
      </w:pPr>
      <w:r w:rsidRPr="00731B79">
        <w:rPr>
          <w:sz w:val="20"/>
        </w:rPr>
        <w:t>Plexus van Meissner</w:t>
      </w:r>
    </w:p>
    <w:p w14:paraId="6ECE462C" w14:textId="77777777" w:rsidR="00D00317" w:rsidRPr="00731B79" w:rsidRDefault="00D00317" w:rsidP="00D00317">
      <w:pPr>
        <w:rPr>
          <w:sz w:val="20"/>
        </w:rPr>
      </w:pPr>
      <w:r w:rsidRPr="00731B79">
        <w:rPr>
          <w:sz w:val="20"/>
        </w:rPr>
        <w:t>Muscularis propria:</w:t>
      </w:r>
    </w:p>
    <w:p w14:paraId="7A66FFF7" w14:textId="77777777" w:rsidR="00D00317" w:rsidRPr="00731B79" w:rsidRDefault="00D00317" w:rsidP="00550245">
      <w:pPr>
        <w:pStyle w:val="Lijstalinea"/>
        <w:numPr>
          <w:ilvl w:val="0"/>
          <w:numId w:val="10"/>
        </w:numPr>
        <w:rPr>
          <w:sz w:val="20"/>
        </w:rPr>
      </w:pPr>
      <w:r w:rsidRPr="00731B79">
        <w:rPr>
          <w:sz w:val="20"/>
        </w:rPr>
        <w:t>Circulatoire spieren</w:t>
      </w:r>
    </w:p>
    <w:p w14:paraId="5C769BD8" w14:textId="77777777" w:rsidR="00D00317" w:rsidRPr="00731B79" w:rsidRDefault="00D00317" w:rsidP="00550245">
      <w:pPr>
        <w:pStyle w:val="Lijstalinea"/>
        <w:numPr>
          <w:ilvl w:val="0"/>
          <w:numId w:val="10"/>
        </w:numPr>
        <w:rPr>
          <w:sz w:val="20"/>
        </w:rPr>
      </w:pPr>
      <w:r w:rsidRPr="00731B79">
        <w:rPr>
          <w:sz w:val="20"/>
        </w:rPr>
        <w:t>Plexus van Auerbach</w:t>
      </w:r>
    </w:p>
    <w:p w14:paraId="4D4583B6" w14:textId="77777777" w:rsidR="00D00317" w:rsidRPr="00731B79" w:rsidRDefault="00D00317" w:rsidP="00550245">
      <w:pPr>
        <w:pStyle w:val="Lijstalinea"/>
        <w:numPr>
          <w:ilvl w:val="0"/>
          <w:numId w:val="10"/>
        </w:numPr>
        <w:rPr>
          <w:sz w:val="20"/>
        </w:rPr>
      </w:pPr>
      <w:r w:rsidRPr="00731B79">
        <w:rPr>
          <w:sz w:val="20"/>
        </w:rPr>
        <w:t>Longitudinale spieren</w:t>
      </w:r>
    </w:p>
    <w:p w14:paraId="7EDAB993" w14:textId="77777777" w:rsidR="00D00317" w:rsidRPr="00731B79" w:rsidRDefault="00D00317" w:rsidP="00D00317">
      <w:pPr>
        <w:rPr>
          <w:sz w:val="20"/>
        </w:rPr>
      </w:pPr>
      <w:r w:rsidRPr="00731B79">
        <w:rPr>
          <w:sz w:val="20"/>
        </w:rPr>
        <w:t>Serosa of adventitia</w:t>
      </w:r>
    </w:p>
    <w:p w14:paraId="280E4227" w14:textId="77777777" w:rsidR="008F55F8" w:rsidRPr="00731B79" w:rsidRDefault="008F55F8" w:rsidP="00377425">
      <w:pPr>
        <w:pStyle w:val="Kop1"/>
        <w:rPr>
          <w:b w:val="0"/>
          <w:sz w:val="22"/>
        </w:rPr>
      </w:pPr>
      <w:r w:rsidRPr="00731B79">
        <w:rPr>
          <w:rFonts w:asciiTheme="minorHAnsi" w:eastAsiaTheme="minorEastAsia" w:hAnsiTheme="minorHAnsi" w:cstheme="minorBidi"/>
          <w:color w:val="5A5A5A" w:themeColor="text1" w:themeTint="A5"/>
          <w:spacing w:val="15"/>
          <w:sz w:val="22"/>
          <w:szCs w:val="22"/>
          <w:u w:val="none"/>
        </w:rPr>
        <w:t>Symptomen</w:t>
      </w:r>
    </w:p>
    <w:p w14:paraId="460C8E7C" w14:textId="77777777" w:rsidR="008F55F8" w:rsidRPr="00731B79" w:rsidRDefault="008F55F8" w:rsidP="005C1805">
      <w:pPr>
        <w:pStyle w:val="Lijstalinea"/>
        <w:numPr>
          <w:ilvl w:val="0"/>
          <w:numId w:val="1"/>
        </w:numPr>
        <w:spacing w:line="300" w:lineRule="auto"/>
        <w:rPr>
          <w:sz w:val="20"/>
          <w:u w:val="single"/>
        </w:rPr>
      </w:pPr>
      <w:r w:rsidRPr="00731B79">
        <w:rPr>
          <w:sz w:val="20"/>
          <w:u w:val="single"/>
        </w:rPr>
        <w:t>Dysfagie</w:t>
      </w:r>
    </w:p>
    <w:p w14:paraId="6AC30D5A" w14:textId="77777777" w:rsidR="008F55F8" w:rsidRPr="00731B79" w:rsidRDefault="008F55F8" w:rsidP="005C1805">
      <w:pPr>
        <w:pStyle w:val="Lijstalinea"/>
        <w:spacing w:line="300" w:lineRule="auto"/>
        <w:rPr>
          <w:sz w:val="20"/>
        </w:rPr>
      </w:pPr>
      <w:r w:rsidRPr="00731B79">
        <w:rPr>
          <w:sz w:val="20"/>
        </w:rPr>
        <w:t>= gevoel dat voedsel blijft steken tijdens overgang van farynx naar maag</w:t>
      </w:r>
    </w:p>
    <w:p w14:paraId="57E41B86" w14:textId="77777777" w:rsidR="008F55F8" w:rsidRPr="00731B79" w:rsidRDefault="008F55F8" w:rsidP="005C1805">
      <w:pPr>
        <w:pStyle w:val="Lijstalinea"/>
        <w:spacing w:line="300" w:lineRule="auto"/>
        <w:rPr>
          <w:sz w:val="20"/>
        </w:rPr>
      </w:pPr>
      <w:r w:rsidRPr="00731B79">
        <w:rPr>
          <w:rFonts w:cstheme="minorHAnsi"/>
          <w:sz w:val="20"/>
        </w:rPr>
        <w:t>≠</w:t>
      </w:r>
      <w:r w:rsidRPr="00731B79">
        <w:rPr>
          <w:sz w:val="20"/>
        </w:rPr>
        <w:t xml:space="preserve"> orofaryngeale dysfagie</w:t>
      </w:r>
    </w:p>
    <w:p w14:paraId="6500B7BF" w14:textId="77777777" w:rsidR="008F55F8" w:rsidRPr="00731B79" w:rsidRDefault="008F55F8" w:rsidP="00550245">
      <w:pPr>
        <w:pStyle w:val="Lijstalinea"/>
        <w:numPr>
          <w:ilvl w:val="0"/>
          <w:numId w:val="2"/>
        </w:numPr>
        <w:spacing w:line="300" w:lineRule="auto"/>
        <w:rPr>
          <w:sz w:val="20"/>
        </w:rPr>
      </w:pPr>
      <w:r w:rsidRPr="00731B79">
        <w:rPr>
          <w:b/>
          <w:sz w:val="20"/>
        </w:rPr>
        <w:t>Organische</w:t>
      </w:r>
      <w:r w:rsidRPr="00731B79">
        <w:rPr>
          <w:sz w:val="20"/>
        </w:rPr>
        <w:t xml:space="preserve"> dysfagie: vernauwing van slokdarmlumen door een organisch letsel (bv carcinoom)</w:t>
      </w:r>
    </w:p>
    <w:p w14:paraId="679612F2" w14:textId="77777777" w:rsidR="008F55F8" w:rsidRPr="00731B79" w:rsidRDefault="008F55F8" w:rsidP="00550245">
      <w:pPr>
        <w:pStyle w:val="Lijstalinea"/>
        <w:numPr>
          <w:ilvl w:val="1"/>
          <w:numId w:val="2"/>
        </w:numPr>
        <w:spacing w:line="300" w:lineRule="auto"/>
        <w:rPr>
          <w:sz w:val="20"/>
        </w:rPr>
      </w:pPr>
      <w:r w:rsidRPr="00731B79">
        <w:rPr>
          <w:sz w:val="20"/>
        </w:rPr>
        <w:t>Begint bij vaste stoffen</w:t>
      </w:r>
    </w:p>
    <w:p w14:paraId="0361B1B9" w14:textId="77777777" w:rsidR="008F55F8" w:rsidRPr="00731B79" w:rsidRDefault="008F55F8" w:rsidP="00550245">
      <w:pPr>
        <w:pStyle w:val="Lijstalinea"/>
        <w:numPr>
          <w:ilvl w:val="1"/>
          <w:numId w:val="2"/>
        </w:numPr>
        <w:spacing w:line="300" w:lineRule="auto"/>
        <w:rPr>
          <w:sz w:val="20"/>
        </w:rPr>
      </w:pPr>
      <w:r w:rsidRPr="00731B79">
        <w:rPr>
          <w:sz w:val="20"/>
        </w:rPr>
        <w:t>Impactie bij een grote voedselbolus</w:t>
      </w:r>
    </w:p>
    <w:p w14:paraId="55EBB795" w14:textId="77777777" w:rsidR="008F55F8" w:rsidRPr="00731B79" w:rsidRDefault="008F55F8" w:rsidP="00550245">
      <w:pPr>
        <w:pStyle w:val="Lijstalinea"/>
        <w:numPr>
          <w:ilvl w:val="1"/>
          <w:numId w:val="2"/>
        </w:numPr>
        <w:spacing w:line="300" w:lineRule="auto"/>
        <w:rPr>
          <w:sz w:val="20"/>
        </w:rPr>
      </w:pPr>
      <w:r w:rsidRPr="00731B79">
        <w:rPr>
          <w:sz w:val="20"/>
        </w:rPr>
        <w:t xml:space="preserve">Trage progressie </w:t>
      </w:r>
      <w:r w:rsidRPr="00731B79">
        <w:rPr>
          <w:sz w:val="20"/>
        </w:rPr>
        <w:sym w:font="Wingdings" w:char="F0E0"/>
      </w:r>
      <w:r w:rsidRPr="00731B79">
        <w:rPr>
          <w:sz w:val="20"/>
        </w:rPr>
        <w:t xml:space="preserve"> goedaardig letsel; snelle progressie </w:t>
      </w:r>
      <w:r w:rsidRPr="00731B79">
        <w:rPr>
          <w:sz w:val="20"/>
        </w:rPr>
        <w:sym w:font="Wingdings" w:char="F0E0"/>
      </w:r>
      <w:r w:rsidRPr="00731B79">
        <w:rPr>
          <w:sz w:val="20"/>
        </w:rPr>
        <w:t xml:space="preserve"> maligne letsel</w:t>
      </w:r>
    </w:p>
    <w:p w14:paraId="4EEEC3DE" w14:textId="77777777" w:rsidR="008F55F8" w:rsidRPr="00731B79" w:rsidRDefault="008F55F8" w:rsidP="00550245">
      <w:pPr>
        <w:pStyle w:val="Lijstalinea"/>
        <w:numPr>
          <w:ilvl w:val="0"/>
          <w:numId w:val="2"/>
        </w:numPr>
        <w:spacing w:line="300" w:lineRule="auto"/>
        <w:rPr>
          <w:sz w:val="20"/>
        </w:rPr>
      </w:pPr>
      <w:r w:rsidRPr="00731B79">
        <w:rPr>
          <w:b/>
          <w:sz w:val="20"/>
        </w:rPr>
        <w:t>Functionele</w:t>
      </w:r>
      <w:r w:rsidRPr="00731B79">
        <w:rPr>
          <w:sz w:val="20"/>
        </w:rPr>
        <w:t xml:space="preserve"> dysfagie: lumen sluit zich af door een contractietoestand (bv achalasie, diffuse spasmen)</w:t>
      </w:r>
    </w:p>
    <w:p w14:paraId="38DCF557" w14:textId="77777777" w:rsidR="008F55F8" w:rsidRPr="00731B79" w:rsidRDefault="008F55F8" w:rsidP="00550245">
      <w:pPr>
        <w:pStyle w:val="Lijstalinea"/>
        <w:numPr>
          <w:ilvl w:val="1"/>
          <w:numId w:val="2"/>
        </w:numPr>
        <w:spacing w:line="300" w:lineRule="auto"/>
        <w:rPr>
          <w:sz w:val="20"/>
        </w:rPr>
      </w:pPr>
      <w:r w:rsidRPr="00731B79">
        <w:rPr>
          <w:sz w:val="20"/>
        </w:rPr>
        <w:t>Vanaf begin zowel vloeistof als vaste stof</w:t>
      </w:r>
    </w:p>
    <w:p w14:paraId="0FBCCE58" w14:textId="77777777" w:rsidR="00A4727C" w:rsidRPr="00731B79" w:rsidRDefault="00A4727C" w:rsidP="00550245">
      <w:pPr>
        <w:pStyle w:val="Lijstalinea"/>
        <w:numPr>
          <w:ilvl w:val="1"/>
          <w:numId w:val="2"/>
        </w:numPr>
        <w:spacing w:line="300" w:lineRule="auto"/>
        <w:rPr>
          <w:sz w:val="20"/>
        </w:rPr>
      </w:pPr>
      <w:r w:rsidRPr="00731B79">
        <w:rPr>
          <w:sz w:val="20"/>
        </w:rPr>
        <w:t>Pijn door spasmen, vooral ’s nachts en los van slikken</w:t>
      </w:r>
    </w:p>
    <w:p w14:paraId="5944C13C" w14:textId="77777777" w:rsidR="00A4727C" w:rsidRPr="00731B79" w:rsidRDefault="00A4727C" w:rsidP="005C1805">
      <w:pPr>
        <w:pStyle w:val="Lijstalinea"/>
        <w:numPr>
          <w:ilvl w:val="0"/>
          <w:numId w:val="1"/>
        </w:numPr>
        <w:spacing w:line="300" w:lineRule="auto"/>
        <w:rPr>
          <w:b/>
          <w:sz w:val="20"/>
        </w:rPr>
      </w:pPr>
      <w:r w:rsidRPr="00731B79">
        <w:rPr>
          <w:sz w:val="20"/>
          <w:u w:val="single"/>
        </w:rPr>
        <w:t>Pijn</w:t>
      </w:r>
    </w:p>
    <w:p w14:paraId="3DB60EA3" w14:textId="77777777" w:rsidR="00A4727C" w:rsidRPr="00731B79" w:rsidRDefault="00A4727C" w:rsidP="00550245">
      <w:pPr>
        <w:pStyle w:val="Lijstalinea"/>
        <w:numPr>
          <w:ilvl w:val="0"/>
          <w:numId w:val="2"/>
        </w:numPr>
        <w:spacing w:line="300" w:lineRule="auto"/>
        <w:rPr>
          <w:sz w:val="20"/>
        </w:rPr>
      </w:pPr>
      <w:r w:rsidRPr="00731B79">
        <w:rPr>
          <w:b/>
          <w:sz w:val="20"/>
        </w:rPr>
        <w:t>Odynofagie</w:t>
      </w:r>
      <w:r w:rsidRPr="00731B79">
        <w:rPr>
          <w:sz w:val="20"/>
        </w:rPr>
        <w:t xml:space="preserve"> : pijn net na het slikken; meestal door ontsteking</w:t>
      </w:r>
      <w:r w:rsidR="003D1B51" w:rsidRPr="00731B79">
        <w:rPr>
          <w:sz w:val="20"/>
        </w:rPr>
        <w:t>s</w:t>
      </w:r>
      <w:r w:rsidRPr="00731B79">
        <w:rPr>
          <w:sz w:val="20"/>
        </w:rPr>
        <w:t>letsels</w:t>
      </w:r>
    </w:p>
    <w:p w14:paraId="0C5C5604" w14:textId="77777777" w:rsidR="00A4727C" w:rsidRPr="00731B79" w:rsidRDefault="00A4727C" w:rsidP="00550245">
      <w:pPr>
        <w:pStyle w:val="Lijstalinea"/>
        <w:numPr>
          <w:ilvl w:val="0"/>
          <w:numId w:val="2"/>
        </w:numPr>
        <w:spacing w:line="300" w:lineRule="auto"/>
        <w:rPr>
          <w:sz w:val="20"/>
        </w:rPr>
      </w:pPr>
      <w:r w:rsidRPr="00731B79">
        <w:rPr>
          <w:b/>
          <w:sz w:val="20"/>
        </w:rPr>
        <w:t>Impactiopijn</w:t>
      </w:r>
      <w:r w:rsidRPr="00731B79">
        <w:rPr>
          <w:sz w:val="20"/>
        </w:rPr>
        <w:t xml:space="preserve">: sterke contractie van de slokdarm proximaal van een voedselbolus die dan vast zit in een organische vernauwing </w:t>
      </w:r>
      <w:r w:rsidRPr="00731B79">
        <w:rPr>
          <w:sz w:val="20"/>
        </w:rPr>
        <w:sym w:font="Wingdings" w:char="F0E0"/>
      </w:r>
      <w:r w:rsidRPr="00731B79">
        <w:rPr>
          <w:sz w:val="20"/>
        </w:rPr>
        <w:t xml:space="preserve"> doffe tot krampende pijn retrosternaal</w:t>
      </w:r>
    </w:p>
    <w:p w14:paraId="4D5C7FEA" w14:textId="77777777" w:rsidR="00A4727C" w:rsidRPr="00731B79" w:rsidRDefault="00A4727C" w:rsidP="00550245">
      <w:pPr>
        <w:pStyle w:val="Lijstalinea"/>
        <w:numPr>
          <w:ilvl w:val="0"/>
          <w:numId w:val="2"/>
        </w:numPr>
        <w:spacing w:line="300" w:lineRule="auto"/>
        <w:rPr>
          <w:b/>
          <w:sz w:val="20"/>
        </w:rPr>
      </w:pPr>
      <w:r w:rsidRPr="00731B79">
        <w:rPr>
          <w:b/>
          <w:sz w:val="20"/>
        </w:rPr>
        <w:t>Retrosternale krampende of toesnoerende pijn</w:t>
      </w:r>
      <w:r w:rsidRPr="00731B79">
        <w:rPr>
          <w:sz w:val="20"/>
        </w:rPr>
        <w:t>: spontaan</w:t>
      </w:r>
    </w:p>
    <w:p w14:paraId="70A41124" w14:textId="77777777" w:rsidR="00A4727C" w:rsidRPr="00731B79" w:rsidRDefault="00A4727C" w:rsidP="005C1805">
      <w:pPr>
        <w:pStyle w:val="Lijstalinea"/>
        <w:numPr>
          <w:ilvl w:val="0"/>
          <w:numId w:val="1"/>
        </w:numPr>
        <w:spacing w:line="300" w:lineRule="auto"/>
        <w:rPr>
          <w:b/>
          <w:sz w:val="20"/>
        </w:rPr>
      </w:pPr>
      <w:r w:rsidRPr="00731B79">
        <w:rPr>
          <w:sz w:val="20"/>
          <w:u w:val="single"/>
        </w:rPr>
        <w:t>Pyrosis</w:t>
      </w:r>
    </w:p>
    <w:p w14:paraId="613289D0" w14:textId="77777777" w:rsidR="00A4727C" w:rsidRPr="00731B79" w:rsidRDefault="00A4727C" w:rsidP="00731B79">
      <w:pPr>
        <w:pStyle w:val="Lijstalinea"/>
        <w:numPr>
          <w:ilvl w:val="0"/>
          <w:numId w:val="1"/>
        </w:numPr>
        <w:spacing w:line="300" w:lineRule="auto"/>
        <w:rPr>
          <w:b/>
          <w:sz w:val="20"/>
        </w:rPr>
      </w:pPr>
      <w:r w:rsidRPr="00731B79">
        <w:rPr>
          <w:sz w:val="20"/>
          <w:u w:val="single"/>
        </w:rPr>
        <w:t>Globusgevoel</w:t>
      </w:r>
    </w:p>
    <w:p w14:paraId="6ADDD497" w14:textId="77777777" w:rsidR="00A4727C" w:rsidRPr="00731B79" w:rsidRDefault="00A4727C" w:rsidP="005C1805">
      <w:pPr>
        <w:pStyle w:val="Lijstalinea"/>
        <w:spacing w:line="300" w:lineRule="auto"/>
        <w:rPr>
          <w:sz w:val="20"/>
        </w:rPr>
      </w:pPr>
      <w:r w:rsidRPr="00731B79">
        <w:rPr>
          <w:sz w:val="20"/>
        </w:rPr>
        <w:t>= gevoel dat er een brok in de keel zit (onafhankelijk van slikken); vooral bij nerveuze personen; verdwijnt tijdens eten</w:t>
      </w:r>
    </w:p>
    <w:p w14:paraId="5B319180" w14:textId="77777777" w:rsidR="00A4727C" w:rsidRPr="00731B79" w:rsidRDefault="00A4727C" w:rsidP="00377425">
      <w:pPr>
        <w:pStyle w:val="Kop1"/>
        <w:rPr>
          <w:rFonts w:asciiTheme="minorHAnsi" w:eastAsiaTheme="minorEastAsia" w:hAnsiTheme="minorHAnsi" w:cstheme="minorBidi"/>
          <w:color w:val="5A5A5A" w:themeColor="text1" w:themeTint="A5"/>
          <w:spacing w:val="15"/>
          <w:sz w:val="22"/>
          <w:szCs w:val="22"/>
          <w:u w:val="none"/>
        </w:rPr>
      </w:pPr>
      <w:r w:rsidRPr="00731B79">
        <w:rPr>
          <w:rFonts w:asciiTheme="minorHAnsi" w:eastAsiaTheme="minorEastAsia" w:hAnsiTheme="minorHAnsi" w:cstheme="minorBidi"/>
          <w:color w:val="5A5A5A" w:themeColor="text1" w:themeTint="A5"/>
          <w:spacing w:val="15"/>
          <w:sz w:val="22"/>
          <w:szCs w:val="22"/>
          <w:u w:val="none"/>
        </w:rPr>
        <w:t>Technische onderzoeken</w:t>
      </w:r>
    </w:p>
    <w:p w14:paraId="17A7C407" w14:textId="77777777" w:rsidR="003D1B51" w:rsidRPr="00731B79" w:rsidRDefault="00A4727C" w:rsidP="00550245">
      <w:pPr>
        <w:pStyle w:val="Lijstalinea"/>
        <w:numPr>
          <w:ilvl w:val="0"/>
          <w:numId w:val="3"/>
        </w:numPr>
        <w:spacing w:line="300" w:lineRule="auto"/>
        <w:rPr>
          <w:b/>
          <w:sz w:val="20"/>
        </w:rPr>
      </w:pPr>
      <w:r w:rsidRPr="00731B79">
        <w:rPr>
          <w:b/>
          <w:sz w:val="20"/>
        </w:rPr>
        <w:t>Manometrisch onderzoek</w:t>
      </w:r>
    </w:p>
    <w:p w14:paraId="1A1802EF" w14:textId="77777777" w:rsidR="00A4727C" w:rsidRPr="00731B79" w:rsidRDefault="00A4727C" w:rsidP="005C1805">
      <w:pPr>
        <w:pStyle w:val="Lijstalinea"/>
        <w:spacing w:line="300" w:lineRule="auto"/>
        <w:rPr>
          <w:sz w:val="20"/>
        </w:rPr>
      </w:pPr>
      <w:r w:rsidRPr="00731B79">
        <w:rPr>
          <w:sz w:val="20"/>
        </w:rPr>
        <w:t xml:space="preserve">= meten van intraluminale drukken in slokdarm </w:t>
      </w:r>
      <w:r w:rsidRPr="00731B79">
        <w:rPr>
          <w:sz w:val="20"/>
        </w:rPr>
        <w:sym w:font="Wingdings" w:char="F0E0"/>
      </w:r>
      <w:r w:rsidRPr="00731B79">
        <w:rPr>
          <w:sz w:val="20"/>
        </w:rPr>
        <w:t xml:space="preserve"> motoriek evalueren</w:t>
      </w:r>
    </w:p>
    <w:p w14:paraId="26353BC1" w14:textId="77777777" w:rsidR="00A4727C" w:rsidRPr="00731B79" w:rsidRDefault="003D1B51" w:rsidP="00550245">
      <w:pPr>
        <w:pStyle w:val="Lijstalinea"/>
        <w:numPr>
          <w:ilvl w:val="0"/>
          <w:numId w:val="2"/>
        </w:numPr>
        <w:spacing w:line="300" w:lineRule="auto"/>
        <w:rPr>
          <w:sz w:val="20"/>
        </w:rPr>
      </w:pPr>
      <w:r w:rsidRPr="00731B79">
        <w:rPr>
          <w:sz w:val="20"/>
        </w:rPr>
        <w:t>G-O</w:t>
      </w:r>
      <w:r w:rsidR="00A4727C" w:rsidRPr="00731B79">
        <w:rPr>
          <w:sz w:val="20"/>
        </w:rPr>
        <w:t xml:space="preserve"> sfincter</w:t>
      </w:r>
      <w:r w:rsidRPr="00731B79">
        <w:rPr>
          <w:sz w:val="20"/>
        </w:rPr>
        <w:t xml:space="preserve"> en F-O</w:t>
      </w:r>
      <w:r w:rsidR="00A4727C" w:rsidRPr="00731B79">
        <w:rPr>
          <w:sz w:val="20"/>
        </w:rPr>
        <w:t xml:space="preserve"> sfincter: rustdruk, relaxatie, contractie na slikken</w:t>
      </w:r>
    </w:p>
    <w:p w14:paraId="6342260A" w14:textId="77777777" w:rsidR="00A4727C" w:rsidRPr="00731B79" w:rsidRDefault="00A4727C" w:rsidP="00550245">
      <w:pPr>
        <w:pStyle w:val="Lijstalinea"/>
        <w:numPr>
          <w:ilvl w:val="0"/>
          <w:numId w:val="2"/>
        </w:numPr>
        <w:spacing w:line="300" w:lineRule="auto"/>
        <w:rPr>
          <w:sz w:val="20"/>
        </w:rPr>
      </w:pPr>
      <w:r w:rsidRPr="00731B79">
        <w:rPr>
          <w:sz w:val="20"/>
        </w:rPr>
        <w:t>Slokdarmlichaam: peristaltische en niet-peristaltische contracties, repetitieve contracties, spontane contracties</w:t>
      </w:r>
    </w:p>
    <w:p w14:paraId="7BBA400C" w14:textId="77777777" w:rsidR="003D1B51" w:rsidRPr="00731B79" w:rsidRDefault="00A4727C" w:rsidP="00550245">
      <w:pPr>
        <w:pStyle w:val="Lijstalinea"/>
        <w:numPr>
          <w:ilvl w:val="0"/>
          <w:numId w:val="3"/>
        </w:numPr>
        <w:spacing w:line="300" w:lineRule="auto"/>
        <w:rPr>
          <w:b/>
          <w:sz w:val="20"/>
        </w:rPr>
      </w:pPr>
      <w:r w:rsidRPr="00731B79">
        <w:rPr>
          <w:b/>
          <w:sz w:val="20"/>
        </w:rPr>
        <w:t>pH meting</w:t>
      </w:r>
    </w:p>
    <w:p w14:paraId="3337F436" w14:textId="77777777" w:rsidR="00A4727C" w:rsidRPr="00731B79" w:rsidRDefault="00A4727C" w:rsidP="005C1805">
      <w:pPr>
        <w:pStyle w:val="Lijstalinea"/>
        <w:spacing w:line="300" w:lineRule="auto"/>
        <w:rPr>
          <w:sz w:val="20"/>
        </w:rPr>
      </w:pPr>
      <w:r w:rsidRPr="00731B79">
        <w:rPr>
          <w:sz w:val="20"/>
        </w:rPr>
        <w:t>kleine pH sensor 5 cm boven G-O sfincter meet de zure reflux</w:t>
      </w:r>
    </w:p>
    <w:p w14:paraId="04A08C2B" w14:textId="77777777" w:rsidR="003D1B51" w:rsidRPr="00731B79" w:rsidRDefault="003D1B51" w:rsidP="00550245">
      <w:pPr>
        <w:pStyle w:val="Lijstalinea"/>
        <w:numPr>
          <w:ilvl w:val="0"/>
          <w:numId w:val="3"/>
        </w:numPr>
        <w:spacing w:line="300" w:lineRule="auto"/>
        <w:rPr>
          <w:b/>
          <w:sz w:val="20"/>
        </w:rPr>
      </w:pPr>
      <w:r w:rsidRPr="00731B79">
        <w:rPr>
          <w:b/>
          <w:sz w:val="20"/>
        </w:rPr>
        <w:t>G</w:t>
      </w:r>
      <w:r w:rsidR="00A4727C" w:rsidRPr="00731B79">
        <w:rPr>
          <w:b/>
          <w:sz w:val="20"/>
        </w:rPr>
        <w:t>ecombineerde pH-impedantiemeting</w:t>
      </w:r>
    </w:p>
    <w:p w14:paraId="1E2E0B37" w14:textId="77777777" w:rsidR="003D1B51" w:rsidRPr="00731B79" w:rsidRDefault="003D1B51" w:rsidP="005C1805">
      <w:pPr>
        <w:pStyle w:val="Lijstalinea"/>
        <w:spacing w:line="300" w:lineRule="auto"/>
        <w:rPr>
          <w:sz w:val="20"/>
        </w:rPr>
      </w:pPr>
      <w:r w:rsidRPr="00731B79">
        <w:rPr>
          <w:sz w:val="20"/>
        </w:rPr>
        <w:t>gaat na of de reflux van de maaginhoud z</w:t>
      </w:r>
      <w:bookmarkStart w:id="0" w:name="_GoBack"/>
      <w:bookmarkEnd w:id="0"/>
      <w:r w:rsidRPr="00731B79">
        <w:rPr>
          <w:sz w:val="20"/>
        </w:rPr>
        <w:t>uur is</w:t>
      </w:r>
    </w:p>
    <w:p w14:paraId="6770FC4B" w14:textId="77777777" w:rsidR="008E569A" w:rsidRDefault="003D1B51" w:rsidP="008E569A">
      <w:pPr>
        <w:pStyle w:val="Lijstalinea"/>
        <w:spacing w:line="300" w:lineRule="auto"/>
        <w:rPr>
          <w:b/>
          <w:sz w:val="20"/>
        </w:rPr>
      </w:pPr>
      <w:r w:rsidRPr="00731B79">
        <w:rPr>
          <w:sz w:val="20"/>
        </w:rPr>
        <w:lastRenderedPageBreak/>
        <w:t>katheter in de slokdarm meet pH én intraluminale geledingsveranderingen</w:t>
      </w:r>
    </w:p>
    <w:p w14:paraId="748BB5BD" w14:textId="77777777" w:rsidR="003D1B51" w:rsidRPr="008E569A" w:rsidRDefault="003D1B51" w:rsidP="008E569A">
      <w:pPr>
        <w:pStyle w:val="Lijstalinea"/>
        <w:numPr>
          <w:ilvl w:val="0"/>
          <w:numId w:val="3"/>
        </w:numPr>
        <w:spacing w:line="300" w:lineRule="auto"/>
        <w:rPr>
          <w:sz w:val="20"/>
        </w:rPr>
      </w:pPr>
      <w:r w:rsidRPr="008E569A">
        <w:rPr>
          <w:b/>
          <w:sz w:val="20"/>
        </w:rPr>
        <w:t>Radiologisch (RX slikact, RX slokdarm)</w:t>
      </w:r>
    </w:p>
    <w:p w14:paraId="2EC81477" w14:textId="77777777" w:rsidR="003D1B51" w:rsidRPr="00731B79" w:rsidRDefault="003D1B51" w:rsidP="005C1805">
      <w:pPr>
        <w:pStyle w:val="Lijstalinea"/>
        <w:spacing w:line="300" w:lineRule="auto"/>
        <w:rPr>
          <w:sz w:val="20"/>
        </w:rPr>
      </w:pPr>
      <w:r w:rsidRPr="00731B79">
        <w:rPr>
          <w:sz w:val="20"/>
        </w:rPr>
        <w:t>Toont organische letsels aan (divertikel, fistels, ring van Schatzki,..)</w:t>
      </w:r>
    </w:p>
    <w:p w14:paraId="4CC5D5FF" w14:textId="77777777" w:rsidR="003D1B51" w:rsidRPr="00731B79" w:rsidRDefault="003D1B51" w:rsidP="00550245">
      <w:pPr>
        <w:pStyle w:val="Lijstalinea"/>
        <w:numPr>
          <w:ilvl w:val="0"/>
          <w:numId w:val="3"/>
        </w:numPr>
        <w:spacing w:line="300" w:lineRule="auto"/>
        <w:rPr>
          <w:b/>
          <w:sz w:val="20"/>
        </w:rPr>
      </w:pPr>
      <w:r w:rsidRPr="00731B79">
        <w:rPr>
          <w:b/>
          <w:sz w:val="20"/>
        </w:rPr>
        <w:t>Endoscopie en biopsie</w:t>
      </w:r>
    </w:p>
    <w:p w14:paraId="5CAF7D63" w14:textId="77777777" w:rsidR="003D1B51" w:rsidRPr="00731B79" w:rsidRDefault="005C1805" w:rsidP="005C1805">
      <w:pPr>
        <w:pStyle w:val="Lijstalinea"/>
        <w:spacing w:line="300" w:lineRule="auto"/>
        <w:rPr>
          <w:sz w:val="20"/>
        </w:rPr>
      </w:pPr>
      <w:r w:rsidRPr="00731B79">
        <w:rPr>
          <w:sz w:val="20"/>
        </w:rPr>
        <w:t>Diagnostisch: weefseldiagnose</w:t>
      </w:r>
    </w:p>
    <w:p w14:paraId="536A326E" w14:textId="77777777" w:rsidR="005C1805" w:rsidRPr="00731B79" w:rsidRDefault="005C1805" w:rsidP="005C1805">
      <w:pPr>
        <w:pStyle w:val="Lijstalinea"/>
        <w:spacing w:line="300" w:lineRule="auto"/>
        <w:rPr>
          <w:sz w:val="20"/>
        </w:rPr>
      </w:pPr>
      <w:r w:rsidRPr="00731B79">
        <w:rPr>
          <w:sz w:val="20"/>
        </w:rPr>
        <w:t>Therapeutisch: flexibele oesofagoscoop (ligaturen voor slokdarmvarices, adrenaline injectie, clips plaatsen bij bloedingen,..)</w:t>
      </w:r>
    </w:p>
    <w:p w14:paraId="2C1D7C48" w14:textId="77777777" w:rsidR="005C1805" w:rsidRPr="00731B79" w:rsidRDefault="005C1805" w:rsidP="005C1805">
      <w:pPr>
        <w:pStyle w:val="Lijstalinea"/>
        <w:spacing w:line="300" w:lineRule="auto"/>
        <w:rPr>
          <w:sz w:val="20"/>
        </w:rPr>
      </w:pPr>
    </w:p>
    <w:p w14:paraId="0235933A" w14:textId="77777777" w:rsidR="005C1805" w:rsidRPr="00731B79" w:rsidRDefault="005C1805" w:rsidP="00377425">
      <w:pPr>
        <w:pStyle w:val="Kop1"/>
        <w:rPr>
          <w:sz w:val="24"/>
        </w:rPr>
      </w:pPr>
      <w:r w:rsidRPr="00731B79">
        <w:rPr>
          <w:rFonts w:asciiTheme="minorHAnsi" w:eastAsiaTheme="minorEastAsia" w:hAnsiTheme="minorHAnsi" w:cstheme="minorBidi"/>
          <w:color w:val="5A5A5A" w:themeColor="text1" w:themeTint="A5"/>
          <w:spacing w:val="15"/>
          <w:sz w:val="22"/>
          <w:szCs w:val="22"/>
          <w:u w:val="none"/>
        </w:rPr>
        <w:t>Motorische</w:t>
      </w:r>
      <w:r w:rsidRPr="00731B79">
        <w:rPr>
          <w:sz w:val="24"/>
        </w:rPr>
        <w:t xml:space="preserve"> </w:t>
      </w:r>
      <w:r w:rsidRPr="00731B79">
        <w:rPr>
          <w:rFonts w:asciiTheme="minorHAnsi" w:eastAsiaTheme="minorEastAsia" w:hAnsiTheme="minorHAnsi" w:cstheme="minorBidi"/>
          <w:color w:val="5A5A5A" w:themeColor="text1" w:themeTint="A5"/>
          <w:spacing w:val="15"/>
          <w:sz w:val="22"/>
          <w:szCs w:val="22"/>
          <w:u w:val="none"/>
        </w:rPr>
        <w:t>stoornissen</w:t>
      </w:r>
      <w:r w:rsidRPr="00731B79">
        <w:rPr>
          <w:sz w:val="24"/>
        </w:rPr>
        <w:t xml:space="preserve"> </w:t>
      </w:r>
    </w:p>
    <w:p w14:paraId="5C5DCCF8" w14:textId="77777777" w:rsidR="005C1805" w:rsidRPr="00731B79" w:rsidRDefault="005C1805" w:rsidP="00550245">
      <w:pPr>
        <w:pStyle w:val="Lijstalinea"/>
        <w:numPr>
          <w:ilvl w:val="0"/>
          <w:numId w:val="4"/>
        </w:numPr>
        <w:spacing w:line="300" w:lineRule="auto"/>
        <w:rPr>
          <w:sz w:val="20"/>
        </w:rPr>
      </w:pPr>
      <w:r w:rsidRPr="00731B79">
        <w:rPr>
          <w:b/>
          <w:sz w:val="20"/>
        </w:rPr>
        <w:t>Primair</w:t>
      </w:r>
      <w:r w:rsidRPr="00731B79">
        <w:rPr>
          <w:sz w:val="20"/>
        </w:rPr>
        <w:t>: motoriekstoornis is de belangrijkste afwijking</w:t>
      </w:r>
    </w:p>
    <w:p w14:paraId="158D2914" w14:textId="77777777" w:rsidR="005C1805" w:rsidRPr="00731B79" w:rsidRDefault="005C1805" w:rsidP="00550245">
      <w:pPr>
        <w:pStyle w:val="Lijstalinea"/>
        <w:numPr>
          <w:ilvl w:val="1"/>
          <w:numId w:val="4"/>
        </w:numPr>
        <w:spacing w:line="300" w:lineRule="auto"/>
        <w:rPr>
          <w:sz w:val="20"/>
        </w:rPr>
      </w:pPr>
      <w:r w:rsidRPr="00731B79">
        <w:rPr>
          <w:sz w:val="20"/>
        </w:rPr>
        <w:t xml:space="preserve">Spectrum: </w:t>
      </w:r>
    </w:p>
    <w:p w14:paraId="636DACB8" w14:textId="77777777" w:rsidR="005C1805" w:rsidRPr="00731B79" w:rsidRDefault="005C1805" w:rsidP="00550245">
      <w:pPr>
        <w:pStyle w:val="Lijstalinea"/>
        <w:numPr>
          <w:ilvl w:val="2"/>
          <w:numId w:val="4"/>
        </w:numPr>
        <w:spacing w:line="300" w:lineRule="auto"/>
        <w:rPr>
          <w:sz w:val="20"/>
        </w:rPr>
      </w:pPr>
      <w:r w:rsidRPr="00731B79">
        <w:rPr>
          <w:sz w:val="20"/>
        </w:rPr>
        <w:t>Achalasie</w:t>
      </w:r>
    </w:p>
    <w:p w14:paraId="0188017D" w14:textId="77777777" w:rsidR="005C1805" w:rsidRPr="00731B79" w:rsidRDefault="005C1805" w:rsidP="00550245">
      <w:pPr>
        <w:pStyle w:val="Lijstalinea"/>
        <w:numPr>
          <w:ilvl w:val="2"/>
          <w:numId w:val="4"/>
        </w:numPr>
        <w:spacing w:line="300" w:lineRule="auto"/>
        <w:rPr>
          <w:sz w:val="20"/>
        </w:rPr>
      </w:pPr>
      <w:r w:rsidRPr="00731B79">
        <w:rPr>
          <w:sz w:val="20"/>
        </w:rPr>
        <w:t>Intermediaire vormen</w:t>
      </w:r>
    </w:p>
    <w:p w14:paraId="59ADC870" w14:textId="77777777" w:rsidR="005C1805" w:rsidRPr="00731B79" w:rsidRDefault="005C1805" w:rsidP="00550245">
      <w:pPr>
        <w:pStyle w:val="Lijstalinea"/>
        <w:numPr>
          <w:ilvl w:val="2"/>
          <w:numId w:val="4"/>
        </w:numPr>
        <w:spacing w:line="300" w:lineRule="auto"/>
        <w:rPr>
          <w:sz w:val="20"/>
        </w:rPr>
      </w:pPr>
      <w:r w:rsidRPr="00731B79">
        <w:rPr>
          <w:sz w:val="20"/>
        </w:rPr>
        <w:t>Diffuse spasmen</w:t>
      </w:r>
    </w:p>
    <w:p w14:paraId="7AEF5B15" w14:textId="77777777" w:rsidR="005C1805" w:rsidRPr="00731B79" w:rsidRDefault="005C1805" w:rsidP="00550245">
      <w:pPr>
        <w:pStyle w:val="Lijstalinea"/>
        <w:numPr>
          <w:ilvl w:val="1"/>
          <w:numId w:val="4"/>
        </w:numPr>
        <w:spacing w:line="300" w:lineRule="auto"/>
        <w:rPr>
          <w:sz w:val="20"/>
        </w:rPr>
      </w:pPr>
      <w:r w:rsidRPr="00731B79">
        <w:rPr>
          <w:sz w:val="20"/>
        </w:rPr>
        <w:t>Niet-specifieke afwijkingen:</w:t>
      </w:r>
    </w:p>
    <w:p w14:paraId="4B863D99" w14:textId="77777777" w:rsidR="005C1805" w:rsidRPr="00731B79" w:rsidRDefault="005C1805" w:rsidP="00550245">
      <w:pPr>
        <w:pStyle w:val="Lijstalinea"/>
        <w:numPr>
          <w:ilvl w:val="2"/>
          <w:numId w:val="4"/>
        </w:numPr>
        <w:spacing w:line="300" w:lineRule="auto"/>
        <w:rPr>
          <w:sz w:val="20"/>
        </w:rPr>
      </w:pPr>
      <w:r w:rsidRPr="00731B79">
        <w:rPr>
          <w:sz w:val="20"/>
        </w:rPr>
        <w:t>Notenkrakersslokdarm</w:t>
      </w:r>
    </w:p>
    <w:p w14:paraId="77F5F1EB" w14:textId="77777777" w:rsidR="005C1805" w:rsidRPr="00731B79" w:rsidRDefault="005C1805" w:rsidP="00550245">
      <w:pPr>
        <w:pStyle w:val="Lijstalinea"/>
        <w:numPr>
          <w:ilvl w:val="2"/>
          <w:numId w:val="4"/>
        </w:numPr>
        <w:spacing w:line="300" w:lineRule="auto"/>
        <w:rPr>
          <w:sz w:val="20"/>
        </w:rPr>
      </w:pPr>
      <w:r w:rsidRPr="00731B79">
        <w:rPr>
          <w:sz w:val="20"/>
        </w:rPr>
        <w:t>Presbyesophagus</w:t>
      </w:r>
    </w:p>
    <w:p w14:paraId="314EAE52" w14:textId="77777777" w:rsidR="005C1805" w:rsidRPr="00731B79" w:rsidRDefault="005C1805" w:rsidP="00550245">
      <w:pPr>
        <w:pStyle w:val="Lijstalinea"/>
        <w:numPr>
          <w:ilvl w:val="0"/>
          <w:numId w:val="4"/>
        </w:numPr>
        <w:spacing w:line="300" w:lineRule="auto"/>
        <w:rPr>
          <w:sz w:val="20"/>
        </w:rPr>
      </w:pPr>
      <w:r w:rsidRPr="00731B79">
        <w:rPr>
          <w:b/>
          <w:sz w:val="20"/>
        </w:rPr>
        <w:t>Secundair</w:t>
      </w:r>
      <w:r w:rsidRPr="00731B79">
        <w:rPr>
          <w:sz w:val="20"/>
        </w:rPr>
        <w:t>: er is een meer gegeneraliseerde aandoening en slokdarmmotoriekstoornis is daar een onderdeel van</w:t>
      </w:r>
    </w:p>
    <w:p w14:paraId="328253A3" w14:textId="77777777" w:rsidR="005C1805" w:rsidRPr="00731B79" w:rsidRDefault="005C1805" w:rsidP="00550245">
      <w:pPr>
        <w:pStyle w:val="Lijstalinea"/>
        <w:numPr>
          <w:ilvl w:val="1"/>
          <w:numId w:val="4"/>
        </w:numPr>
        <w:spacing w:line="300" w:lineRule="auto"/>
        <w:rPr>
          <w:sz w:val="20"/>
        </w:rPr>
      </w:pPr>
      <w:r w:rsidRPr="00731B79">
        <w:rPr>
          <w:sz w:val="20"/>
        </w:rPr>
        <w:t>Spierziekten</w:t>
      </w:r>
    </w:p>
    <w:p w14:paraId="4CCF5181" w14:textId="77777777" w:rsidR="005C1805" w:rsidRPr="00731B79" w:rsidRDefault="005C1805" w:rsidP="00550245">
      <w:pPr>
        <w:pStyle w:val="Lijstalinea"/>
        <w:numPr>
          <w:ilvl w:val="2"/>
          <w:numId w:val="4"/>
        </w:numPr>
        <w:spacing w:line="300" w:lineRule="auto"/>
        <w:rPr>
          <w:sz w:val="20"/>
        </w:rPr>
      </w:pPr>
      <w:r w:rsidRPr="00731B79">
        <w:rPr>
          <w:sz w:val="20"/>
        </w:rPr>
        <w:t>Gladde spieren: sclerodermie</w:t>
      </w:r>
    </w:p>
    <w:p w14:paraId="4876B208" w14:textId="77777777" w:rsidR="005C1805" w:rsidRPr="00731B79" w:rsidRDefault="005C1805" w:rsidP="00550245">
      <w:pPr>
        <w:pStyle w:val="Lijstalinea"/>
        <w:numPr>
          <w:ilvl w:val="2"/>
          <w:numId w:val="4"/>
        </w:numPr>
        <w:spacing w:line="300" w:lineRule="auto"/>
        <w:rPr>
          <w:sz w:val="20"/>
        </w:rPr>
      </w:pPr>
      <w:r w:rsidRPr="00731B79">
        <w:rPr>
          <w:sz w:val="20"/>
        </w:rPr>
        <w:t>Gestreepte spieren: myotonia dystrophica</w:t>
      </w:r>
    </w:p>
    <w:p w14:paraId="0C98B387" w14:textId="77777777" w:rsidR="005C1805" w:rsidRPr="00731B79" w:rsidRDefault="005C1805" w:rsidP="00550245">
      <w:pPr>
        <w:pStyle w:val="Lijstalinea"/>
        <w:numPr>
          <w:ilvl w:val="1"/>
          <w:numId w:val="4"/>
        </w:numPr>
        <w:spacing w:line="300" w:lineRule="auto"/>
        <w:rPr>
          <w:sz w:val="20"/>
        </w:rPr>
      </w:pPr>
      <w:r w:rsidRPr="00731B79">
        <w:rPr>
          <w:sz w:val="20"/>
        </w:rPr>
        <w:t xml:space="preserve">Neurologische aandoeningen: </w:t>
      </w:r>
    </w:p>
    <w:p w14:paraId="592BF49E" w14:textId="77777777" w:rsidR="005C1805" w:rsidRPr="00731B79" w:rsidRDefault="005C1805" w:rsidP="00550245">
      <w:pPr>
        <w:pStyle w:val="Lijstalinea"/>
        <w:numPr>
          <w:ilvl w:val="2"/>
          <w:numId w:val="4"/>
        </w:numPr>
        <w:spacing w:line="300" w:lineRule="auto"/>
        <w:rPr>
          <w:sz w:val="20"/>
        </w:rPr>
      </w:pPr>
      <w:r w:rsidRPr="00731B79">
        <w:rPr>
          <w:sz w:val="20"/>
        </w:rPr>
        <w:t xml:space="preserve">CZS: CVA, </w:t>
      </w:r>
      <w:r w:rsidR="00EE1A94" w:rsidRPr="00731B79">
        <w:rPr>
          <w:sz w:val="20"/>
        </w:rPr>
        <w:t>Parkinson</w:t>
      </w:r>
    </w:p>
    <w:p w14:paraId="0654428B" w14:textId="77777777" w:rsidR="005C1805" w:rsidRPr="00731B79" w:rsidRDefault="005C1805" w:rsidP="00550245">
      <w:pPr>
        <w:pStyle w:val="Lijstalinea"/>
        <w:numPr>
          <w:ilvl w:val="2"/>
          <w:numId w:val="4"/>
        </w:numPr>
        <w:spacing w:line="300" w:lineRule="auto"/>
        <w:rPr>
          <w:sz w:val="20"/>
        </w:rPr>
      </w:pPr>
      <w:r w:rsidRPr="00731B79">
        <w:rPr>
          <w:sz w:val="20"/>
        </w:rPr>
        <w:t>PZS: alcoholische en diabetische neuropathie</w:t>
      </w:r>
    </w:p>
    <w:p w14:paraId="69898C9C" w14:textId="77777777" w:rsidR="005C1805" w:rsidRPr="00731B79" w:rsidRDefault="005C1805" w:rsidP="00377425">
      <w:pPr>
        <w:pStyle w:val="Kop1"/>
        <w:rPr>
          <w:rFonts w:eastAsiaTheme="minorEastAsia"/>
          <w:b w:val="0"/>
          <w:color w:val="5A5A5A" w:themeColor="text1" w:themeTint="A5"/>
          <w:spacing w:val="15"/>
          <w:sz w:val="22"/>
        </w:rPr>
      </w:pPr>
      <w:r w:rsidRPr="00731B79">
        <w:rPr>
          <w:rFonts w:asciiTheme="minorHAnsi" w:eastAsiaTheme="minorEastAsia" w:hAnsiTheme="minorHAnsi" w:cstheme="minorBidi"/>
          <w:color w:val="5A5A5A" w:themeColor="text1" w:themeTint="A5"/>
          <w:spacing w:val="15"/>
          <w:sz w:val="22"/>
          <w:szCs w:val="22"/>
          <w:u w:val="none"/>
        </w:rPr>
        <w:t>Achalasie</w:t>
      </w:r>
    </w:p>
    <w:p w14:paraId="5CE42CC3" w14:textId="77777777" w:rsidR="00606566" w:rsidRPr="00731B79" w:rsidRDefault="00606566" w:rsidP="00606566">
      <w:pPr>
        <w:rPr>
          <w:sz w:val="20"/>
        </w:rPr>
      </w:pPr>
      <w:r w:rsidRPr="00731B79">
        <w:rPr>
          <w:sz w:val="20"/>
        </w:rPr>
        <w:t>Mannen; zeldzaam; meeste op middelbare leeftijd</w:t>
      </w:r>
    </w:p>
    <w:p w14:paraId="38962ADA" w14:textId="77777777" w:rsidR="00606566" w:rsidRPr="00731B79" w:rsidRDefault="00606566" w:rsidP="00606566">
      <w:pPr>
        <w:pStyle w:val="Ondertitel"/>
        <w:rPr>
          <w:rStyle w:val="Subtieleverwijzing"/>
          <w:sz w:val="20"/>
        </w:rPr>
      </w:pPr>
      <w:r w:rsidRPr="00731B79">
        <w:rPr>
          <w:rStyle w:val="Subtieleverwijzing"/>
          <w:sz w:val="20"/>
        </w:rPr>
        <w:t>oorzaak</w:t>
      </w:r>
    </w:p>
    <w:p w14:paraId="73F6CA41" w14:textId="77777777" w:rsidR="00606566" w:rsidRPr="00731B79" w:rsidRDefault="00606566" w:rsidP="005C1805">
      <w:pPr>
        <w:spacing w:line="300" w:lineRule="auto"/>
        <w:rPr>
          <w:sz w:val="20"/>
        </w:rPr>
      </w:pPr>
      <w:r w:rsidRPr="00731B79">
        <w:rPr>
          <w:sz w:val="20"/>
        </w:rPr>
        <w:t>Kapotte zenuwvoorziening van de slokdarm: inhibitorische neuronen (NO) in de plexus van Auerbach degenereren/verdwijnen; excitatorische (Ach) neuronen blijven wel bewaard</w:t>
      </w:r>
    </w:p>
    <w:p w14:paraId="5DBA1061" w14:textId="77777777" w:rsidR="00606566" w:rsidRPr="00731B79" w:rsidRDefault="00606566" w:rsidP="00D30603">
      <w:pPr>
        <w:pStyle w:val="Ondertitel"/>
        <w:rPr>
          <w:sz w:val="20"/>
        </w:rPr>
      </w:pPr>
      <w:r w:rsidRPr="00731B79">
        <w:rPr>
          <w:rStyle w:val="Subtieleverwijzing"/>
          <w:sz w:val="20"/>
        </w:rPr>
        <w:t>Symptomen</w:t>
      </w:r>
    </w:p>
    <w:p w14:paraId="46134150" w14:textId="77777777" w:rsidR="00606566" w:rsidRPr="00731B79" w:rsidRDefault="00D30603" w:rsidP="00550245">
      <w:pPr>
        <w:pStyle w:val="Lijstalinea"/>
        <w:numPr>
          <w:ilvl w:val="1"/>
          <w:numId w:val="4"/>
        </w:numPr>
        <w:spacing w:line="300" w:lineRule="auto"/>
        <w:rPr>
          <w:sz w:val="20"/>
        </w:rPr>
      </w:pPr>
      <w:r w:rsidRPr="00731B79">
        <w:rPr>
          <w:sz w:val="20"/>
        </w:rPr>
        <w:t xml:space="preserve">Functionele </w:t>
      </w:r>
      <w:r w:rsidRPr="00731B79">
        <w:rPr>
          <w:b/>
          <w:sz w:val="20"/>
        </w:rPr>
        <w:t>dysfagie</w:t>
      </w:r>
      <w:r w:rsidRPr="00731B79">
        <w:rPr>
          <w:sz w:val="20"/>
        </w:rPr>
        <w:t xml:space="preserve">: intermittent </w:t>
      </w:r>
      <w:r w:rsidRPr="00731B79">
        <w:rPr>
          <w:sz w:val="20"/>
        </w:rPr>
        <w:sym w:font="Wingdings" w:char="F0E0"/>
      </w:r>
      <w:r w:rsidRPr="00731B79">
        <w:rPr>
          <w:sz w:val="20"/>
        </w:rPr>
        <w:t xml:space="preserve"> continu</w:t>
      </w:r>
    </w:p>
    <w:p w14:paraId="6BBD7F5D" w14:textId="77777777" w:rsidR="00D30603" w:rsidRPr="00731B79" w:rsidRDefault="00D30603" w:rsidP="00550245">
      <w:pPr>
        <w:pStyle w:val="Lijstalinea"/>
        <w:numPr>
          <w:ilvl w:val="1"/>
          <w:numId w:val="4"/>
        </w:numPr>
        <w:spacing w:line="300" w:lineRule="auto"/>
        <w:rPr>
          <w:sz w:val="20"/>
        </w:rPr>
      </w:pPr>
      <w:r w:rsidRPr="00731B79">
        <w:rPr>
          <w:sz w:val="20"/>
        </w:rPr>
        <w:t xml:space="preserve">Krampende retrosternale </w:t>
      </w:r>
      <w:r w:rsidRPr="00731B79">
        <w:rPr>
          <w:b/>
          <w:sz w:val="20"/>
        </w:rPr>
        <w:t>pijn</w:t>
      </w:r>
      <w:r w:rsidRPr="00731B79">
        <w:rPr>
          <w:sz w:val="20"/>
        </w:rPr>
        <w:t xml:space="preserve"> ‘snachts</w:t>
      </w:r>
    </w:p>
    <w:p w14:paraId="5FCC02CD" w14:textId="77777777" w:rsidR="00D30603" w:rsidRPr="00731B79" w:rsidRDefault="00D30603" w:rsidP="00550245">
      <w:pPr>
        <w:pStyle w:val="Lijstalinea"/>
        <w:numPr>
          <w:ilvl w:val="1"/>
          <w:numId w:val="4"/>
        </w:numPr>
        <w:spacing w:line="300" w:lineRule="auto"/>
        <w:rPr>
          <w:sz w:val="20"/>
        </w:rPr>
      </w:pPr>
      <w:r w:rsidRPr="00731B79">
        <w:rPr>
          <w:sz w:val="20"/>
        </w:rPr>
        <w:t xml:space="preserve">Niet-zure </w:t>
      </w:r>
      <w:r w:rsidRPr="00731B79">
        <w:rPr>
          <w:b/>
          <w:sz w:val="20"/>
        </w:rPr>
        <w:t>oprispingen</w:t>
      </w:r>
      <w:r w:rsidRPr="00731B79">
        <w:rPr>
          <w:sz w:val="20"/>
        </w:rPr>
        <w:t xml:space="preserve"> (postprandiaal en bij platliggen) door stase in de slokdarm</w:t>
      </w:r>
    </w:p>
    <w:p w14:paraId="30946198" w14:textId="77777777" w:rsidR="00D30603" w:rsidRPr="00731B79" w:rsidRDefault="00D30603" w:rsidP="00550245">
      <w:pPr>
        <w:pStyle w:val="Lijstalinea"/>
        <w:numPr>
          <w:ilvl w:val="1"/>
          <w:numId w:val="4"/>
        </w:numPr>
        <w:spacing w:line="300" w:lineRule="auto"/>
        <w:rPr>
          <w:sz w:val="20"/>
        </w:rPr>
      </w:pPr>
      <w:r w:rsidRPr="00731B79">
        <w:rPr>
          <w:b/>
          <w:sz w:val="20"/>
        </w:rPr>
        <w:t>Vermagering</w:t>
      </w:r>
      <w:r w:rsidRPr="00731B79">
        <w:rPr>
          <w:sz w:val="20"/>
        </w:rPr>
        <w:t xml:space="preserve"> (</w:t>
      </w:r>
      <w:r w:rsidRPr="00731B79">
        <w:rPr>
          <w:sz w:val="20"/>
        </w:rPr>
        <w:sym w:font="Wingdings" w:char="F0E0"/>
      </w:r>
      <w:r w:rsidRPr="00731B79">
        <w:rPr>
          <w:sz w:val="20"/>
        </w:rPr>
        <w:t>cachexie)</w:t>
      </w:r>
    </w:p>
    <w:p w14:paraId="4770C601" w14:textId="77777777" w:rsidR="00D30603" w:rsidRPr="00731B79" w:rsidRDefault="00D30603" w:rsidP="00D30603">
      <w:pPr>
        <w:spacing w:line="300" w:lineRule="auto"/>
        <w:ind w:left="1080"/>
        <w:rPr>
          <w:sz w:val="20"/>
        </w:rPr>
      </w:pPr>
      <w:r w:rsidRPr="00731B79">
        <w:rPr>
          <w:sz w:val="20"/>
        </w:rPr>
        <w:t xml:space="preserve">++ pijn + dysfagie </w:t>
      </w:r>
      <w:r w:rsidRPr="00731B79">
        <w:rPr>
          <w:sz w:val="20"/>
        </w:rPr>
        <w:sym w:font="Wingdings" w:char="F0E0"/>
      </w:r>
      <w:r w:rsidRPr="00731B79">
        <w:rPr>
          <w:sz w:val="20"/>
        </w:rPr>
        <w:t xml:space="preserve"> + pijn ++ dysfagie</w:t>
      </w:r>
    </w:p>
    <w:p w14:paraId="4C6900A2" w14:textId="77777777" w:rsidR="00D30603" w:rsidRPr="00731B79" w:rsidRDefault="00D30603" w:rsidP="00D30603">
      <w:pPr>
        <w:pStyle w:val="Ondertitel"/>
        <w:rPr>
          <w:sz w:val="20"/>
        </w:rPr>
      </w:pPr>
      <w:r w:rsidRPr="00731B79">
        <w:rPr>
          <w:rStyle w:val="Subtieleverwijzing"/>
          <w:sz w:val="20"/>
        </w:rPr>
        <w:t>Diagnose</w:t>
      </w:r>
    </w:p>
    <w:p w14:paraId="734A32BF" w14:textId="77777777" w:rsidR="00D30603" w:rsidRPr="00731B79" w:rsidRDefault="00D30603" w:rsidP="00550245">
      <w:pPr>
        <w:pStyle w:val="Lijstalinea"/>
        <w:numPr>
          <w:ilvl w:val="1"/>
          <w:numId w:val="4"/>
        </w:numPr>
        <w:spacing w:line="300" w:lineRule="auto"/>
        <w:rPr>
          <w:sz w:val="20"/>
        </w:rPr>
      </w:pPr>
      <w:r w:rsidRPr="00731B79">
        <w:rPr>
          <w:sz w:val="20"/>
        </w:rPr>
        <w:t>Ziektegeschiedenis</w:t>
      </w:r>
    </w:p>
    <w:p w14:paraId="0089B8CF" w14:textId="77777777" w:rsidR="00D30603" w:rsidRPr="00731B79" w:rsidRDefault="00D30603" w:rsidP="00550245">
      <w:pPr>
        <w:pStyle w:val="Lijstalinea"/>
        <w:numPr>
          <w:ilvl w:val="1"/>
          <w:numId w:val="4"/>
        </w:numPr>
        <w:spacing w:line="300" w:lineRule="auto"/>
        <w:rPr>
          <w:sz w:val="20"/>
        </w:rPr>
      </w:pPr>
      <w:r w:rsidRPr="00731B79">
        <w:rPr>
          <w:sz w:val="20"/>
        </w:rPr>
        <w:t>Endoscopie + biopsie: organische stenose thv GO-sfincter uitsluiten</w:t>
      </w:r>
    </w:p>
    <w:p w14:paraId="3E839492" w14:textId="77777777" w:rsidR="00D30603" w:rsidRPr="00731B79" w:rsidRDefault="00D30603" w:rsidP="00550245">
      <w:pPr>
        <w:pStyle w:val="Lijstalinea"/>
        <w:numPr>
          <w:ilvl w:val="1"/>
          <w:numId w:val="4"/>
        </w:numPr>
        <w:spacing w:line="300" w:lineRule="auto"/>
        <w:rPr>
          <w:sz w:val="20"/>
        </w:rPr>
      </w:pPr>
      <w:r w:rsidRPr="00731B79">
        <w:rPr>
          <w:sz w:val="20"/>
        </w:rPr>
        <w:t>Manometrisch onderzoek:</w:t>
      </w:r>
    </w:p>
    <w:p w14:paraId="58E787CB" w14:textId="77777777" w:rsidR="00D30603" w:rsidRPr="00731B79" w:rsidRDefault="00D30603" w:rsidP="00550245">
      <w:pPr>
        <w:pStyle w:val="Lijstalinea"/>
        <w:numPr>
          <w:ilvl w:val="2"/>
          <w:numId w:val="4"/>
        </w:numPr>
        <w:spacing w:line="300" w:lineRule="auto"/>
        <w:rPr>
          <w:sz w:val="20"/>
        </w:rPr>
      </w:pPr>
      <w:r w:rsidRPr="00731B79">
        <w:rPr>
          <w:sz w:val="20"/>
        </w:rPr>
        <w:t>Pathognomonische manometrie</w:t>
      </w:r>
    </w:p>
    <w:p w14:paraId="45516B7C" w14:textId="77777777" w:rsidR="00D30603" w:rsidRPr="00731B79" w:rsidRDefault="00D30603" w:rsidP="00550245">
      <w:pPr>
        <w:pStyle w:val="Lijstalinea"/>
        <w:numPr>
          <w:ilvl w:val="2"/>
          <w:numId w:val="4"/>
        </w:numPr>
        <w:spacing w:line="300" w:lineRule="auto"/>
        <w:rPr>
          <w:sz w:val="20"/>
        </w:rPr>
      </w:pPr>
      <w:r w:rsidRPr="00731B79">
        <w:rPr>
          <w:sz w:val="20"/>
        </w:rPr>
        <w:t>Geen relaxatie van de sfincter na het slikken</w:t>
      </w:r>
    </w:p>
    <w:p w14:paraId="5F954DBC" w14:textId="77777777" w:rsidR="00D30603" w:rsidRPr="00731B79" w:rsidRDefault="00D30603" w:rsidP="00550245">
      <w:pPr>
        <w:pStyle w:val="Lijstalinea"/>
        <w:numPr>
          <w:ilvl w:val="2"/>
          <w:numId w:val="4"/>
        </w:numPr>
        <w:spacing w:line="300" w:lineRule="auto"/>
        <w:rPr>
          <w:sz w:val="20"/>
        </w:rPr>
      </w:pPr>
      <w:r w:rsidRPr="00731B79">
        <w:rPr>
          <w:sz w:val="20"/>
        </w:rPr>
        <w:t>geen peristaltische contracties; wel simultane drukgolven</w:t>
      </w:r>
    </w:p>
    <w:p w14:paraId="7DD40F64" w14:textId="77777777" w:rsidR="00731B79" w:rsidRDefault="00731B79">
      <w:pPr>
        <w:rPr>
          <w:sz w:val="20"/>
        </w:rPr>
      </w:pPr>
      <w:r>
        <w:rPr>
          <w:sz w:val="20"/>
        </w:rPr>
        <w:br w:type="page"/>
      </w:r>
    </w:p>
    <w:p w14:paraId="4B5F7753" w14:textId="77777777" w:rsidR="00D30603" w:rsidRPr="00731B79" w:rsidRDefault="00D30603" w:rsidP="00550245">
      <w:pPr>
        <w:pStyle w:val="Lijstalinea"/>
        <w:numPr>
          <w:ilvl w:val="1"/>
          <w:numId w:val="4"/>
        </w:numPr>
        <w:spacing w:line="300" w:lineRule="auto"/>
        <w:rPr>
          <w:sz w:val="20"/>
        </w:rPr>
      </w:pPr>
      <w:r w:rsidRPr="00731B79">
        <w:rPr>
          <w:sz w:val="20"/>
        </w:rPr>
        <w:lastRenderedPageBreak/>
        <w:t>radiologisch onderzoek:</w:t>
      </w:r>
    </w:p>
    <w:p w14:paraId="287178B4" w14:textId="77777777" w:rsidR="00D30603" w:rsidRPr="00731B79" w:rsidRDefault="00D30603" w:rsidP="00550245">
      <w:pPr>
        <w:pStyle w:val="Lijstalinea"/>
        <w:numPr>
          <w:ilvl w:val="2"/>
          <w:numId w:val="4"/>
        </w:numPr>
        <w:spacing w:line="300" w:lineRule="auto"/>
        <w:rPr>
          <w:sz w:val="20"/>
        </w:rPr>
      </w:pPr>
      <w:r w:rsidRPr="00731B79">
        <w:rPr>
          <w:sz w:val="20"/>
        </w:rPr>
        <w:t>vogelbekbeeld van GO-sfincter</w:t>
      </w:r>
    </w:p>
    <w:p w14:paraId="24306B28" w14:textId="77777777" w:rsidR="00D30603" w:rsidRPr="00731B79" w:rsidRDefault="00D30603" w:rsidP="00550245">
      <w:pPr>
        <w:pStyle w:val="Lijstalinea"/>
        <w:numPr>
          <w:ilvl w:val="2"/>
          <w:numId w:val="4"/>
        </w:numPr>
        <w:spacing w:line="300" w:lineRule="auto"/>
        <w:rPr>
          <w:sz w:val="20"/>
        </w:rPr>
      </w:pPr>
      <w:r w:rsidRPr="00731B79">
        <w:rPr>
          <w:sz w:val="20"/>
        </w:rPr>
        <w:t>GO sfincter relaxeert niet</w:t>
      </w:r>
    </w:p>
    <w:p w14:paraId="708BA83B" w14:textId="77777777" w:rsidR="00D30603" w:rsidRPr="00731B79" w:rsidRDefault="00D30603" w:rsidP="00550245">
      <w:pPr>
        <w:pStyle w:val="Lijstalinea"/>
        <w:numPr>
          <w:ilvl w:val="2"/>
          <w:numId w:val="4"/>
        </w:numPr>
        <w:spacing w:line="300" w:lineRule="auto"/>
        <w:rPr>
          <w:sz w:val="20"/>
        </w:rPr>
      </w:pPr>
      <w:r w:rsidRPr="00731B79">
        <w:rPr>
          <w:sz w:val="20"/>
        </w:rPr>
        <w:t>Vaak pseudodivertikel proximaal van sfincter</w:t>
      </w:r>
    </w:p>
    <w:p w14:paraId="38C1E34F" w14:textId="77777777" w:rsidR="00D30603" w:rsidRPr="00731B79" w:rsidRDefault="00D30603" w:rsidP="00550245">
      <w:pPr>
        <w:pStyle w:val="Lijstalinea"/>
        <w:numPr>
          <w:ilvl w:val="2"/>
          <w:numId w:val="4"/>
        </w:numPr>
        <w:spacing w:line="300" w:lineRule="auto"/>
        <w:rPr>
          <w:sz w:val="20"/>
        </w:rPr>
      </w:pPr>
      <w:r w:rsidRPr="00731B79">
        <w:rPr>
          <w:sz w:val="20"/>
        </w:rPr>
        <w:t>Slokdarmlichaam: gedilateerd; soms S vormig; vaak met voedselresten</w:t>
      </w:r>
    </w:p>
    <w:p w14:paraId="013A1B8E" w14:textId="77777777" w:rsidR="00D30603" w:rsidRPr="00731B79" w:rsidRDefault="00D30603" w:rsidP="00550245">
      <w:pPr>
        <w:pStyle w:val="Lijstalinea"/>
        <w:numPr>
          <w:ilvl w:val="2"/>
          <w:numId w:val="4"/>
        </w:numPr>
        <w:spacing w:line="300" w:lineRule="auto"/>
        <w:rPr>
          <w:sz w:val="20"/>
        </w:rPr>
      </w:pPr>
      <w:r w:rsidRPr="00731B79">
        <w:rPr>
          <w:sz w:val="20"/>
        </w:rPr>
        <w:t>Geen luchtbel in de maag</w:t>
      </w:r>
    </w:p>
    <w:p w14:paraId="2D3FBF80" w14:textId="77777777" w:rsidR="00D30603" w:rsidRPr="00731B79" w:rsidRDefault="00D30603" w:rsidP="00550245">
      <w:pPr>
        <w:pStyle w:val="Lijstalinea"/>
        <w:numPr>
          <w:ilvl w:val="1"/>
          <w:numId w:val="4"/>
        </w:numPr>
        <w:spacing w:line="300" w:lineRule="auto"/>
        <w:rPr>
          <w:sz w:val="20"/>
        </w:rPr>
      </w:pPr>
      <w:r w:rsidRPr="00731B79">
        <w:rPr>
          <w:sz w:val="20"/>
        </w:rPr>
        <w:t xml:space="preserve">DD: </w:t>
      </w:r>
    </w:p>
    <w:p w14:paraId="01A24BB9" w14:textId="77777777" w:rsidR="00D30603" w:rsidRPr="00731B79" w:rsidRDefault="00D30603" w:rsidP="00550245">
      <w:pPr>
        <w:pStyle w:val="Lijstalinea"/>
        <w:numPr>
          <w:ilvl w:val="2"/>
          <w:numId w:val="4"/>
        </w:numPr>
        <w:spacing w:line="300" w:lineRule="auto"/>
        <w:rPr>
          <w:sz w:val="20"/>
        </w:rPr>
      </w:pPr>
      <w:r w:rsidRPr="00731B79">
        <w:rPr>
          <w:sz w:val="20"/>
        </w:rPr>
        <w:t>psychogene vermagering</w:t>
      </w:r>
    </w:p>
    <w:p w14:paraId="4A3FBC5B" w14:textId="77777777" w:rsidR="00D30603" w:rsidRPr="00731B79" w:rsidRDefault="00D30603" w:rsidP="00550245">
      <w:pPr>
        <w:pStyle w:val="Lijstalinea"/>
        <w:numPr>
          <w:ilvl w:val="2"/>
          <w:numId w:val="4"/>
        </w:numPr>
        <w:spacing w:line="300" w:lineRule="auto"/>
        <w:rPr>
          <w:sz w:val="20"/>
        </w:rPr>
      </w:pPr>
      <w:r w:rsidRPr="00731B79">
        <w:rPr>
          <w:sz w:val="20"/>
        </w:rPr>
        <w:t>anorexia nervosa</w:t>
      </w:r>
    </w:p>
    <w:p w14:paraId="0A29BD7A" w14:textId="77777777" w:rsidR="00D30603" w:rsidRPr="00731B79" w:rsidRDefault="00D30603" w:rsidP="00D30603">
      <w:pPr>
        <w:pStyle w:val="Ondertitel"/>
        <w:rPr>
          <w:sz w:val="20"/>
        </w:rPr>
      </w:pPr>
      <w:r w:rsidRPr="00731B79">
        <w:rPr>
          <w:rStyle w:val="Subtieleverwijzing"/>
          <w:sz w:val="20"/>
        </w:rPr>
        <w:t>Verwikkelingen</w:t>
      </w:r>
    </w:p>
    <w:p w14:paraId="7E56A072" w14:textId="77777777" w:rsidR="00D30603" w:rsidRPr="00731B79" w:rsidRDefault="00D30603" w:rsidP="00550245">
      <w:pPr>
        <w:pStyle w:val="Lijstalinea"/>
        <w:numPr>
          <w:ilvl w:val="1"/>
          <w:numId w:val="4"/>
        </w:numPr>
        <w:spacing w:line="300" w:lineRule="auto"/>
        <w:rPr>
          <w:sz w:val="20"/>
        </w:rPr>
      </w:pPr>
      <w:r w:rsidRPr="00731B79">
        <w:rPr>
          <w:sz w:val="20"/>
        </w:rPr>
        <w:t xml:space="preserve">slikpneumonie door </w:t>
      </w:r>
      <w:r w:rsidR="00EE1A94" w:rsidRPr="00731B79">
        <w:rPr>
          <w:sz w:val="20"/>
        </w:rPr>
        <w:t>oprispingen</w:t>
      </w:r>
      <w:r w:rsidRPr="00731B79">
        <w:rPr>
          <w:sz w:val="20"/>
        </w:rPr>
        <w:t xml:space="preserve"> en aspiratie van voedselresten</w:t>
      </w:r>
    </w:p>
    <w:p w14:paraId="5C563F48" w14:textId="77777777" w:rsidR="00D30603" w:rsidRPr="00731B79" w:rsidRDefault="00D30603" w:rsidP="00550245">
      <w:pPr>
        <w:pStyle w:val="Lijstalinea"/>
        <w:numPr>
          <w:ilvl w:val="1"/>
          <w:numId w:val="4"/>
        </w:numPr>
        <w:spacing w:line="300" w:lineRule="auto"/>
        <w:rPr>
          <w:sz w:val="20"/>
        </w:rPr>
      </w:pPr>
      <w:r w:rsidRPr="00731B79">
        <w:rPr>
          <w:sz w:val="20"/>
        </w:rPr>
        <w:t xml:space="preserve">kankervorming: spinocellulair epithelioom komt vaker voor bij </w:t>
      </w:r>
      <w:r w:rsidR="00EE1A94" w:rsidRPr="00731B79">
        <w:rPr>
          <w:sz w:val="20"/>
        </w:rPr>
        <w:t>achalasie</w:t>
      </w:r>
      <w:r w:rsidRPr="00731B79">
        <w:rPr>
          <w:sz w:val="20"/>
        </w:rPr>
        <w:t xml:space="preserve"> </w:t>
      </w:r>
      <w:r w:rsidRPr="00731B79">
        <w:rPr>
          <w:sz w:val="20"/>
        </w:rPr>
        <w:sym w:font="Wingdings" w:char="F0E0"/>
      </w:r>
      <w:r w:rsidRPr="00731B79">
        <w:rPr>
          <w:sz w:val="20"/>
        </w:rPr>
        <w:t xml:space="preserve"> 2-3x per jaar endoscopie als achalasie al langer dan 10 jaar bestaat</w:t>
      </w:r>
    </w:p>
    <w:p w14:paraId="73C68F62" w14:textId="77777777" w:rsidR="00D30603" w:rsidRPr="00731B79" w:rsidRDefault="00D30603" w:rsidP="00D30603">
      <w:pPr>
        <w:pStyle w:val="Ondertitel"/>
        <w:rPr>
          <w:sz w:val="20"/>
        </w:rPr>
      </w:pPr>
      <w:r w:rsidRPr="00731B79">
        <w:rPr>
          <w:rStyle w:val="Subtieleverwijzing"/>
          <w:sz w:val="20"/>
        </w:rPr>
        <w:t>Behandeling</w:t>
      </w:r>
      <w:r w:rsidRPr="00731B79">
        <w:rPr>
          <w:sz w:val="20"/>
        </w:rPr>
        <w:t>:</w:t>
      </w:r>
    </w:p>
    <w:p w14:paraId="2377A7D3" w14:textId="77777777" w:rsidR="00D30603" w:rsidRPr="00731B79" w:rsidRDefault="00D30603" w:rsidP="00D30603">
      <w:pPr>
        <w:spacing w:line="300" w:lineRule="auto"/>
        <w:rPr>
          <w:sz w:val="20"/>
        </w:rPr>
      </w:pPr>
      <w:r w:rsidRPr="00731B79">
        <w:rPr>
          <w:sz w:val="20"/>
        </w:rPr>
        <w:t>Oorzaak kan niet opgelost worden maar symptomen wel!</w:t>
      </w:r>
    </w:p>
    <w:p w14:paraId="406E21FE" w14:textId="77777777" w:rsidR="00D30603" w:rsidRPr="00731B79" w:rsidRDefault="00D30603" w:rsidP="00550245">
      <w:pPr>
        <w:pStyle w:val="Lijstalinea"/>
        <w:numPr>
          <w:ilvl w:val="0"/>
          <w:numId w:val="5"/>
        </w:numPr>
        <w:spacing w:line="300" w:lineRule="auto"/>
        <w:rPr>
          <w:sz w:val="20"/>
        </w:rPr>
      </w:pPr>
      <w:r w:rsidRPr="00731B79">
        <w:rPr>
          <w:sz w:val="20"/>
        </w:rPr>
        <w:t xml:space="preserve">Passage van voedsel oiv zwaartekracht bevorderen door de weerstand thv GO sfincter te </w:t>
      </w:r>
      <w:r w:rsidR="00EE1A94" w:rsidRPr="00731B79">
        <w:rPr>
          <w:sz w:val="20"/>
        </w:rPr>
        <w:t>verlagen</w:t>
      </w:r>
    </w:p>
    <w:p w14:paraId="5C1AED08" w14:textId="77777777" w:rsidR="00D30603" w:rsidRPr="00731B79" w:rsidRDefault="00D30603" w:rsidP="00550245">
      <w:pPr>
        <w:pStyle w:val="Lijstalinea"/>
        <w:numPr>
          <w:ilvl w:val="1"/>
          <w:numId w:val="4"/>
        </w:numPr>
        <w:spacing w:line="300" w:lineRule="auto"/>
        <w:rPr>
          <w:sz w:val="20"/>
        </w:rPr>
      </w:pPr>
      <w:r w:rsidRPr="00731B79">
        <w:rPr>
          <w:sz w:val="20"/>
        </w:rPr>
        <w:t>Spasmolytica, Ca-antagonisten</w:t>
      </w:r>
    </w:p>
    <w:p w14:paraId="10042AFE" w14:textId="77777777" w:rsidR="00D30603" w:rsidRPr="00731B79" w:rsidRDefault="00D30603" w:rsidP="00550245">
      <w:pPr>
        <w:pStyle w:val="Lijstalinea"/>
        <w:numPr>
          <w:ilvl w:val="1"/>
          <w:numId w:val="4"/>
        </w:numPr>
        <w:spacing w:line="300" w:lineRule="auto"/>
        <w:rPr>
          <w:sz w:val="20"/>
        </w:rPr>
      </w:pPr>
      <w:r w:rsidRPr="00731B79">
        <w:rPr>
          <w:sz w:val="20"/>
        </w:rPr>
        <w:t>Pneumatische en hydrostatische ballondilataties</w:t>
      </w:r>
    </w:p>
    <w:p w14:paraId="0AF21902" w14:textId="77777777" w:rsidR="00D30603" w:rsidRPr="00731B79" w:rsidRDefault="00EE1A94" w:rsidP="00550245">
      <w:pPr>
        <w:pStyle w:val="Lijstalinea"/>
        <w:numPr>
          <w:ilvl w:val="1"/>
          <w:numId w:val="4"/>
        </w:numPr>
        <w:spacing w:line="300" w:lineRule="auto"/>
        <w:rPr>
          <w:sz w:val="20"/>
        </w:rPr>
      </w:pPr>
      <w:r w:rsidRPr="00731B79">
        <w:rPr>
          <w:sz w:val="20"/>
        </w:rPr>
        <w:t>Chirurgische</w:t>
      </w:r>
      <w:r w:rsidR="00D30603" w:rsidRPr="00731B79">
        <w:rPr>
          <w:sz w:val="20"/>
        </w:rPr>
        <w:t xml:space="preserve"> myotomie (laparoscopisch)</w:t>
      </w:r>
    </w:p>
    <w:p w14:paraId="04B62730" w14:textId="77777777" w:rsidR="00D30603" w:rsidRPr="00731B79" w:rsidRDefault="00D30603" w:rsidP="00550245">
      <w:pPr>
        <w:pStyle w:val="Lijstalinea"/>
        <w:numPr>
          <w:ilvl w:val="1"/>
          <w:numId w:val="4"/>
        </w:numPr>
        <w:spacing w:line="300" w:lineRule="auto"/>
        <w:rPr>
          <w:sz w:val="20"/>
        </w:rPr>
      </w:pPr>
      <w:r w:rsidRPr="00731B79">
        <w:rPr>
          <w:sz w:val="20"/>
        </w:rPr>
        <w:t>Botulinum toxine inspuiten in de sfincter</w:t>
      </w:r>
    </w:p>
    <w:p w14:paraId="5B0A1E86" w14:textId="77777777" w:rsidR="00D30603" w:rsidRPr="00731B79" w:rsidRDefault="00D30603" w:rsidP="00D30603">
      <w:pPr>
        <w:spacing w:line="300" w:lineRule="auto"/>
        <w:ind w:left="708"/>
        <w:rPr>
          <w:sz w:val="20"/>
        </w:rPr>
      </w:pPr>
      <w:r w:rsidRPr="00731B79">
        <w:rPr>
          <w:sz w:val="20"/>
        </w:rPr>
        <w:t>Van behandeling veranderen als het effect uitgewerkt geraakt met de tijd</w:t>
      </w:r>
    </w:p>
    <w:p w14:paraId="2E41DC76" w14:textId="77777777" w:rsidR="00D30603" w:rsidRPr="00731B79" w:rsidRDefault="00D30603" w:rsidP="00377425">
      <w:pPr>
        <w:pStyle w:val="Kop1"/>
        <w:rPr>
          <w:rFonts w:asciiTheme="minorHAnsi" w:eastAsiaTheme="minorEastAsia" w:hAnsiTheme="minorHAnsi" w:cstheme="minorBidi"/>
          <w:color w:val="5A5A5A" w:themeColor="text1" w:themeTint="A5"/>
          <w:spacing w:val="15"/>
          <w:sz w:val="22"/>
          <w:szCs w:val="22"/>
          <w:u w:val="none"/>
        </w:rPr>
      </w:pPr>
      <w:r w:rsidRPr="00731B79">
        <w:rPr>
          <w:rFonts w:asciiTheme="minorHAnsi" w:eastAsiaTheme="minorEastAsia" w:hAnsiTheme="minorHAnsi" w:cstheme="minorBidi"/>
          <w:color w:val="5A5A5A" w:themeColor="text1" w:themeTint="A5"/>
          <w:spacing w:val="15"/>
          <w:sz w:val="22"/>
          <w:szCs w:val="22"/>
          <w:u w:val="none"/>
        </w:rPr>
        <w:t>Diffuse spasmen</w:t>
      </w:r>
    </w:p>
    <w:p w14:paraId="2FB37648" w14:textId="77777777" w:rsidR="00D30603" w:rsidRPr="00731B79" w:rsidRDefault="00D30603" w:rsidP="00D30603">
      <w:pPr>
        <w:spacing w:line="300" w:lineRule="auto"/>
        <w:rPr>
          <w:sz w:val="20"/>
        </w:rPr>
      </w:pPr>
      <w:r w:rsidRPr="00731B79">
        <w:rPr>
          <w:rStyle w:val="Subtieleverwijzing"/>
          <w:rFonts w:eastAsiaTheme="minorEastAsia"/>
          <w:spacing w:val="15"/>
          <w:sz w:val="20"/>
        </w:rPr>
        <w:t>Oorzaak</w:t>
      </w:r>
    </w:p>
    <w:p w14:paraId="12CD72B7" w14:textId="77777777" w:rsidR="00D30603" w:rsidRPr="00731B79" w:rsidRDefault="00D30603" w:rsidP="00D30603">
      <w:pPr>
        <w:spacing w:line="300" w:lineRule="auto"/>
        <w:rPr>
          <w:sz w:val="20"/>
        </w:rPr>
      </w:pPr>
      <w:r w:rsidRPr="00731B79">
        <w:rPr>
          <w:sz w:val="20"/>
        </w:rPr>
        <w:t>Ook deficiëntie van inhibitorische neuronen in plexus van Auerbach maar minder dan bij achalasie</w:t>
      </w:r>
    </w:p>
    <w:p w14:paraId="6EB67FB0" w14:textId="77777777" w:rsidR="00D30603" w:rsidRPr="00731B79" w:rsidRDefault="00D30603" w:rsidP="00D30603">
      <w:pPr>
        <w:spacing w:line="300" w:lineRule="auto"/>
        <w:rPr>
          <w:sz w:val="20"/>
        </w:rPr>
      </w:pPr>
      <w:r w:rsidRPr="00731B79">
        <w:rPr>
          <w:sz w:val="20"/>
        </w:rPr>
        <w:t>Nog zeldzamer dan achalasie</w:t>
      </w:r>
    </w:p>
    <w:p w14:paraId="6A4D7F64" w14:textId="77777777" w:rsidR="00D30603" w:rsidRPr="00731B79" w:rsidRDefault="00D30603" w:rsidP="00D30603">
      <w:pPr>
        <w:spacing w:line="300" w:lineRule="auto"/>
        <w:rPr>
          <w:sz w:val="20"/>
        </w:rPr>
      </w:pPr>
      <w:r w:rsidRPr="00731B79">
        <w:rPr>
          <w:rStyle w:val="Subtieleverwijzing"/>
          <w:rFonts w:eastAsiaTheme="minorEastAsia"/>
          <w:spacing w:val="15"/>
          <w:sz w:val="20"/>
        </w:rPr>
        <w:t>Symptomen</w:t>
      </w:r>
    </w:p>
    <w:p w14:paraId="3A1D144B" w14:textId="77777777" w:rsidR="00D30603" w:rsidRPr="00731B79" w:rsidRDefault="00590F86" w:rsidP="00550245">
      <w:pPr>
        <w:pStyle w:val="Lijstalinea"/>
        <w:numPr>
          <w:ilvl w:val="1"/>
          <w:numId w:val="4"/>
        </w:numPr>
        <w:spacing w:line="300" w:lineRule="auto"/>
        <w:rPr>
          <w:sz w:val="20"/>
        </w:rPr>
      </w:pPr>
      <w:r w:rsidRPr="00731B79">
        <w:rPr>
          <w:sz w:val="20"/>
        </w:rPr>
        <w:t>R</w:t>
      </w:r>
      <w:r w:rsidR="00D30603" w:rsidRPr="00731B79">
        <w:rPr>
          <w:sz w:val="20"/>
        </w:rPr>
        <w:t>etro</w:t>
      </w:r>
      <w:r w:rsidRPr="00731B79">
        <w:rPr>
          <w:sz w:val="20"/>
        </w:rPr>
        <w:t xml:space="preserve">sternale </w:t>
      </w:r>
      <w:r w:rsidRPr="00731B79">
        <w:rPr>
          <w:b/>
          <w:sz w:val="20"/>
        </w:rPr>
        <w:t>pijn</w:t>
      </w:r>
      <w:r w:rsidRPr="00731B79">
        <w:rPr>
          <w:sz w:val="20"/>
        </w:rPr>
        <w:t>aanvallen door spasmen</w:t>
      </w:r>
    </w:p>
    <w:p w14:paraId="08A0497B" w14:textId="77777777" w:rsidR="00590F86" w:rsidRPr="00731B79" w:rsidRDefault="00590F86" w:rsidP="00550245">
      <w:pPr>
        <w:pStyle w:val="Lijstalinea"/>
        <w:numPr>
          <w:ilvl w:val="1"/>
          <w:numId w:val="4"/>
        </w:numPr>
        <w:spacing w:line="300" w:lineRule="auto"/>
        <w:rPr>
          <w:sz w:val="20"/>
        </w:rPr>
      </w:pPr>
      <w:r w:rsidRPr="00731B79">
        <w:rPr>
          <w:sz w:val="20"/>
        </w:rPr>
        <w:t xml:space="preserve">Functionele </w:t>
      </w:r>
      <w:r w:rsidRPr="00731B79">
        <w:rPr>
          <w:b/>
          <w:sz w:val="20"/>
        </w:rPr>
        <w:t>dysfagie</w:t>
      </w:r>
      <w:r w:rsidRPr="00731B79">
        <w:rPr>
          <w:sz w:val="20"/>
        </w:rPr>
        <w:t xml:space="preserve"> (niet altijd aanwezig)</w:t>
      </w:r>
    </w:p>
    <w:p w14:paraId="082FAB0F" w14:textId="77777777" w:rsidR="00590F86" w:rsidRPr="00731B79" w:rsidRDefault="00590F86" w:rsidP="00590F86">
      <w:pPr>
        <w:spacing w:line="300" w:lineRule="auto"/>
        <w:rPr>
          <w:sz w:val="20"/>
        </w:rPr>
      </w:pPr>
      <w:r w:rsidRPr="00731B79">
        <w:rPr>
          <w:rStyle w:val="Subtieleverwijzing"/>
          <w:rFonts w:eastAsiaTheme="minorEastAsia"/>
          <w:spacing w:val="15"/>
          <w:sz w:val="20"/>
        </w:rPr>
        <w:t>Diagnose</w:t>
      </w:r>
    </w:p>
    <w:p w14:paraId="27C21AD8" w14:textId="77777777" w:rsidR="00590F86" w:rsidRPr="00731B79" w:rsidRDefault="00590F86" w:rsidP="00550245">
      <w:pPr>
        <w:pStyle w:val="Lijstalinea"/>
        <w:numPr>
          <w:ilvl w:val="1"/>
          <w:numId w:val="4"/>
        </w:numPr>
        <w:spacing w:line="300" w:lineRule="auto"/>
        <w:rPr>
          <w:sz w:val="20"/>
        </w:rPr>
      </w:pPr>
      <w:r w:rsidRPr="00731B79">
        <w:rPr>
          <w:sz w:val="20"/>
        </w:rPr>
        <w:t>Ziektegeschiedenis (makkelijker als pt ook dysfagie heeft)</w:t>
      </w:r>
    </w:p>
    <w:p w14:paraId="5C8C9361" w14:textId="77777777" w:rsidR="00590F86" w:rsidRPr="00731B79" w:rsidRDefault="00590F86" w:rsidP="00550245">
      <w:pPr>
        <w:pStyle w:val="Lijstalinea"/>
        <w:numPr>
          <w:ilvl w:val="1"/>
          <w:numId w:val="4"/>
        </w:numPr>
        <w:spacing w:line="300" w:lineRule="auto"/>
        <w:rPr>
          <w:sz w:val="20"/>
        </w:rPr>
      </w:pPr>
      <w:r w:rsidRPr="00731B79">
        <w:rPr>
          <w:sz w:val="20"/>
        </w:rPr>
        <w:t>Radiologisch ond: kurkentrekkerslokdarm</w:t>
      </w:r>
    </w:p>
    <w:p w14:paraId="17FED1F3" w14:textId="77777777" w:rsidR="00590F86" w:rsidRPr="00731B79" w:rsidRDefault="00590F86" w:rsidP="00550245">
      <w:pPr>
        <w:pStyle w:val="Lijstalinea"/>
        <w:numPr>
          <w:ilvl w:val="1"/>
          <w:numId w:val="4"/>
        </w:numPr>
        <w:spacing w:line="300" w:lineRule="auto"/>
        <w:rPr>
          <w:sz w:val="20"/>
        </w:rPr>
      </w:pPr>
      <w:r w:rsidRPr="00731B79">
        <w:rPr>
          <w:sz w:val="20"/>
        </w:rPr>
        <w:t>Manometrie:</w:t>
      </w:r>
    </w:p>
    <w:p w14:paraId="25C9055C" w14:textId="77777777" w:rsidR="00590F86" w:rsidRPr="00731B79" w:rsidRDefault="00590F86" w:rsidP="00550245">
      <w:pPr>
        <w:pStyle w:val="Lijstalinea"/>
        <w:numPr>
          <w:ilvl w:val="2"/>
          <w:numId w:val="4"/>
        </w:numPr>
        <w:spacing w:line="300" w:lineRule="auto"/>
        <w:rPr>
          <w:sz w:val="20"/>
        </w:rPr>
      </w:pPr>
      <w:r w:rsidRPr="00731B79">
        <w:rPr>
          <w:sz w:val="20"/>
        </w:rPr>
        <w:t>Onvolledige relaxatie GO sfincter</w:t>
      </w:r>
    </w:p>
    <w:p w14:paraId="2BDF6919" w14:textId="77777777" w:rsidR="00590F86" w:rsidRPr="00731B79" w:rsidRDefault="00590F86" w:rsidP="00550245">
      <w:pPr>
        <w:pStyle w:val="Lijstalinea"/>
        <w:numPr>
          <w:ilvl w:val="2"/>
          <w:numId w:val="4"/>
        </w:numPr>
        <w:spacing w:line="300" w:lineRule="auto"/>
        <w:rPr>
          <w:sz w:val="20"/>
        </w:rPr>
      </w:pPr>
      <w:r w:rsidRPr="00731B79">
        <w:rPr>
          <w:sz w:val="20"/>
        </w:rPr>
        <w:t>Repetitieve en niet-peristaltische contracties na slikken</w:t>
      </w:r>
    </w:p>
    <w:p w14:paraId="34CFB348" w14:textId="77777777" w:rsidR="00590F86" w:rsidRPr="00731B79" w:rsidRDefault="00590F86" w:rsidP="00550245">
      <w:pPr>
        <w:pStyle w:val="Lijstalinea"/>
        <w:numPr>
          <w:ilvl w:val="1"/>
          <w:numId w:val="4"/>
        </w:numPr>
        <w:spacing w:line="300" w:lineRule="auto"/>
        <w:rPr>
          <w:sz w:val="20"/>
        </w:rPr>
      </w:pPr>
      <w:r w:rsidRPr="00731B79">
        <w:rPr>
          <w:sz w:val="20"/>
        </w:rPr>
        <w:t>DD:</w:t>
      </w:r>
    </w:p>
    <w:p w14:paraId="1F1DAAC6" w14:textId="77777777" w:rsidR="00590F86" w:rsidRPr="00731B79" w:rsidRDefault="00590F86" w:rsidP="00550245">
      <w:pPr>
        <w:pStyle w:val="Lijstalinea"/>
        <w:numPr>
          <w:ilvl w:val="2"/>
          <w:numId w:val="4"/>
        </w:numPr>
        <w:spacing w:line="300" w:lineRule="auto"/>
        <w:rPr>
          <w:sz w:val="20"/>
        </w:rPr>
      </w:pPr>
      <w:r w:rsidRPr="00731B79">
        <w:rPr>
          <w:sz w:val="20"/>
        </w:rPr>
        <w:t>Angor pectoris</w:t>
      </w:r>
    </w:p>
    <w:p w14:paraId="502D2AB2" w14:textId="77777777" w:rsidR="00590F86" w:rsidRPr="00731B79" w:rsidRDefault="00590F86" w:rsidP="00550245">
      <w:pPr>
        <w:pStyle w:val="Lijstalinea"/>
        <w:numPr>
          <w:ilvl w:val="2"/>
          <w:numId w:val="4"/>
        </w:numPr>
        <w:spacing w:line="300" w:lineRule="auto"/>
        <w:rPr>
          <w:sz w:val="20"/>
        </w:rPr>
      </w:pPr>
      <w:r w:rsidRPr="00731B79">
        <w:rPr>
          <w:sz w:val="20"/>
        </w:rPr>
        <w:t>Syndroom van Tietze</w:t>
      </w:r>
    </w:p>
    <w:p w14:paraId="6FCBD46A" w14:textId="77777777" w:rsidR="00590F86" w:rsidRPr="00731B79" w:rsidRDefault="00590F86" w:rsidP="00550245">
      <w:pPr>
        <w:pStyle w:val="Lijstalinea"/>
        <w:numPr>
          <w:ilvl w:val="2"/>
          <w:numId w:val="4"/>
        </w:numPr>
        <w:spacing w:line="300" w:lineRule="auto"/>
        <w:rPr>
          <w:sz w:val="20"/>
        </w:rPr>
      </w:pPr>
      <w:r w:rsidRPr="00731B79">
        <w:rPr>
          <w:sz w:val="20"/>
        </w:rPr>
        <w:t>Neurocirculatoire asthenie</w:t>
      </w:r>
    </w:p>
    <w:p w14:paraId="79A0D9F8" w14:textId="77777777" w:rsidR="00731B79" w:rsidRDefault="00731B79">
      <w:pPr>
        <w:rPr>
          <w:rStyle w:val="Subtieleverwijzing"/>
          <w:rFonts w:eastAsiaTheme="minorEastAsia"/>
          <w:spacing w:val="15"/>
          <w:sz w:val="20"/>
        </w:rPr>
      </w:pPr>
      <w:r>
        <w:rPr>
          <w:rStyle w:val="Subtieleverwijzing"/>
          <w:rFonts w:eastAsiaTheme="minorEastAsia"/>
          <w:spacing w:val="15"/>
          <w:sz w:val="20"/>
        </w:rPr>
        <w:br w:type="page"/>
      </w:r>
    </w:p>
    <w:p w14:paraId="2AD6FBDA" w14:textId="77777777" w:rsidR="00590F86" w:rsidRPr="00731B79" w:rsidRDefault="00590F86" w:rsidP="00590F86">
      <w:pPr>
        <w:spacing w:line="300" w:lineRule="auto"/>
        <w:rPr>
          <w:sz w:val="20"/>
        </w:rPr>
      </w:pPr>
      <w:r w:rsidRPr="00731B79">
        <w:rPr>
          <w:rStyle w:val="Subtieleverwijzing"/>
          <w:rFonts w:eastAsiaTheme="minorEastAsia"/>
          <w:spacing w:val="15"/>
          <w:sz w:val="20"/>
        </w:rPr>
        <w:lastRenderedPageBreak/>
        <w:t>Behandeling</w:t>
      </w:r>
      <w:r w:rsidRPr="00731B79">
        <w:rPr>
          <w:sz w:val="20"/>
        </w:rPr>
        <w:t xml:space="preserve">: </w:t>
      </w:r>
    </w:p>
    <w:p w14:paraId="14889E4F" w14:textId="77777777" w:rsidR="00590F86" w:rsidRPr="00731B79" w:rsidRDefault="00590F86" w:rsidP="00590F86">
      <w:pPr>
        <w:spacing w:line="300" w:lineRule="auto"/>
        <w:rPr>
          <w:sz w:val="20"/>
        </w:rPr>
      </w:pPr>
      <w:r w:rsidRPr="00731B79">
        <w:rPr>
          <w:sz w:val="20"/>
        </w:rPr>
        <w:t xml:space="preserve">= </w:t>
      </w:r>
      <w:r w:rsidR="00EE1A94" w:rsidRPr="00731B79">
        <w:rPr>
          <w:sz w:val="20"/>
        </w:rPr>
        <w:t>achalasie</w:t>
      </w:r>
      <w:r w:rsidRPr="00731B79">
        <w:rPr>
          <w:sz w:val="20"/>
        </w:rPr>
        <w:t>; maar minder succes</w:t>
      </w:r>
    </w:p>
    <w:p w14:paraId="582DF472" w14:textId="77777777" w:rsidR="00590F86" w:rsidRPr="00731B79" w:rsidRDefault="00590F86" w:rsidP="00590F86">
      <w:pPr>
        <w:spacing w:line="300" w:lineRule="auto"/>
        <w:rPr>
          <w:sz w:val="20"/>
        </w:rPr>
      </w:pPr>
      <w:r w:rsidRPr="00731B79">
        <w:rPr>
          <w:sz w:val="20"/>
        </w:rPr>
        <w:t xml:space="preserve">Meestal medicinale </w:t>
      </w:r>
      <w:r w:rsidR="00EE1A94" w:rsidRPr="00731B79">
        <w:rPr>
          <w:sz w:val="20"/>
        </w:rPr>
        <w:t>therapie</w:t>
      </w:r>
      <w:r w:rsidRPr="00731B79">
        <w:rPr>
          <w:sz w:val="20"/>
        </w:rPr>
        <w:t>: spasmolytica, Ca-antagonisten</w:t>
      </w:r>
    </w:p>
    <w:p w14:paraId="760798A5" w14:textId="77777777" w:rsidR="00590F86" w:rsidRPr="00731B79" w:rsidRDefault="00590F86" w:rsidP="00590F86">
      <w:pPr>
        <w:spacing w:line="300" w:lineRule="auto"/>
        <w:rPr>
          <w:rStyle w:val="Subtieleverwijzing"/>
          <w:rFonts w:eastAsiaTheme="minorEastAsia"/>
          <w:spacing w:val="15"/>
          <w:sz w:val="20"/>
        </w:rPr>
      </w:pPr>
      <w:r w:rsidRPr="00731B79">
        <w:rPr>
          <w:sz w:val="20"/>
        </w:rPr>
        <w:t>Uitzonderlijk chirurgische myotonie</w:t>
      </w:r>
    </w:p>
    <w:p w14:paraId="1C77ECFA" w14:textId="77777777" w:rsidR="00590F86" w:rsidRPr="00731B79" w:rsidRDefault="00590F86" w:rsidP="00731B79">
      <w:pPr>
        <w:pStyle w:val="Kop1"/>
        <w:rPr>
          <w:rFonts w:asciiTheme="minorHAnsi" w:eastAsiaTheme="minorEastAsia" w:hAnsiTheme="minorHAnsi" w:cstheme="minorBidi"/>
          <w:color w:val="5A5A5A" w:themeColor="text1" w:themeTint="A5"/>
          <w:spacing w:val="15"/>
          <w:sz w:val="22"/>
          <w:szCs w:val="22"/>
          <w:u w:val="none"/>
        </w:rPr>
      </w:pPr>
      <w:r w:rsidRPr="00731B79">
        <w:rPr>
          <w:rFonts w:asciiTheme="minorHAnsi" w:eastAsiaTheme="minorEastAsia" w:hAnsiTheme="minorHAnsi" w:cstheme="minorBidi"/>
          <w:color w:val="5A5A5A" w:themeColor="text1" w:themeTint="A5"/>
          <w:spacing w:val="15"/>
          <w:sz w:val="22"/>
          <w:szCs w:val="22"/>
          <w:u w:val="none"/>
        </w:rPr>
        <w:t>Eosinofiele oesofagitis</w:t>
      </w:r>
    </w:p>
    <w:p w14:paraId="3FCAF030" w14:textId="77777777" w:rsidR="003D1B51" w:rsidRPr="00731B79" w:rsidRDefault="00590F86" w:rsidP="00590F86">
      <w:pPr>
        <w:spacing w:line="300" w:lineRule="auto"/>
        <w:rPr>
          <w:sz w:val="20"/>
        </w:rPr>
      </w:pPr>
      <w:r w:rsidRPr="00731B79">
        <w:rPr>
          <w:sz w:val="20"/>
        </w:rPr>
        <w:t>= aandoening waar eosinofielen infiltreren in de mucosa van de slokdarm en er fibrose ontstaat</w:t>
      </w:r>
    </w:p>
    <w:p w14:paraId="676D3235" w14:textId="77777777" w:rsidR="00590F86" w:rsidRPr="00731B79" w:rsidRDefault="00590F86" w:rsidP="00590F86">
      <w:pPr>
        <w:spacing w:line="300" w:lineRule="auto"/>
        <w:rPr>
          <w:sz w:val="20"/>
        </w:rPr>
      </w:pPr>
      <w:r w:rsidRPr="00731B79">
        <w:rPr>
          <w:sz w:val="20"/>
        </w:rPr>
        <w:t>Mannen 30-40j; antecedenten van eczema of astma als kind</w:t>
      </w:r>
    </w:p>
    <w:p w14:paraId="632C141D" w14:textId="77777777" w:rsidR="00590F86" w:rsidRPr="00731B79" w:rsidRDefault="00590F86" w:rsidP="00590F86">
      <w:pPr>
        <w:spacing w:line="300" w:lineRule="auto"/>
        <w:rPr>
          <w:sz w:val="20"/>
        </w:rPr>
      </w:pPr>
      <w:r w:rsidRPr="00731B79">
        <w:rPr>
          <w:rStyle w:val="Subtieleverwijzing"/>
          <w:rFonts w:eastAsiaTheme="minorEastAsia"/>
          <w:spacing w:val="15"/>
          <w:sz w:val="20"/>
        </w:rPr>
        <w:t>Symptomen</w:t>
      </w:r>
      <w:r w:rsidRPr="00731B79">
        <w:rPr>
          <w:sz w:val="20"/>
        </w:rPr>
        <w:t>:</w:t>
      </w:r>
    </w:p>
    <w:p w14:paraId="2D0C75DA" w14:textId="77777777" w:rsidR="00590F86" w:rsidRPr="00731B79" w:rsidRDefault="00590F86" w:rsidP="00550245">
      <w:pPr>
        <w:pStyle w:val="Lijstalinea"/>
        <w:numPr>
          <w:ilvl w:val="1"/>
          <w:numId w:val="4"/>
        </w:numPr>
        <w:spacing w:line="300" w:lineRule="auto"/>
        <w:rPr>
          <w:sz w:val="20"/>
        </w:rPr>
      </w:pPr>
      <w:r w:rsidRPr="00731B79">
        <w:rPr>
          <w:sz w:val="20"/>
        </w:rPr>
        <w:t>Organische dysfagie omdat de slokdarm vernauwt door de ontsteking of fibrose</w:t>
      </w:r>
    </w:p>
    <w:p w14:paraId="5211F374" w14:textId="77777777" w:rsidR="00590F86" w:rsidRPr="00731B79" w:rsidRDefault="00590F86" w:rsidP="00550245">
      <w:pPr>
        <w:pStyle w:val="Lijstalinea"/>
        <w:numPr>
          <w:ilvl w:val="1"/>
          <w:numId w:val="4"/>
        </w:numPr>
        <w:spacing w:line="300" w:lineRule="auto"/>
        <w:rPr>
          <w:sz w:val="20"/>
        </w:rPr>
      </w:pPr>
      <w:r w:rsidRPr="00731B79">
        <w:rPr>
          <w:sz w:val="20"/>
        </w:rPr>
        <w:t>Soms ook pijn of odynofagie</w:t>
      </w:r>
    </w:p>
    <w:p w14:paraId="15B57904" w14:textId="77777777" w:rsidR="00590F86" w:rsidRPr="00731B79" w:rsidRDefault="00590F86" w:rsidP="00590F86">
      <w:pPr>
        <w:spacing w:line="300" w:lineRule="auto"/>
        <w:rPr>
          <w:sz w:val="20"/>
        </w:rPr>
      </w:pPr>
      <w:r w:rsidRPr="00731B79">
        <w:rPr>
          <w:rStyle w:val="Subtieleverwijzing"/>
          <w:rFonts w:eastAsiaTheme="minorEastAsia"/>
          <w:spacing w:val="15"/>
          <w:sz w:val="20"/>
        </w:rPr>
        <w:t>Diagnose</w:t>
      </w:r>
      <w:r w:rsidRPr="00731B79">
        <w:rPr>
          <w:sz w:val="20"/>
        </w:rPr>
        <w:t>:</w:t>
      </w:r>
    </w:p>
    <w:p w14:paraId="6DF05A0E" w14:textId="77777777" w:rsidR="00590F86" w:rsidRPr="00731B79" w:rsidRDefault="00590F86" w:rsidP="00550245">
      <w:pPr>
        <w:pStyle w:val="Lijstalinea"/>
        <w:numPr>
          <w:ilvl w:val="1"/>
          <w:numId w:val="4"/>
        </w:numPr>
        <w:spacing w:line="300" w:lineRule="auto"/>
        <w:rPr>
          <w:sz w:val="20"/>
        </w:rPr>
      </w:pPr>
      <w:r w:rsidRPr="00731B79">
        <w:rPr>
          <w:sz w:val="20"/>
        </w:rPr>
        <w:t>Radiologisch: typisch beeld</w:t>
      </w:r>
    </w:p>
    <w:p w14:paraId="38BBAF7E" w14:textId="77777777" w:rsidR="00590F86" w:rsidRPr="00731B79" w:rsidRDefault="00590F86" w:rsidP="00550245">
      <w:pPr>
        <w:pStyle w:val="Lijstalinea"/>
        <w:numPr>
          <w:ilvl w:val="2"/>
          <w:numId w:val="4"/>
        </w:numPr>
        <w:spacing w:line="300" w:lineRule="auto"/>
        <w:rPr>
          <w:sz w:val="20"/>
        </w:rPr>
      </w:pPr>
      <w:r w:rsidRPr="00731B79">
        <w:rPr>
          <w:sz w:val="20"/>
        </w:rPr>
        <w:t>Een of meerdere ringvormige vernauwingen</w:t>
      </w:r>
    </w:p>
    <w:p w14:paraId="1348378A" w14:textId="77777777" w:rsidR="00590F86" w:rsidRPr="00731B79" w:rsidRDefault="00590F86" w:rsidP="00550245">
      <w:pPr>
        <w:pStyle w:val="Lijstalinea"/>
        <w:numPr>
          <w:ilvl w:val="2"/>
          <w:numId w:val="4"/>
        </w:numPr>
        <w:spacing w:line="300" w:lineRule="auto"/>
        <w:rPr>
          <w:sz w:val="20"/>
        </w:rPr>
      </w:pPr>
      <w:r w:rsidRPr="00731B79">
        <w:rPr>
          <w:sz w:val="20"/>
        </w:rPr>
        <w:t>Witte exsudaten</w:t>
      </w:r>
    </w:p>
    <w:p w14:paraId="5487568A" w14:textId="77777777" w:rsidR="00590F86" w:rsidRPr="00731B79" w:rsidRDefault="00590F86" w:rsidP="00550245">
      <w:pPr>
        <w:pStyle w:val="Lijstalinea"/>
        <w:numPr>
          <w:ilvl w:val="1"/>
          <w:numId w:val="4"/>
        </w:numPr>
        <w:spacing w:line="300" w:lineRule="auto"/>
        <w:rPr>
          <w:sz w:val="20"/>
        </w:rPr>
      </w:pPr>
      <w:r w:rsidRPr="00731B79">
        <w:rPr>
          <w:sz w:val="20"/>
        </w:rPr>
        <w:t>Biopsie:</w:t>
      </w:r>
    </w:p>
    <w:p w14:paraId="670FC8D1" w14:textId="77777777" w:rsidR="00590F86" w:rsidRPr="00731B79" w:rsidRDefault="00590F86" w:rsidP="00550245">
      <w:pPr>
        <w:pStyle w:val="Lijstalinea"/>
        <w:numPr>
          <w:ilvl w:val="2"/>
          <w:numId w:val="4"/>
        </w:numPr>
        <w:spacing w:line="300" w:lineRule="auto"/>
        <w:rPr>
          <w:sz w:val="20"/>
        </w:rPr>
      </w:pPr>
      <w:r w:rsidRPr="00731B79">
        <w:rPr>
          <w:sz w:val="20"/>
        </w:rPr>
        <w:t>++ eosinofilie</w:t>
      </w:r>
    </w:p>
    <w:p w14:paraId="6397EE36" w14:textId="77777777" w:rsidR="00590F86" w:rsidRPr="00731B79" w:rsidRDefault="00590F86" w:rsidP="00590F86">
      <w:pPr>
        <w:spacing w:line="300" w:lineRule="auto"/>
        <w:rPr>
          <w:sz w:val="20"/>
        </w:rPr>
      </w:pPr>
      <w:r w:rsidRPr="00731B79">
        <w:rPr>
          <w:rStyle w:val="Subtieleverwijzing"/>
          <w:rFonts w:eastAsiaTheme="minorEastAsia"/>
          <w:spacing w:val="15"/>
          <w:sz w:val="20"/>
        </w:rPr>
        <w:t>Behandeling</w:t>
      </w:r>
      <w:r w:rsidRPr="00731B79">
        <w:rPr>
          <w:sz w:val="20"/>
        </w:rPr>
        <w:t>:</w:t>
      </w:r>
    </w:p>
    <w:p w14:paraId="569A8A39" w14:textId="77777777" w:rsidR="00590F86" w:rsidRPr="00731B79" w:rsidRDefault="00590F86" w:rsidP="00550245">
      <w:pPr>
        <w:pStyle w:val="Lijstalinea"/>
        <w:numPr>
          <w:ilvl w:val="1"/>
          <w:numId w:val="4"/>
        </w:numPr>
        <w:spacing w:line="300" w:lineRule="auto"/>
        <w:rPr>
          <w:sz w:val="20"/>
        </w:rPr>
      </w:pPr>
      <w:r w:rsidRPr="00731B79">
        <w:rPr>
          <w:sz w:val="20"/>
        </w:rPr>
        <w:t>Lokale steroïden</w:t>
      </w:r>
    </w:p>
    <w:p w14:paraId="01B5892C" w14:textId="77777777" w:rsidR="00590F86" w:rsidRPr="00731B79" w:rsidRDefault="00590F86" w:rsidP="00550245">
      <w:pPr>
        <w:pStyle w:val="Lijstalinea"/>
        <w:numPr>
          <w:ilvl w:val="1"/>
          <w:numId w:val="4"/>
        </w:numPr>
        <w:spacing w:line="300" w:lineRule="auto"/>
        <w:rPr>
          <w:sz w:val="20"/>
        </w:rPr>
      </w:pPr>
      <w:r w:rsidRPr="00731B79">
        <w:rPr>
          <w:sz w:val="20"/>
        </w:rPr>
        <w:t xml:space="preserve">Als steroïden niet helpen bij rigidenfibrosen </w:t>
      </w:r>
      <w:r w:rsidRPr="00731B79">
        <w:rPr>
          <w:sz w:val="20"/>
        </w:rPr>
        <w:sym w:font="Wingdings" w:char="F0E0"/>
      </w:r>
      <w:r w:rsidRPr="00731B79">
        <w:rPr>
          <w:sz w:val="20"/>
        </w:rPr>
        <w:t xml:space="preserve"> dilatatie</w:t>
      </w:r>
    </w:p>
    <w:p w14:paraId="2C5C1602" w14:textId="77777777" w:rsidR="00590F86" w:rsidRPr="00731B79" w:rsidRDefault="00590F86" w:rsidP="00550245">
      <w:pPr>
        <w:pStyle w:val="Lijstalinea"/>
        <w:numPr>
          <w:ilvl w:val="1"/>
          <w:numId w:val="4"/>
        </w:numPr>
        <w:spacing w:line="300" w:lineRule="auto"/>
        <w:rPr>
          <w:sz w:val="20"/>
        </w:rPr>
      </w:pPr>
      <w:r w:rsidRPr="00731B79">
        <w:rPr>
          <w:sz w:val="20"/>
        </w:rPr>
        <w:t xml:space="preserve">Eventueel systemisch </w:t>
      </w:r>
      <w:r w:rsidR="00EE1A94" w:rsidRPr="00731B79">
        <w:rPr>
          <w:sz w:val="20"/>
        </w:rPr>
        <w:t>steroïden</w:t>
      </w:r>
    </w:p>
    <w:p w14:paraId="63C506F8" w14:textId="77777777" w:rsidR="00590F86" w:rsidRPr="00731B79" w:rsidRDefault="00590F86" w:rsidP="00550245">
      <w:pPr>
        <w:pStyle w:val="Lijstalinea"/>
        <w:numPr>
          <w:ilvl w:val="1"/>
          <w:numId w:val="4"/>
        </w:numPr>
        <w:spacing w:line="300" w:lineRule="auto"/>
        <w:rPr>
          <w:sz w:val="20"/>
        </w:rPr>
      </w:pPr>
      <w:r w:rsidRPr="00731B79">
        <w:rPr>
          <w:sz w:val="20"/>
        </w:rPr>
        <w:t>Eliminatie-dieet</w:t>
      </w:r>
    </w:p>
    <w:p w14:paraId="18A94A70" w14:textId="77777777" w:rsidR="00590F86" w:rsidRPr="00731B79" w:rsidRDefault="00EE1A94" w:rsidP="00731B79">
      <w:pPr>
        <w:pStyle w:val="Kop1"/>
        <w:rPr>
          <w:rFonts w:asciiTheme="minorHAnsi" w:eastAsiaTheme="minorEastAsia" w:hAnsiTheme="minorHAnsi" w:cstheme="minorBidi"/>
          <w:color w:val="5A5A5A" w:themeColor="text1" w:themeTint="A5"/>
          <w:spacing w:val="15"/>
          <w:sz w:val="22"/>
          <w:szCs w:val="22"/>
          <w:u w:val="none"/>
        </w:rPr>
      </w:pPr>
      <w:r w:rsidRPr="00731B79">
        <w:rPr>
          <w:rFonts w:asciiTheme="minorHAnsi" w:eastAsiaTheme="minorEastAsia" w:hAnsiTheme="minorHAnsi" w:cstheme="minorBidi"/>
          <w:color w:val="5A5A5A" w:themeColor="text1" w:themeTint="A5"/>
          <w:spacing w:val="15"/>
          <w:sz w:val="22"/>
          <w:szCs w:val="22"/>
          <w:u w:val="none"/>
        </w:rPr>
        <w:t>Oesofagiale</w:t>
      </w:r>
      <w:r w:rsidR="00590F86" w:rsidRPr="00731B79">
        <w:rPr>
          <w:rFonts w:asciiTheme="minorHAnsi" w:eastAsiaTheme="minorEastAsia" w:hAnsiTheme="minorHAnsi" w:cstheme="minorBidi"/>
          <w:color w:val="5A5A5A" w:themeColor="text1" w:themeTint="A5"/>
          <w:spacing w:val="15"/>
          <w:sz w:val="22"/>
          <w:szCs w:val="22"/>
          <w:u w:val="none"/>
        </w:rPr>
        <w:t xml:space="preserve"> ring of diafragma</w:t>
      </w:r>
    </w:p>
    <w:p w14:paraId="31996535" w14:textId="77777777" w:rsidR="00590F86" w:rsidRPr="00731B79" w:rsidRDefault="00590F86" w:rsidP="00590F86">
      <w:pPr>
        <w:rPr>
          <w:sz w:val="20"/>
        </w:rPr>
      </w:pPr>
      <w:r w:rsidRPr="00731B79">
        <w:rPr>
          <w:sz w:val="20"/>
        </w:rPr>
        <w:t>= membraneuze vernauwingen va de slokdarm</w:t>
      </w:r>
    </w:p>
    <w:p w14:paraId="64CC76C5" w14:textId="77777777" w:rsidR="00590F86" w:rsidRPr="00731B79" w:rsidRDefault="00731B79" w:rsidP="00550245">
      <w:pPr>
        <w:pStyle w:val="Lijstalinea"/>
        <w:numPr>
          <w:ilvl w:val="0"/>
          <w:numId w:val="6"/>
        </w:numPr>
        <w:rPr>
          <w:rStyle w:val="Zwaar"/>
          <w:sz w:val="20"/>
        </w:rPr>
      </w:pPr>
      <w:r w:rsidRPr="00731B79">
        <w:rPr>
          <w:noProof/>
          <w:sz w:val="20"/>
          <w:lang w:val="nl-NL" w:eastAsia="nl-NL"/>
        </w:rPr>
        <w:drawing>
          <wp:anchor distT="0" distB="0" distL="114300" distR="114300" simplePos="0" relativeHeight="251571200" behindDoc="1" locked="0" layoutInCell="1" allowOverlap="1" wp14:anchorId="6E5CC07B" wp14:editId="77512465">
            <wp:simplePos x="0" y="0"/>
            <wp:positionH relativeFrom="column">
              <wp:posOffset>5086350</wp:posOffset>
            </wp:positionH>
            <wp:positionV relativeFrom="paragraph">
              <wp:posOffset>127635</wp:posOffset>
            </wp:positionV>
            <wp:extent cx="1657985" cy="1555115"/>
            <wp:effectExtent l="0" t="0" r="0" b="6985"/>
            <wp:wrapTight wrapText="bothSides">
              <wp:wrapPolygon edited="0">
                <wp:start x="0" y="0"/>
                <wp:lineTo x="0" y="21432"/>
                <wp:lineTo x="21344" y="21432"/>
                <wp:lineTo x="21344" y="0"/>
                <wp:lineTo x="0" y="0"/>
              </wp:wrapPolygon>
            </wp:wrapTight>
            <wp:docPr id="1" name="Afbeelding 1" descr="Afbeeldingsresultaat voor plummer-v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lummer-vinson"/>
                    <pic:cNvPicPr>
                      <a:picLocks noChangeAspect="1" noChangeArrowheads="1"/>
                    </pic:cNvPicPr>
                  </pic:nvPicPr>
                  <pic:blipFill rotWithShape="1">
                    <a:blip r:embed="rId10">
                      <a:extLst>
                        <a:ext uri="{28A0092B-C50C-407E-A947-70E740481C1C}">
                          <a14:useLocalDpi xmlns:a14="http://schemas.microsoft.com/office/drawing/2010/main" val="0"/>
                        </a:ext>
                      </a:extLst>
                    </a:blip>
                    <a:srcRect l="13399" t="12094" r="7800" b="13985"/>
                    <a:stretch/>
                  </pic:blipFill>
                  <pic:spPr bwMode="auto">
                    <a:xfrm>
                      <a:off x="0" y="0"/>
                      <a:ext cx="1657985" cy="1555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0F86" w:rsidRPr="00731B79">
        <w:rPr>
          <w:rStyle w:val="Zwaar"/>
          <w:sz w:val="20"/>
        </w:rPr>
        <w:t>Ring van Plummer-Vinson (=sideropenische dysfagie)</w:t>
      </w:r>
      <w:r w:rsidR="008301E9" w:rsidRPr="00731B79">
        <w:rPr>
          <w:sz w:val="20"/>
        </w:rPr>
        <w:t xml:space="preserve"> </w:t>
      </w:r>
    </w:p>
    <w:p w14:paraId="12F55F93" w14:textId="77777777" w:rsidR="00590F86" w:rsidRPr="00731B79" w:rsidRDefault="00590F86" w:rsidP="00590F86">
      <w:pPr>
        <w:pStyle w:val="Lijstalinea"/>
        <w:ind w:left="1080"/>
        <w:rPr>
          <w:sz w:val="20"/>
        </w:rPr>
      </w:pPr>
      <w:r w:rsidRPr="00731B79">
        <w:rPr>
          <w:sz w:val="20"/>
        </w:rPr>
        <w:t>Vrouwen; middelbare leeftijd</w:t>
      </w:r>
    </w:p>
    <w:p w14:paraId="6A60557A" w14:textId="77777777" w:rsidR="00590F86" w:rsidRPr="00731B79" w:rsidRDefault="00590F86" w:rsidP="00590F86">
      <w:pPr>
        <w:pStyle w:val="Lijstalinea"/>
        <w:ind w:left="1080"/>
        <w:rPr>
          <w:sz w:val="20"/>
        </w:rPr>
      </w:pPr>
      <w:r w:rsidRPr="00731B79">
        <w:rPr>
          <w:sz w:val="20"/>
        </w:rPr>
        <w:t>Pt hebben meestal ook ferriprieve anemie</w:t>
      </w:r>
    </w:p>
    <w:p w14:paraId="0CBC29AD" w14:textId="77777777" w:rsidR="00590F86" w:rsidRPr="00731B79" w:rsidRDefault="00590F86" w:rsidP="00590F86">
      <w:pPr>
        <w:pStyle w:val="Lijstalinea"/>
        <w:ind w:left="1080"/>
        <w:rPr>
          <w:sz w:val="20"/>
        </w:rPr>
      </w:pPr>
      <w:r w:rsidRPr="00731B79">
        <w:rPr>
          <w:rStyle w:val="Subtieleverwijzing"/>
          <w:rFonts w:eastAsiaTheme="minorEastAsia"/>
          <w:spacing w:val="15"/>
          <w:sz w:val="20"/>
        </w:rPr>
        <w:t>Diagnose</w:t>
      </w:r>
      <w:r w:rsidRPr="00731B79">
        <w:rPr>
          <w:sz w:val="20"/>
        </w:rPr>
        <w:t>:</w:t>
      </w:r>
    </w:p>
    <w:p w14:paraId="29978B18" w14:textId="77777777" w:rsidR="00590F86" w:rsidRPr="00731B79" w:rsidRDefault="00590F86" w:rsidP="00550245">
      <w:pPr>
        <w:pStyle w:val="Lijstalinea"/>
        <w:numPr>
          <w:ilvl w:val="1"/>
          <w:numId w:val="4"/>
        </w:numPr>
        <w:ind w:left="1800"/>
        <w:rPr>
          <w:sz w:val="20"/>
        </w:rPr>
      </w:pPr>
      <w:r w:rsidRPr="00731B79">
        <w:rPr>
          <w:sz w:val="20"/>
        </w:rPr>
        <w:t>Radiologisch: typisch beeld</w:t>
      </w:r>
    </w:p>
    <w:p w14:paraId="35BFE8DE" w14:textId="77777777" w:rsidR="00590F86" w:rsidRPr="00731B79" w:rsidRDefault="00590F86" w:rsidP="00550245">
      <w:pPr>
        <w:pStyle w:val="Lijstalinea"/>
        <w:numPr>
          <w:ilvl w:val="2"/>
          <w:numId w:val="4"/>
        </w:numPr>
        <w:ind w:left="2520"/>
        <w:rPr>
          <w:sz w:val="20"/>
        </w:rPr>
      </w:pPr>
      <w:r w:rsidRPr="00731B79">
        <w:rPr>
          <w:sz w:val="20"/>
        </w:rPr>
        <w:t>In de cervicale slokdarm is een dwarse lijnvormige inkeping en ook een vernauwing</w:t>
      </w:r>
    </w:p>
    <w:p w14:paraId="1E555BA0" w14:textId="77777777" w:rsidR="00590F86" w:rsidRPr="00731B79" w:rsidRDefault="00590F86" w:rsidP="00550245">
      <w:pPr>
        <w:pStyle w:val="Lijstalinea"/>
        <w:numPr>
          <w:ilvl w:val="1"/>
          <w:numId w:val="4"/>
        </w:numPr>
        <w:ind w:left="1800"/>
        <w:rPr>
          <w:sz w:val="20"/>
        </w:rPr>
      </w:pPr>
      <w:r w:rsidRPr="00731B79">
        <w:rPr>
          <w:sz w:val="20"/>
        </w:rPr>
        <w:t>Ferriprieve anemie</w:t>
      </w:r>
    </w:p>
    <w:p w14:paraId="4BA8CDD5" w14:textId="77777777" w:rsidR="00590F86" w:rsidRPr="00731B79" w:rsidRDefault="00590F86" w:rsidP="00550245">
      <w:pPr>
        <w:pStyle w:val="Lijstalinea"/>
        <w:numPr>
          <w:ilvl w:val="1"/>
          <w:numId w:val="4"/>
        </w:numPr>
        <w:ind w:left="1800"/>
        <w:rPr>
          <w:sz w:val="20"/>
        </w:rPr>
      </w:pPr>
      <w:r w:rsidRPr="00731B79">
        <w:rPr>
          <w:sz w:val="20"/>
        </w:rPr>
        <w:t>Geen endoscopie als diagnose want tijdens het onderzoek wordt de ring vaak gescheurd!</w:t>
      </w:r>
    </w:p>
    <w:p w14:paraId="25ED53E0" w14:textId="77777777" w:rsidR="00590F86" w:rsidRPr="00731B79" w:rsidRDefault="00590F86" w:rsidP="00590F86">
      <w:pPr>
        <w:ind w:left="360" w:firstLine="708"/>
        <w:rPr>
          <w:sz w:val="20"/>
        </w:rPr>
      </w:pPr>
      <w:r w:rsidRPr="00731B79">
        <w:rPr>
          <w:rStyle w:val="Subtieleverwijzing"/>
          <w:rFonts w:eastAsiaTheme="minorEastAsia"/>
          <w:spacing w:val="15"/>
          <w:sz w:val="20"/>
        </w:rPr>
        <w:t>Behandeling</w:t>
      </w:r>
      <w:r w:rsidRPr="00731B79">
        <w:rPr>
          <w:sz w:val="20"/>
        </w:rPr>
        <w:t>:</w:t>
      </w:r>
    </w:p>
    <w:p w14:paraId="1CB776A5" w14:textId="77777777" w:rsidR="00590F86" w:rsidRPr="00731B79" w:rsidRDefault="00590F86" w:rsidP="00550245">
      <w:pPr>
        <w:pStyle w:val="Lijstalinea"/>
        <w:numPr>
          <w:ilvl w:val="1"/>
          <w:numId w:val="4"/>
        </w:numPr>
        <w:ind w:left="1800"/>
        <w:rPr>
          <w:sz w:val="20"/>
        </w:rPr>
      </w:pPr>
      <w:r w:rsidRPr="00731B79">
        <w:rPr>
          <w:sz w:val="20"/>
        </w:rPr>
        <w:t>Ring doorscheuren door endoscoop in te brengen</w:t>
      </w:r>
    </w:p>
    <w:p w14:paraId="454F493F" w14:textId="77777777" w:rsidR="00590F86" w:rsidRPr="00731B79" w:rsidRDefault="00EE1A94" w:rsidP="00550245">
      <w:pPr>
        <w:pStyle w:val="Lijstalinea"/>
        <w:numPr>
          <w:ilvl w:val="1"/>
          <w:numId w:val="4"/>
        </w:numPr>
        <w:ind w:left="1800"/>
        <w:rPr>
          <w:sz w:val="20"/>
        </w:rPr>
      </w:pPr>
      <w:r w:rsidRPr="00731B79">
        <w:rPr>
          <w:sz w:val="20"/>
        </w:rPr>
        <w:t>IJzer supplementen</w:t>
      </w:r>
      <w:r w:rsidR="00590F86" w:rsidRPr="00731B79">
        <w:rPr>
          <w:sz w:val="20"/>
        </w:rPr>
        <w:t xml:space="preserve"> geven om ervoor te zorgen dat het niet terugkomt</w:t>
      </w:r>
    </w:p>
    <w:p w14:paraId="0DB9BD4C" w14:textId="77777777" w:rsidR="00731B79" w:rsidRDefault="00590F86" w:rsidP="00731B79">
      <w:pPr>
        <w:ind w:left="1068"/>
        <w:rPr>
          <w:sz w:val="20"/>
        </w:rPr>
      </w:pPr>
      <w:r w:rsidRPr="00731B79">
        <w:rPr>
          <w:rStyle w:val="Subtieleverwijzing"/>
          <w:rFonts w:eastAsiaTheme="minorEastAsia"/>
          <w:spacing w:val="15"/>
          <w:sz w:val="20"/>
        </w:rPr>
        <w:t>Verwikkelingen</w:t>
      </w:r>
      <w:r w:rsidRPr="00731B79">
        <w:rPr>
          <w:sz w:val="20"/>
        </w:rPr>
        <w:t>:</w:t>
      </w:r>
    </w:p>
    <w:p w14:paraId="299FC40F" w14:textId="77777777" w:rsidR="00590F86" w:rsidRPr="00731B79" w:rsidRDefault="00590F86" w:rsidP="00731B79">
      <w:pPr>
        <w:pStyle w:val="Lijstalinea"/>
        <w:numPr>
          <w:ilvl w:val="1"/>
          <w:numId w:val="4"/>
        </w:numPr>
        <w:rPr>
          <w:sz w:val="20"/>
        </w:rPr>
      </w:pPr>
      <w:r w:rsidRPr="00731B79">
        <w:rPr>
          <w:sz w:val="20"/>
        </w:rPr>
        <w:t xml:space="preserve"> kans op spinocellulair slokdarmcarcinoom</w:t>
      </w:r>
    </w:p>
    <w:p w14:paraId="713136CF" w14:textId="77777777" w:rsidR="008301E9" w:rsidRPr="00731B79" w:rsidRDefault="008301E9" w:rsidP="008301E9">
      <w:pPr>
        <w:pStyle w:val="Lijstalinea"/>
        <w:ind w:left="1800"/>
        <w:rPr>
          <w:sz w:val="20"/>
        </w:rPr>
      </w:pPr>
    </w:p>
    <w:p w14:paraId="0810885B" w14:textId="77777777" w:rsidR="00731B79" w:rsidRDefault="00731B79">
      <w:pPr>
        <w:rPr>
          <w:rStyle w:val="Zwaar"/>
          <w:sz w:val="20"/>
        </w:rPr>
      </w:pPr>
      <w:r>
        <w:rPr>
          <w:rStyle w:val="Zwaar"/>
          <w:sz w:val="20"/>
        </w:rPr>
        <w:br w:type="page"/>
      </w:r>
    </w:p>
    <w:p w14:paraId="7D4BC6EC" w14:textId="77777777" w:rsidR="00590F86" w:rsidRPr="00731B79" w:rsidRDefault="00731B79" w:rsidP="00550245">
      <w:pPr>
        <w:pStyle w:val="Lijstalinea"/>
        <w:numPr>
          <w:ilvl w:val="0"/>
          <w:numId w:val="6"/>
        </w:numPr>
        <w:ind w:left="1077" w:hanging="357"/>
        <w:rPr>
          <w:b/>
          <w:bCs/>
          <w:sz w:val="20"/>
        </w:rPr>
      </w:pPr>
      <w:r w:rsidRPr="00731B79">
        <w:rPr>
          <w:noProof/>
          <w:sz w:val="20"/>
          <w:lang w:val="nl-NL" w:eastAsia="nl-NL"/>
        </w:rPr>
        <w:lastRenderedPageBreak/>
        <w:drawing>
          <wp:anchor distT="0" distB="0" distL="114300" distR="114300" simplePos="0" relativeHeight="251574272" behindDoc="1" locked="0" layoutInCell="1" allowOverlap="1" wp14:anchorId="7EEE1E50" wp14:editId="100DEB5C">
            <wp:simplePos x="0" y="0"/>
            <wp:positionH relativeFrom="column">
              <wp:posOffset>4840605</wp:posOffset>
            </wp:positionH>
            <wp:positionV relativeFrom="paragraph">
              <wp:posOffset>0</wp:posOffset>
            </wp:positionV>
            <wp:extent cx="1525270" cy="1230630"/>
            <wp:effectExtent l="0" t="0" r="0" b="7620"/>
            <wp:wrapTight wrapText="bothSides">
              <wp:wrapPolygon edited="0">
                <wp:start x="0" y="0"/>
                <wp:lineTo x="0" y="21399"/>
                <wp:lineTo x="21312" y="21399"/>
                <wp:lineTo x="21312" y="0"/>
                <wp:lineTo x="0" y="0"/>
              </wp:wrapPolygon>
            </wp:wrapTight>
            <wp:docPr id="2" name="Afbeelding 2" descr="Afbeeldingsresultaat voor schat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chatzki"/>
                    <pic:cNvPicPr>
                      <a:picLocks noChangeAspect="1" noChangeArrowheads="1"/>
                    </pic:cNvPicPr>
                  </pic:nvPicPr>
                  <pic:blipFill rotWithShape="1">
                    <a:blip r:embed="rId11">
                      <a:extLst>
                        <a:ext uri="{28A0092B-C50C-407E-A947-70E740481C1C}">
                          <a14:useLocalDpi xmlns:a14="http://schemas.microsoft.com/office/drawing/2010/main" val="0"/>
                        </a:ext>
                      </a:extLst>
                    </a:blip>
                    <a:srcRect l="26079" t="7885" r="13702" b="15744"/>
                    <a:stretch/>
                  </pic:blipFill>
                  <pic:spPr bwMode="auto">
                    <a:xfrm>
                      <a:off x="0" y="0"/>
                      <a:ext cx="1525270" cy="1230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0F86" w:rsidRPr="00731B79">
        <w:rPr>
          <w:rStyle w:val="Zwaar"/>
          <w:sz w:val="20"/>
        </w:rPr>
        <w:t>Ring van Schatzki</w:t>
      </w:r>
      <w:r w:rsidR="008301E9" w:rsidRPr="00731B79">
        <w:rPr>
          <w:sz w:val="20"/>
        </w:rPr>
        <w:t xml:space="preserve"> </w:t>
      </w:r>
    </w:p>
    <w:p w14:paraId="5F1B50F5" w14:textId="77777777" w:rsidR="008301E9" w:rsidRPr="00731B79" w:rsidRDefault="008301E9" w:rsidP="008301E9">
      <w:pPr>
        <w:pStyle w:val="Lijstalinea"/>
        <w:ind w:left="1080"/>
        <w:rPr>
          <w:sz w:val="20"/>
        </w:rPr>
      </w:pPr>
      <w:r w:rsidRPr="00731B79">
        <w:rPr>
          <w:sz w:val="20"/>
        </w:rPr>
        <w:t>= membraan tussen mucosa van slokdarm en maag; ook kleine hiatus hernia aanwezig</w:t>
      </w:r>
    </w:p>
    <w:p w14:paraId="35FD9F58" w14:textId="77777777" w:rsidR="008301E9" w:rsidRPr="00731B79" w:rsidRDefault="008301E9" w:rsidP="008301E9">
      <w:pPr>
        <w:pStyle w:val="Lijstalinea"/>
        <w:ind w:left="1080"/>
        <w:rPr>
          <w:sz w:val="20"/>
        </w:rPr>
      </w:pPr>
      <w:r w:rsidRPr="00731B79">
        <w:rPr>
          <w:sz w:val="20"/>
        </w:rPr>
        <w:t>Mannen; toenemend met leeftijd</w:t>
      </w:r>
    </w:p>
    <w:p w14:paraId="5DD6D2BA" w14:textId="77777777" w:rsidR="008301E9" w:rsidRPr="00731B79" w:rsidRDefault="008301E9" w:rsidP="008301E9">
      <w:pPr>
        <w:pStyle w:val="Lijstalinea"/>
        <w:ind w:left="1080"/>
        <w:rPr>
          <w:sz w:val="20"/>
        </w:rPr>
      </w:pPr>
      <w:r w:rsidRPr="00731B79">
        <w:rPr>
          <w:sz w:val="20"/>
        </w:rPr>
        <w:t>Ringdm &lt;13mm: altijd problemen</w:t>
      </w:r>
    </w:p>
    <w:p w14:paraId="155F08A8" w14:textId="77777777" w:rsidR="008301E9" w:rsidRPr="00731B79" w:rsidRDefault="008301E9" w:rsidP="008301E9">
      <w:pPr>
        <w:pStyle w:val="Lijstalinea"/>
        <w:ind w:left="1080"/>
        <w:rPr>
          <w:sz w:val="20"/>
        </w:rPr>
      </w:pPr>
      <w:r w:rsidRPr="00731B79">
        <w:rPr>
          <w:sz w:val="20"/>
        </w:rPr>
        <w:t>Ringdm &gt;20mm: nooit problemen</w:t>
      </w:r>
    </w:p>
    <w:p w14:paraId="79DBDBC3" w14:textId="77777777" w:rsidR="008301E9" w:rsidRPr="00731B79" w:rsidRDefault="008301E9" w:rsidP="008301E9">
      <w:pPr>
        <w:pStyle w:val="Lijstalinea"/>
        <w:ind w:left="1080"/>
        <w:rPr>
          <w:rStyle w:val="Subtieleverwijzing"/>
          <w:rFonts w:eastAsiaTheme="minorEastAsia"/>
          <w:spacing w:val="15"/>
          <w:sz w:val="20"/>
        </w:rPr>
      </w:pPr>
    </w:p>
    <w:p w14:paraId="028AB3AA" w14:textId="77777777" w:rsidR="00590F86" w:rsidRPr="00731B79" w:rsidRDefault="008301E9" w:rsidP="008301E9">
      <w:pPr>
        <w:pStyle w:val="Lijstalinea"/>
        <w:ind w:left="1080"/>
        <w:rPr>
          <w:rStyle w:val="Subtieleverwijzing"/>
          <w:rFonts w:eastAsiaTheme="minorEastAsia"/>
          <w:spacing w:val="15"/>
          <w:sz w:val="20"/>
        </w:rPr>
      </w:pPr>
      <w:r w:rsidRPr="00731B79">
        <w:rPr>
          <w:rStyle w:val="Subtieleverwijzing"/>
          <w:rFonts w:eastAsiaTheme="minorEastAsia"/>
          <w:spacing w:val="15"/>
          <w:sz w:val="20"/>
        </w:rPr>
        <w:t>Symptomen</w:t>
      </w:r>
    </w:p>
    <w:p w14:paraId="1E1B42EC" w14:textId="77777777" w:rsidR="008301E9" w:rsidRPr="00731B79" w:rsidRDefault="008301E9" w:rsidP="00550245">
      <w:pPr>
        <w:pStyle w:val="Lijstalinea"/>
        <w:numPr>
          <w:ilvl w:val="1"/>
          <w:numId w:val="4"/>
        </w:numPr>
        <w:rPr>
          <w:sz w:val="20"/>
        </w:rPr>
      </w:pPr>
      <w:r w:rsidRPr="00731B79">
        <w:rPr>
          <w:sz w:val="20"/>
        </w:rPr>
        <w:t>organische, goedaardige dysfagie</w:t>
      </w:r>
    </w:p>
    <w:p w14:paraId="16E31A20" w14:textId="77777777" w:rsidR="008301E9" w:rsidRPr="00731B79" w:rsidRDefault="008301E9" w:rsidP="008301E9">
      <w:pPr>
        <w:pStyle w:val="Lijstalinea"/>
        <w:ind w:left="1080"/>
        <w:rPr>
          <w:rStyle w:val="Zwaar"/>
          <w:rFonts w:eastAsiaTheme="minorEastAsia"/>
          <w:b w:val="0"/>
          <w:bCs w:val="0"/>
          <w:smallCaps/>
          <w:color w:val="5A5A5A" w:themeColor="text1" w:themeTint="A5"/>
          <w:spacing w:val="15"/>
          <w:sz w:val="20"/>
        </w:rPr>
      </w:pPr>
      <w:r w:rsidRPr="00731B79">
        <w:rPr>
          <w:rStyle w:val="Zwaar"/>
          <w:rFonts w:eastAsiaTheme="minorEastAsia"/>
          <w:b w:val="0"/>
          <w:bCs w:val="0"/>
          <w:smallCaps/>
          <w:color w:val="5A5A5A" w:themeColor="text1" w:themeTint="A5"/>
          <w:spacing w:val="15"/>
          <w:sz w:val="20"/>
        </w:rPr>
        <w:t>Diagnose</w:t>
      </w:r>
    </w:p>
    <w:p w14:paraId="216E058F" w14:textId="77777777" w:rsidR="008301E9" w:rsidRPr="00731B79" w:rsidRDefault="008301E9" w:rsidP="00550245">
      <w:pPr>
        <w:pStyle w:val="Lijstalinea"/>
        <w:numPr>
          <w:ilvl w:val="1"/>
          <w:numId w:val="4"/>
        </w:numPr>
        <w:rPr>
          <w:rStyle w:val="Zwaar"/>
          <w:rFonts w:eastAsiaTheme="minorEastAsia"/>
          <w:b w:val="0"/>
          <w:bCs w:val="0"/>
          <w:smallCaps/>
          <w:color w:val="5A5A5A" w:themeColor="text1" w:themeTint="A5"/>
          <w:spacing w:val="15"/>
          <w:sz w:val="20"/>
        </w:rPr>
      </w:pPr>
      <w:r w:rsidRPr="00731B79">
        <w:rPr>
          <w:sz w:val="20"/>
        </w:rPr>
        <w:t>radiologisch</w:t>
      </w:r>
      <w:r w:rsidRPr="00731B79">
        <w:rPr>
          <w:rStyle w:val="Zwaar"/>
          <w:rFonts w:eastAsiaTheme="minorEastAsia"/>
          <w:b w:val="0"/>
          <w:bCs w:val="0"/>
          <w:smallCaps/>
          <w:color w:val="5A5A5A" w:themeColor="text1" w:themeTint="A5"/>
          <w:spacing w:val="15"/>
          <w:sz w:val="20"/>
        </w:rPr>
        <w:t>:</w:t>
      </w:r>
    </w:p>
    <w:p w14:paraId="14D800D0" w14:textId="77777777" w:rsidR="008301E9" w:rsidRPr="00731B79" w:rsidRDefault="008301E9" w:rsidP="00550245">
      <w:pPr>
        <w:pStyle w:val="Lijstalinea"/>
        <w:numPr>
          <w:ilvl w:val="2"/>
          <w:numId w:val="4"/>
        </w:numPr>
        <w:rPr>
          <w:sz w:val="20"/>
        </w:rPr>
      </w:pPr>
      <w:r w:rsidRPr="00731B79">
        <w:rPr>
          <w:sz w:val="20"/>
        </w:rPr>
        <w:t>bilaterale smalle en ondiepe inkeping op plaats van de B ring</w:t>
      </w:r>
    </w:p>
    <w:p w14:paraId="3DA3F870" w14:textId="77777777" w:rsidR="008301E9" w:rsidRPr="00731B79" w:rsidRDefault="008301E9" w:rsidP="008301E9">
      <w:pPr>
        <w:pStyle w:val="Lijstalinea"/>
        <w:ind w:left="1080"/>
        <w:rPr>
          <w:sz w:val="20"/>
        </w:rPr>
      </w:pPr>
      <w:r w:rsidRPr="00731B79">
        <w:rPr>
          <w:rStyle w:val="Zwaar"/>
          <w:rFonts w:eastAsiaTheme="minorEastAsia"/>
          <w:b w:val="0"/>
          <w:bCs w:val="0"/>
          <w:smallCaps/>
          <w:color w:val="5A5A5A" w:themeColor="text1" w:themeTint="A5"/>
          <w:spacing w:val="15"/>
          <w:sz w:val="20"/>
        </w:rPr>
        <w:t>Behandeling</w:t>
      </w:r>
      <w:r w:rsidRPr="00731B79">
        <w:rPr>
          <w:sz w:val="20"/>
        </w:rPr>
        <w:t>:</w:t>
      </w:r>
    </w:p>
    <w:p w14:paraId="567EC876" w14:textId="77777777" w:rsidR="008301E9" w:rsidRPr="00731B79" w:rsidRDefault="008301E9" w:rsidP="008301E9">
      <w:pPr>
        <w:ind w:left="708" w:firstLine="426"/>
        <w:rPr>
          <w:sz w:val="20"/>
        </w:rPr>
      </w:pPr>
      <w:r w:rsidRPr="00731B79">
        <w:rPr>
          <w:sz w:val="20"/>
        </w:rPr>
        <w:t>Enkel behandelen als er voldoende symptomen zijn!</w:t>
      </w:r>
    </w:p>
    <w:p w14:paraId="58DD46A9" w14:textId="77777777" w:rsidR="008301E9" w:rsidRPr="00731B79" w:rsidRDefault="008301E9" w:rsidP="00550245">
      <w:pPr>
        <w:pStyle w:val="Lijstalinea"/>
        <w:numPr>
          <w:ilvl w:val="1"/>
          <w:numId w:val="4"/>
        </w:numPr>
        <w:ind w:left="2148" w:firstLine="426"/>
        <w:rPr>
          <w:sz w:val="20"/>
        </w:rPr>
      </w:pPr>
      <w:r w:rsidRPr="00731B79">
        <w:rPr>
          <w:sz w:val="20"/>
        </w:rPr>
        <w:t>ring inscheuren</w:t>
      </w:r>
    </w:p>
    <w:p w14:paraId="3BEC9B89" w14:textId="77777777" w:rsidR="008301E9" w:rsidRPr="00731B79" w:rsidRDefault="008301E9" w:rsidP="00550245">
      <w:pPr>
        <w:pStyle w:val="Lijstalinea"/>
        <w:numPr>
          <w:ilvl w:val="2"/>
          <w:numId w:val="4"/>
        </w:numPr>
        <w:ind w:left="2868" w:firstLine="426"/>
        <w:rPr>
          <w:sz w:val="20"/>
        </w:rPr>
      </w:pPr>
      <w:r w:rsidRPr="00731B79">
        <w:rPr>
          <w:sz w:val="20"/>
        </w:rPr>
        <w:t>pneumatische dilatatie</w:t>
      </w:r>
    </w:p>
    <w:p w14:paraId="7F179DF3" w14:textId="77777777" w:rsidR="008301E9" w:rsidRPr="00731B79" w:rsidRDefault="008301E9" w:rsidP="00550245">
      <w:pPr>
        <w:pStyle w:val="Lijstalinea"/>
        <w:numPr>
          <w:ilvl w:val="2"/>
          <w:numId w:val="4"/>
        </w:numPr>
        <w:ind w:left="2868" w:firstLine="426"/>
        <w:rPr>
          <w:sz w:val="20"/>
        </w:rPr>
      </w:pPr>
      <w:r w:rsidRPr="00731B79">
        <w:rPr>
          <w:sz w:val="20"/>
        </w:rPr>
        <w:t>endoscopisch insnijden of inbranden</w:t>
      </w:r>
    </w:p>
    <w:p w14:paraId="4813628C" w14:textId="77777777" w:rsidR="008301E9" w:rsidRPr="00731B79" w:rsidRDefault="00EE1A94" w:rsidP="00731B79">
      <w:pPr>
        <w:pStyle w:val="Kop1"/>
        <w:rPr>
          <w:rFonts w:asciiTheme="minorHAnsi" w:eastAsiaTheme="minorEastAsia" w:hAnsiTheme="minorHAnsi" w:cstheme="minorBidi"/>
          <w:color w:val="5A5A5A" w:themeColor="text1" w:themeTint="A5"/>
          <w:spacing w:val="15"/>
          <w:sz w:val="22"/>
          <w:szCs w:val="22"/>
          <w:u w:val="none"/>
        </w:rPr>
      </w:pPr>
      <w:r w:rsidRPr="00731B79">
        <w:rPr>
          <w:rFonts w:asciiTheme="minorHAnsi" w:eastAsiaTheme="minorEastAsia" w:hAnsiTheme="minorHAnsi" w:cstheme="minorBidi"/>
          <w:color w:val="5A5A5A" w:themeColor="text1" w:themeTint="A5"/>
          <w:spacing w:val="15"/>
          <w:sz w:val="22"/>
          <w:szCs w:val="22"/>
          <w:u w:val="none"/>
        </w:rPr>
        <w:t>Gastro-oesofageale</w:t>
      </w:r>
      <w:r w:rsidR="008301E9" w:rsidRPr="00731B79">
        <w:rPr>
          <w:rFonts w:asciiTheme="minorHAnsi" w:eastAsiaTheme="minorEastAsia" w:hAnsiTheme="minorHAnsi" w:cstheme="minorBidi"/>
          <w:color w:val="5A5A5A" w:themeColor="text1" w:themeTint="A5"/>
          <w:spacing w:val="15"/>
          <w:sz w:val="22"/>
          <w:szCs w:val="22"/>
          <w:u w:val="none"/>
        </w:rPr>
        <w:t xml:space="preserve"> refluxziekte</w:t>
      </w:r>
    </w:p>
    <w:p w14:paraId="2AB864A9" w14:textId="77777777" w:rsidR="00590F86" w:rsidRPr="00731B79" w:rsidRDefault="00DD0F25" w:rsidP="00590F86">
      <w:pPr>
        <w:rPr>
          <w:rStyle w:val="Subtieleverwijzing"/>
          <w:rFonts w:eastAsiaTheme="minorEastAsia"/>
          <w:spacing w:val="15"/>
          <w:sz w:val="20"/>
        </w:rPr>
      </w:pPr>
      <w:r w:rsidRPr="00731B79">
        <w:rPr>
          <w:rStyle w:val="Subtieleverwijzing"/>
          <w:rFonts w:eastAsiaTheme="minorEastAsia"/>
          <w:spacing w:val="15"/>
          <w:sz w:val="20"/>
        </w:rPr>
        <w:t>Pathogenese</w:t>
      </w:r>
    </w:p>
    <w:p w14:paraId="7EFA6C06" w14:textId="77777777" w:rsidR="00590F86" w:rsidRPr="00731B79" w:rsidRDefault="00DD0F25" w:rsidP="00550245">
      <w:pPr>
        <w:pStyle w:val="Lijstalinea"/>
        <w:numPr>
          <w:ilvl w:val="0"/>
          <w:numId w:val="7"/>
        </w:numPr>
        <w:rPr>
          <w:sz w:val="20"/>
        </w:rPr>
      </w:pPr>
      <w:r w:rsidRPr="00731B79">
        <w:rPr>
          <w:sz w:val="20"/>
        </w:rPr>
        <w:t>inefficiënte antirefluxbarrière</w:t>
      </w:r>
    </w:p>
    <w:p w14:paraId="680F3111" w14:textId="77777777" w:rsidR="00DD0F25" w:rsidRPr="00731B79" w:rsidRDefault="00DD0F25" w:rsidP="00550245">
      <w:pPr>
        <w:pStyle w:val="Lijstalinea"/>
        <w:numPr>
          <w:ilvl w:val="1"/>
          <w:numId w:val="4"/>
        </w:numPr>
        <w:rPr>
          <w:sz w:val="20"/>
        </w:rPr>
      </w:pPr>
      <w:r w:rsidRPr="00731B79">
        <w:rPr>
          <w:sz w:val="20"/>
        </w:rPr>
        <w:t>continu lage sfincterdruk</w:t>
      </w:r>
    </w:p>
    <w:p w14:paraId="29DA4201" w14:textId="77777777" w:rsidR="00DD0F25" w:rsidRPr="00731B79" w:rsidRDefault="00DD0F25" w:rsidP="00550245">
      <w:pPr>
        <w:pStyle w:val="Lijstalinea"/>
        <w:numPr>
          <w:ilvl w:val="1"/>
          <w:numId w:val="4"/>
        </w:numPr>
        <w:rPr>
          <w:sz w:val="20"/>
        </w:rPr>
      </w:pPr>
      <w:r w:rsidRPr="00731B79">
        <w:rPr>
          <w:sz w:val="20"/>
        </w:rPr>
        <w:t xml:space="preserve">sfincterfunctie van de pijlers van het </w:t>
      </w:r>
      <w:r w:rsidR="00EE1A94" w:rsidRPr="00731B79">
        <w:rPr>
          <w:sz w:val="20"/>
        </w:rPr>
        <w:t>diafragma</w:t>
      </w:r>
      <w:r w:rsidRPr="00731B79">
        <w:rPr>
          <w:sz w:val="20"/>
        </w:rPr>
        <w:t xml:space="preserve"> kapot</w:t>
      </w:r>
    </w:p>
    <w:p w14:paraId="3522D843" w14:textId="77777777" w:rsidR="00DD0F25" w:rsidRPr="00731B79" w:rsidRDefault="00DD0F25" w:rsidP="00550245">
      <w:pPr>
        <w:pStyle w:val="Lijstalinea"/>
        <w:numPr>
          <w:ilvl w:val="1"/>
          <w:numId w:val="4"/>
        </w:numPr>
        <w:rPr>
          <w:sz w:val="20"/>
        </w:rPr>
      </w:pPr>
      <w:r w:rsidRPr="00731B79">
        <w:rPr>
          <w:sz w:val="20"/>
        </w:rPr>
        <w:t xml:space="preserve"># TLESRs </w:t>
      </w:r>
      <w:r w:rsidRPr="00731B79">
        <w:rPr>
          <w:rFonts w:cstheme="minorHAnsi"/>
          <w:sz w:val="20"/>
        </w:rPr>
        <w:t>↑</w:t>
      </w:r>
    </w:p>
    <w:p w14:paraId="14CF4926" w14:textId="77777777" w:rsidR="00DD0F25" w:rsidRPr="00731B79" w:rsidRDefault="00DD0F25" w:rsidP="00550245">
      <w:pPr>
        <w:pStyle w:val="Lijstalinea"/>
        <w:numPr>
          <w:ilvl w:val="1"/>
          <w:numId w:val="4"/>
        </w:numPr>
        <w:rPr>
          <w:sz w:val="20"/>
        </w:rPr>
      </w:pPr>
      <w:r w:rsidRPr="00731B79">
        <w:rPr>
          <w:sz w:val="20"/>
        </w:rPr>
        <w:t>Anatomische factoren: hoek van His, mucosaplooien, intra-abdominaal sfinctersegment</w:t>
      </w:r>
    </w:p>
    <w:p w14:paraId="6F36033B" w14:textId="77777777" w:rsidR="00DD0F25" w:rsidRPr="00731B79" w:rsidRDefault="00DD0F25" w:rsidP="00550245">
      <w:pPr>
        <w:pStyle w:val="Lijstalinea"/>
        <w:numPr>
          <w:ilvl w:val="0"/>
          <w:numId w:val="7"/>
        </w:numPr>
        <w:rPr>
          <w:sz w:val="20"/>
        </w:rPr>
      </w:pPr>
      <w:r w:rsidRPr="00731B79">
        <w:rPr>
          <w:sz w:val="20"/>
        </w:rPr>
        <w:t xml:space="preserve">Insufficiënte zuurteklaring: </w:t>
      </w:r>
    </w:p>
    <w:p w14:paraId="0626D2C4" w14:textId="77777777" w:rsidR="00DD0F25" w:rsidRPr="00731B79" w:rsidRDefault="00DD0F25" w:rsidP="00550245">
      <w:pPr>
        <w:pStyle w:val="Lijstalinea"/>
        <w:numPr>
          <w:ilvl w:val="1"/>
          <w:numId w:val="7"/>
        </w:numPr>
        <w:rPr>
          <w:sz w:val="20"/>
        </w:rPr>
      </w:pPr>
      <w:r w:rsidRPr="00731B79">
        <w:rPr>
          <w:sz w:val="20"/>
        </w:rPr>
        <w:t>Volumeklaring: Fz en peristaltis</w:t>
      </w:r>
    </w:p>
    <w:p w14:paraId="1A706513" w14:textId="77777777" w:rsidR="00DD0F25" w:rsidRPr="00731B79" w:rsidRDefault="00DD0F25" w:rsidP="00550245">
      <w:pPr>
        <w:pStyle w:val="Lijstalinea"/>
        <w:numPr>
          <w:ilvl w:val="1"/>
          <w:numId w:val="7"/>
        </w:numPr>
        <w:rPr>
          <w:sz w:val="20"/>
        </w:rPr>
      </w:pPr>
      <w:r w:rsidRPr="00731B79">
        <w:rPr>
          <w:sz w:val="20"/>
        </w:rPr>
        <w:t>Chemische klaring: HCO3 in speeksel</w:t>
      </w:r>
    </w:p>
    <w:p w14:paraId="64E24265" w14:textId="77777777" w:rsidR="00DD0F25" w:rsidRPr="00731B79" w:rsidRDefault="00DD0F25" w:rsidP="00550245">
      <w:pPr>
        <w:pStyle w:val="Lijstalinea"/>
        <w:numPr>
          <w:ilvl w:val="0"/>
          <w:numId w:val="7"/>
        </w:numPr>
        <w:rPr>
          <w:sz w:val="20"/>
        </w:rPr>
      </w:pPr>
      <w:r w:rsidRPr="00731B79">
        <w:rPr>
          <w:sz w:val="20"/>
        </w:rPr>
        <w:t>Etsende eigenschappen van het refluxaat: zuur, pepsine, (galzouten?)</w:t>
      </w:r>
    </w:p>
    <w:p w14:paraId="571A1B3F" w14:textId="77777777" w:rsidR="00DD0F25" w:rsidRPr="00731B79" w:rsidRDefault="00DD0F25" w:rsidP="00550245">
      <w:pPr>
        <w:pStyle w:val="Lijstalinea"/>
        <w:numPr>
          <w:ilvl w:val="0"/>
          <w:numId w:val="7"/>
        </w:numPr>
        <w:rPr>
          <w:sz w:val="20"/>
        </w:rPr>
      </w:pPr>
      <w:r w:rsidRPr="00731B79">
        <w:rPr>
          <w:sz w:val="20"/>
        </w:rPr>
        <w:t>Mucosale verdediging kapot</w:t>
      </w:r>
    </w:p>
    <w:p w14:paraId="1F9411B6" w14:textId="77777777" w:rsidR="00DD0F25" w:rsidRPr="00731B79" w:rsidRDefault="00731B79" w:rsidP="00DD0F25">
      <w:pPr>
        <w:rPr>
          <w:rStyle w:val="Subtieleverwijzing"/>
          <w:rFonts w:eastAsiaTheme="minorEastAsia"/>
          <w:spacing w:val="15"/>
          <w:sz w:val="20"/>
        </w:rPr>
      </w:pPr>
      <w:r>
        <w:rPr>
          <w:rStyle w:val="Subtieleverwijzing"/>
          <w:rFonts w:eastAsiaTheme="minorEastAsia"/>
          <w:spacing w:val="15"/>
          <w:sz w:val="20"/>
        </w:rPr>
        <w:t>Graden van reflux en va</w:t>
      </w:r>
      <w:r w:rsidR="00DD0F25" w:rsidRPr="00731B79">
        <w:rPr>
          <w:rStyle w:val="Subtieleverwijzing"/>
          <w:rFonts w:eastAsiaTheme="minorEastAsia"/>
          <w:spacing w:val="15"/>
          <w:sz w:val="20"/>
        </w:rPr>
        <w:t>n refluxziekte</w:t>
      </w:r>
    </w:p>
    <w:p w14:paraId="0E783415" w14:textId="77777777" w:rsidR="00DD0F25" w:rsidRPr="00731B79" w:rsidRDefault="00DD0F25" w:rsidP="00DD0F25">
      <w:pPr>
        <w:rPr>
          <w:sz w:val="20"/>
        </w:rPr>
      </w:pPr>
      <w:r w:rsidRPr="00731B79">
        <w:rPr>
          <w:sz w:val="20"/>
        </w:rPr>
        <w:t>Fysiologische reflux: bij iedereen; postprandiaal; geen letsels/klachten</w:t>
      </w:r>
    </w:p>
    <w:p w14:paraId="3472CF9D" w14:textId="77777777" w:rsidR="00DD0F25" w:rsidRPr="00731B79" w:rsidRDefault="00DD0F25" w:rsidP="00DD0F25">
      <w:pPr>
        <w:rPr>
          <w:sz w:val="20"/>
        </w:rPr>
      </w:pPr>
      <w:r w:rsidRPr="00731B79">
        <w:rPr>
          <w:sz w:val="20"/>
        </w:rPr>
        <w:t>Pathologische reflux: wel klachten en/of letsels</w:t>
      </w:r>
    </w:p>
    <w:p w14:paraId="3393868A" w14:textId="77777777" w:rsidR="00DD0F25" w:rsidRPr="00731B79" w:rsidRDefault="00DD0F25" w:rsidP="00550245">
      <w:pPr>
        <w:pStyle w:val="Lijstalinea"/>
        <w:numPr>
          <w:ilvl w:val="1"/>
          <w:numId w:val="4"/>
        </w:numPr>
        <w:rPr>
          <w:sz w:val="20"/>
        </w:rPr>
      </w:pPr>
      <w:r w:rsidRPr="00731B79">
        <w:rPr>
          <w:sz w:val="20"/>
        </w:rPr>
        <w:t xml:space="preserve">Non-erosieve GO reflux: </w:t>
      </w:r>
    </w:p>
    <w:p w14:paraId="3D9D2111" w14:textId="77777777" w:rsidR="00DD0F25" w:rsidRPr="00731B79" w:rsidRDefault="00DD0F25" w:rsidP="00550245">
      <w:pPr>
        <w:pStyle w:val="Lijstalinea"/>
        <w:numPr>
          <w:ilvl w:val="2"/>
          <w:numId w:val="4"/>
        </w:numPr>
        <w:rPr>
          <w:sz w:val="20"/>
        </w:rPr>
      </w:pPr>
      <w:r w:rsidRPr="00731B79">
        <w:rPr>
          <w:sz w:val="20"/>
        </w:rPr>
        <w:t>Klachten</w:t>
      </w:r>
    </w:p>
    <w:p w14:paraId="500A6736" w14:textId="77777777" w:rsidR="00DD0F25" w:rsidRPr="00731B79" w:rsidRDefault="00DD0F25" w:rsidP="00550245">
      <w:pPr>
        <w:pStyle w:val="Lijstalinea"/>
        <w:numPr>
          <w:ilvl w:val="2"/>
          <w:numId w:val="4"/>
        </w:numPr>
        <w:rPr>
          <w:sz w:val="20"/>
        </w:rPr>
      </w:pPr>
      <w:r w:rsidRPr="00731B79">
        <w:rPr>
          <w:sz w:val="20"/>
        </w:rPr>
        <w:t>Geen endoscopische erosieve letsels (roodheid en oedeem)</w:t>
      </w:r>
    </w:p>
    <w:p w14:paraId="3A265AE2" w14:textId="77777777" w:rsidR="00DD0F25" w:rsidRPr="00731B79" w:rsidRDefault="00DD0F25" w:rsidP="00550245">
      <w:pPr>
        <w:pStyle w:val="Lijstalinea"/>
        <w:numPr>
          <w:ilvl w:val="2"/>
          <w:numId w:val="4"/>
        </w:numPr>
        <w:rPr>
          <w:sz w:val="20"/>
        </w:rPr>
      </w:pPr>
      <w:r w:rsidRPr="00731B79">
        <w:rPr>
          <w:sz w:val="20"/>
        </w:rPr>
        <w:t>Met hogere zuurbelasting of normale zuurbelasting (hypersensitief)</w:t>
      </w:r>
    </w:p>
    <w:p w14:paraId="6C7968E4" w14:textId="77777777" w:rsidR="00DD0F25" w:rsidRPr="00731B79" w:rsidRDefault="00DD0F25" w:rsidP="00550245">
      <w:pPr>
        <w:pStyle w:val="Lijstalinea"/>
        <w:numPr>
          <w:ilvl w:val="1"/>
          <w:numId w:val="4"/>
        </w:numPr>
        <w:rPr>
          <w:sz w:val="20"/>
        </w:rPr>
      </w:pPr>
      <w:r w:rsidRPr="00731B79">
        <w:rPr>
          <w:sz w:val="20"/>
        </w:rPr>
        <w:t xml:space="preserve">Reflux met oesofagitisletsels: graad A </w:t>
      </w:r>
      <w:r w:rsidRPr="00731B79">
        <w:rPr>
          <w:sz w:val="20"/>
        </w:rPr>
        <w:sym w:font="Wingdings" w:char="F0E0"/>
      </w:r>
      <w:r w:rsidRPr="00731B79">
        <w:rPr>
          <w:sz w:val="20"/>
        </w:rPr>
        <w:t xml:space="preserve"> D</w:t>
      </w:r>
    </w:p>
    <w:p w14:paraId="08B9D609" w14:textId="77777777" w:rsidR="00DD0F25" w:rsidRPr="00731B79" w:rsidRDefault="00DD0F25" w:rsidP="00550245">
      <w:pPr>
        <w:pStyle w:val="Lijstalinea"/>
        <w:numPr>
          <w:ilvl w:val="1"/>
          <w:numId w:val="4"/>
        </w:numPr>
        <w:rPr>
          <w:sz w:val="20"/>
        </w:rPr>
      </w:pPr>
      <w:r w:rsidRPr="00731B79">
        <w:rPr>
          <w:sz w:val="20"/>
        </w:rPr>
        <w:t xml:space="preserve">Verwikkelingen: </w:t>
      </w:r>
    </w:p>
    <w:p w14:paraId="5C54DDA0" w14:textId="77777777" w:rsidR="00DD0F25" w:rsidRPr="00731B79" w:rsidRDefault="00DD0F25" w:rsidP="00550245">
      <w:pPr>
        <w:pStyle w:val="Lijstalinea"/>
        <w:numPr>
          <w:ilvl w:val="2"/>
          <w:numId w:val="4"/>
        </w:numPr>
        <w:rPr>
          <w:sz w:val="20"/>
        </w:rPr>
      </w:pPr>
      <w:r w:rsidRPr="00731B79">
        <w:rPr>
          <w:sz w:val="20"/>
        </w:rPr>
        <w:t>Ulcus</w:t>
      </w:r>
    </w:p>
    <w:p w14:paraId="3EC73278" w14:textId="77777777" w:rsidR="00731B79" w:rsidRDefault="00DD0F25" w:rsidP="0075028C">
      <w:pPr>
        <w:pStyle w:val="Lijstalinea"/>
        <w:numPr>
          <w:ilvl w:val="2"/>
          <w:numId w:val="4"/>
        </w:numPr>
        <w:rPr>
          <w:sz w:val="20"/>
        </w:rPr>
      </w:pPr>
      <w:r w:rsidRPr="00731B79">
        <w:rPr>
          <w:sz w:val="20"/>
        </w:rPr>
        <w:t>peptische strictuur</w:t>
      </w:r>
    </w:p>
    <w:p w14:paraId="7AE7FC48" w14:textId="77777777" w:rsidR="00DD0F25" w:rsidRDefault="00EE1A94" w:rsidP="0075028C">
      <w:pPr>
        <w:pStyle w:val="Lijstalinea"/>
        <w:numPr>
          <w:ilvl w:val="2"/>
          <w:numId w:val="4"/>
        </w:numPr>
        <w:rPr>
          <w:sz w:val="20"/>
        </w:rPr>
      </w:pPr>
      <w:r w:rsidRPr="00731B79">
        <w:rPr>
          <w:sz w:val="20"/>
        </w:rPr>
        <w:t>metaplastisch</w:t>
      </w:r>
      <w:r w:rsidR="00DD0F25" w:rsidRPr="00731B79">
        <w:rPr>
          <w:sz w:val="20"/>
        </w:rPr>
        <w:t xml:space="preserve"> cilindercellig </w:t>
      </w:r>
      <w:r w:rsidR="00731B79" w:rsidRPr="00731B79">
        <w:rPr>
          <w:sz w:val="20"/>
        </w:rPr>
        <w:t xml:space="preserve">epitheel in de distale slokdarm: indien </w:t>
      </w:r>
      <w:r w:rsidRPr="00731B79">
        <w:rPr>
          <w:sz w:val="20"/>
        </w:rPr>
        <w:t>van</w:t>
      </w:r>
      <w:r w:rsidR="00DD0F25" w:rsidRPr="00731B79">
        <w:rPr>
          <w:sz w:val="20"/>
        </w:rPr>
        <w:t xml:space="preserve"> het intestinale type (</w:t>
      </w:r>
      <w:r w:rsidRPr="00731B79">
        <w:rPr>
          <w:sz w:val="20"/>
        </w:rPr>
        <w:t>Barrett</w:t>
      </w:r>
      <w:r w:rsidR="00DD0F25" w:rsidRPr="00731B79">
        <w:rPr>
          <w:sz w:val="20"/>
        </w:rPr>
        <w:t>) = premaligne!</w:t>
      </w:r>
    </w:p>
    <w:p w14:paraId="30C65C6E" w14:textId="77777777" w:rsidR="00731B79" w:rsidRPr="00731B79" w:rsidRDefault="00731B79" w:rsidP="00731B79">
      <w:pPr>
        <w:pStyle w:val="Lijstalinea"/>
        <w:ind w:left="2160"/>
        <w:rPr>
          <w:sz w:val="20"/>
        </w:rPr>
      </w:pPr>
      <w:r w:rsidRPr="00731B79">
        <w:rPr>
          <w:noProof/>
          <w:lang w:val="nl-NL" w:eastAsia="nl-NL"/>
        </w:rPr>
        <w:lastRenderedPageBreak/>
        <w:drawing>
          <wp:anchor distT="0" distB="0" distL="114300" distR="114300" simplePos="0" relativeHeight="251575296" behindDoc="1" locked="0" layoutInCell="1" allowOverlap="1" wp14:anchorId="010AEB7D" wp14:editId="1AF8BD54">
            <wp:simplePos x="0" y="0"/>
            <wp:positionH relativeFrom="column">
              <wp:posOffset>1390650</wp:posOffset>
            </wp:positionH>
            <wp:positionV relativeFrom="paragraph">
              <wp:posOffset>0</wp:posOffset>
            </wp:positionV>
            <wp:extent cx="3657600" cy="1734185"/>
            <wp:effectExtent l="0" t="0" r="0" b="0"/>
            <wp:wrapTopAndBottom/>
            <wp:docPr id="4"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1734185"/>
                    </a:xfrm>
                    <a:prstGeom prst="rect">
                      <a:avLst/>
                    </a:prstGeom>
                  </pic:spPr>
                </pic:pic>
              </a:graphicData>
            </a:graphic>
            <wp14:sizeRelH relativeFrom="page">
              <wp14:pctWidth>0</wp14:pctWidth>
            </wp14:sizeRelH>
            <wp14:sizeRelV relativeFrom="page">
              <wp14:pctHeight>0</wp14:pctHeight>
            </wp14:sizeRelV>
          </wp:anchor>
        </w:drawing>
      </w:r>
    </w:p>
    <w:p w14:paraId="44D4AE9E" w14:textId="77777777" w:rsidR="00DD0F25" w:rsidRPr="00731B79" w:rsidRDefault="00DD0F25" w:rsidP="00DD0F25">
      <w:pPr>
        <w:rPr>
          <w:rStyle w:val="Subtieleverwijzing"/>
          <w:rFonts w:eastAsiaTheme="minorEastAsia"/>
          <w:spacing w:val="15"/>
          <w:sz w:val="20"/>
        </w:rPr>
      </w:pPr>
      <w:r w:rsidRPr="00731B79">
        <w:rPr>
          <w:rStyle w:val="Subtieleverwijzing"/>
          <w:rFonts w:eastAsiaTheme="minorEastAsia"/>
          <w:spacing w:val="15"/>
          <w:sz w:val="20"/>
        </w:rPr>
        <w:t xml:space="preserve">Symptomen van GO </w:t>
      </w:r>
      <w:r w:rsidR="00EE1A94" w:rsidRPr="00731B79">
        <w:rPr>
          <w:rStyle w:val="Subtieleverwijzing"/>
          <w:rFonts w:eastAsiaTheme="minorEastAsia"/>
          <w:spacing w:val="15"/>
          <w:sz w:val="20"/>
        </w:rPr>
        <w:t>reflux</w:t>
      </w:r>
      <w:r w:rsidRPr="00731B79">
        <w:rPr>
          <w:rStyle w:val="Subtieleverwijzing"/>
          <w:rFonts w:eastAsiaTheme="minorEastAsia"/>
          <w:spacing w:val="15"/>
          <w:sz w:val="20"/>
        </w:rPr>
        <w:t xml:space="preserve"> en oesofagitis</w:t>
      </w:r>
    </w:p>
    <w:p w14:paraId="2E3BC841" w14:textId="77777777" w:rsidR="00DD0F25" w:rsidRPr="00731B79" w:rsidRDefault="00DD0F25" w:rsidP="00DD0F25">
      <w:pPr>
        <w:rPr>
          <w:sz w:val="20"/>
        </w:rPr>
      </w:pPr>
      <w:r w:rsidRPr="00731B79">
        <w:rPr>
          <w:sz w:val="20"/>
        </w:rPr>
        <w:t>Typisch: hoge PPV, lage sensitiviteit</w:t>
      </w:r>
    </w:p>
    <w:p w14:paraId="467E2BD2" w14:textId="77777777" w:rsidR="00DD0F25" w:rsidRPr="00731B79" w:rsidRDefault="00DD0F25" w:rsidP="00550245">
      <w:pPr>
        <w:pStyle w:val="Lijstalinea"/>
        <w:numPr>
          <w:ilvl w:val="1"/>
          <w:numId w:val="4"/>
        </w:numPr>
        <w:rPr>
          <w:sz w:val="20"/>
        </w:rPr>
      </w:pPr>
      <w:r w:rsidRPr="00731B79">
        <w:rPr>
          <w:sz w:val="20"/>
        </w:rPr>
        <w:t>Pyrosis</w:t>
      </w:r>
    </w:p>
    <w:p w14:paraId="7163F8B1" w14:textId="77777777" w:rsidR="00DD0F25" w:rsidRPr="00731B79" w:rsidRDefault="00DD0F25" w:rsidP="00550245">
      <w:pPr>
        <w:pStyle w:val="Lijstalinea"/>
        <w:numPr>
          <w:ilvl w:val="1"/>
          <w:numId w:val="4"/>
        </w:numPr>
        <w:rPr>
          <w:sz w:val="20"/>
        </w:rPr>
      </w:pPr>
      <w:r w:rsidRPr="00731B79">
        <w:rPr>
          <w:sz w:val="20"/>
        </w:rPr>
        <w:t>Zure regurgitaties</w:t>
      </w:r>
    </w:p>
    <w:p w14:paraId="2348A39A" w14:textId="77777777" w:rsidR="00DD0F25" w:rsidRPr="00731B79" w:rsidRDefault="00DD0F25" w:rsidP="00DD0F25">
      <w:pPr>
        <w:rPr>
          <w:sz w:val="20"/>
        </w:rPr>
      </w:pPr>
      <w:r w:rsidRPr="00731B79">
        <w:rPr>
          <w:sz w:val="20"/>
        </w:rPr>
        <w:t>Atypisch</w:t>
      </w:r>
    </w:p>
    <w:p w14:paraId="34B903D1" w14:textId="77777777" w:rsidR="00DD0F25" w:rsidRPr="00731B79" w:rsidRDefault="00DD0F25" w:rsidP="00550245">
      <w:pPr>
        <w:pStyle w:val="Lijstalinea"/>
        <w:numPr>
          <w:ilvl w:val="1"/>
          <w:numId w:val="4"/>
        </w:numPr>
        <w:rPr>
          <w:sz w:val="20"/>
        </w:rPr>
      </w:pPr>
      <w:r w:rsidRPr="00731B79">
        <w:rPr>
          <w:sz w:val="20"/>
        </w:rPr>
        <w:t>Thoracale pijn</w:t>
      </w:r>
    </w:p>
    <w:p w14:paraId="38D43D98" w14:textId="77777777" w:rsidR="00DD0F25" w:rsidRPr="00731B79" w:rsidRDefault="00DD0F25" w:rsidP="00550245">
      <w:pPr>
        <w:pStyle w:val="Lijstalinea"/>
        <w:numPr>
          <w:ilvl w:val="1"/>
          <w:numId w:val="4"/>
        </w:numPr>
        <w:rPr>
          <w:sz w:val="20"/>
        </w:rPr>
      </w:pPr>
      <w:r w:rsidRPr="00731B79">
        <w:rPr>
          <w:sz w:val="20"/>
        </w:rPr>
        <w:t>Astma</w:t>
      </w:r>
    </w:p>
    <w:p w14:paraId="414BD3CC" w14:textId="77777777" w:rsidR="00DD0F25" w:rsidRPr="00731B79" w:rsidRDefault="00DD0F25" w:rsidP="00550245">
      <w:pPr>
        <w:pStyle w:val="Lijstalinea"/>
        <w:numPr>
          <w:ilvl w:val="1"/>
          <w:numId w:val="4"/>
        </w:numPr>
        <w:rPr>
          <w:sz w:val="20"/>
        </w:rPr>
      </w:pPr>
      <w:r w:rsidRPr="00731B79">
        <w:rPr>
          <w:sz w:val="20"/>
        </w:rPr>
        <w:t>NKO verschijnselen</w:t>
      </w:r>
    </w:p>
    <w:p w14:paraId="15092250" w14:textId="77777777" w:rsidR="00DD0F25" w:rsidRPr="00731B79" w:rsidRDefault="00DD0F25" w:rsidP="00DD0F25">
      <w:pPr>
        <w:rPr>
          <w:sz w:val="20"/>
        </w:rPr>
      </w:pPr>
      <w:r w:rsidRPr="00731B79">
        <w:rPr>
          <w:sz w:val="20"/>
        </w:rPr>
        <w:t>Symptomen wijzend op complicaties:</w:t>
      </w:r>
    </w:p>
    <w:p w14:paraId="1A760B71" w14:textId="77777777" w:rsidR="00DD0F25" w:rsidRPr="00731B79" w:rsidRDefault="00DD0F25" w:rsidP="00550245">
      <w:pPr>
        <w:pStyle w:val="Lijstalinea"/>
        <w:numPr>
          <w:ilvl w:val="1"/>
          <w:numId w:val="4"/>
        </w:numPr>
        <w:rPr>
          <w:sz w:val="20"/>
        </w:rPr>
      </w:pPr>
      <w:r w:rsidRPr="00731B79">
        <w:rPr>
          <w:sz w:val="20"/>
        </w:rPr>
        <w:t>Dysfagie van organische type: peptische strictuur, adenoCa</w:t>
      </w:r>
    </w:p>
    <w:p w14:paraId="3DA1A041" w14:textId="77777777" w:rsidR="00DD0F25" w:rsidRPr="00731B79" w:rsidRDefault="00DD0F25" w:rsidP="00550245">
      <w:pPr>
        <w:pStyle w:val="Lijstalinea"/>
        <w:numPr>
          <w:ilvl w:val="1"/>
          <w:numId w:val="4"/>
        </w:numPr>
        <w:rPr>
          <w:sz w:val="20"/>
        </w:rPr>
      </w:pPr>
      <w:r w:rsidRPr="00731B79">
        <w:rPr>
          <w:sz w:val="20"/>
        </w:rPr>
        <w:t>Odynofagie: door diepe erosies, impactiepijn bij stenose</w:t>
      </w:r>
    </w:p>
    <w:p w14:paraId="7C8DABE9" w14:textId="77777777" w:rsidR="00DD0F25" w:rsidRPr="00731B79" w:rsidRDefault="00DD0F25" w:rsidP="00550245">
      <w:pPr>
        <w:pStyle w:val="Lijstalinea"/>
        <w:numPr>
          <w:ilvl w:val="1"/>
          <w:numId w:val="4"/>
        </w:numPr>
        <w:rPr>
          <w:sz w:val="20"/>
        </w:rPr>
      </w:pPr>
      <w:r w:rsidRPr="00731B79">
        <w:rPr>
          <w:sz w:val="20"/>
        </w:rPr>
        <w:t>(Anemie door bloeding uit diepe erosies, ulcera)</w:t>
      </w:r>
    </w:p>
    <w:p w14:paraId="620902BA" w14:textId="77777777" w:rsidR="00DD0F25" w:rsidRPr="00731B79" w:rsidRDefault="00DD0F25" w:rsidP="00DD0F25">
      <w:pPr>
        <w:rPr>
          <w:rStyle w:val="Subtieleverwijzing"/>
          <w:rFonts w:eastAsiaTheme="minorEastAsia"/>
          <w:spacing w:val="15"/>
          <w:sz w:val="20"/>
        </w:rPr>
      </w:pPr>
      <w:r w:rsidRPr="00731B79">
        <w:rPr>
          <w:rStyle w:val="Subtieleverwijzing"/>
          <w:rFonts w:eastAsiaTheme="minorEastAsia"/>
          <w:spacing w:val="15"/>
          <w:sz w:val="20"/>
        </w:rPr>
        <w:t xml:space="preserve">Betekenis van de aanwezigheid van </w:t>
      </w:r>
      <w:r w:rsidR="00EE1A94" w:rsidRPr="00731B79">
        <w:rPr>
          <w:rStyle w:val="Subtieleverwijzing"/>
          <w:rFonts w:eastAsiaTheme="minorEastAsia"/>
          <w:spacing w:val="15"/>
          <w:sz w:val="20"/>
        </w:rPr>
        <w:t>metaplastisch</w:t>
      </w:r>
      <w:r w:rsidRPr="00731B79">
        <w:rPr>
          <w:rStyle w:val="Subtieleverwijzing"/>
          <w:rFonts w:eastAsiaTheme="minorEastAsia"/>
          <w:spacing w:val="15"/>
          <w:sz w:val="20"/>
        </w:rPr>
        <w:t xml:space="preserve"> cilindercellig epitheel</w:t>
      </w:r>
    </w:p>
    <w:p w14:paraId="0EBA87CB" w14:textId="77777777" w:rsidR="00DD0F25" w:rsidRPr="00731B79" w:rsidRDefault="00DD0F25" w:rsidP="00DD0F25">
      <w:pPr>
        <w:rPr>
          <w:sz w:val="20"/>
        </w:rPr>
      </w:pPr>
      <w:r w:rsidRPr="00731B79">
        <w:rPr>
          <w:sz w:val="20"/>
        </w:rPr>
        <w:t xml:space="preserve">Intestinale </w:t>
      </w:r>
      <w:r w:rsidR="00EE1A94" w:rsidRPr="00731B79">
        <w:rPr>
          <w:sz w:val="20"/>
        </w:rPr>
        <w:t>metaplasie</w:t>
      </w:r>
      <w:r w:rsidRPr="00731B79">
        <w:rPr>
          <w:sz w:val="20"/>
        </w:rPr>
        <w:t xml:space="preserve"> = </w:t>
      </w:r>
      <w:r w:rsidR="00EE1A94" w:rsidRPr="00731B79">
        <w:rPr>
          <w:sz w:val="20"/>
        </w:rPr>
        <w:t>metaplastisch</w:t>
      </w:r>
      <w:r w:rsidRPr="00731B79">
        <w:rPr>
          <w:sz w:val="20"/>
        </w:rPr>
        <w:t xml:space="preserve"> epitheelsegment mét </w:t>
      </w:r>
      <w:r w:rsidR="00EE1A94" w:rsidRPr="00731B79">
        <w:rPr>
          <w:sz w:val="20"/>
        </w:rPr>
        <w:t>slijmbekercellen</w:t>
      </w:r>
      <w:r w:rsidRPr="00731B79">
        <w:rPr>
          <w:sz w:val="20"/>
        </w:rPr>
        <w:t xml:space="preserve"> dat zich uitstrekt proximaal van de GO junctie. </w:t>
      </w:r>
    </w:p>
    <w:p w14:paraId="24F831A4" w14:textId="77777777" w:rsidR="00DD0F25" w:rsidRPr="00731B79" w:rsidRDefault="00EE1A94" w:rsidP="00DD0F25">
      <w:pPr>
        <w:rPr>
          <w:sz w:val="20"/>
        </w:rPr>
      </w:pPr>
      <w:r w:rsidRPr="00731B79">
        <w:rPr>
          <w:sz w:val="20"/>
        </w:rPr>
        <w:t>Barrett</w:t>
      </w:r>
      <w:r w:rsidR="00DD0F25" w:rsidRPr="00731B79">
        <w:rPr>
          <w:sz w:val="20"/>
        </w:rPr>
        <w:t xml:space="preserve"> slokdarm </w:t>
      </w:r>
    </w:p>
    <w:p w14:paraId="60953193" w14:textId="77777777" w:rsidR="00DD0F25" w:rsidRPr="00731B79" w:rsidRDefault="00DD0F25" w:rsidP="00DD0F25">
      <w:pPr>
        <w:ind w:left="708"/>
        <w:rPr>
          <w:sz w:val="20"/>
        </w:rPr>
      </w:pPr>
      <w:r w:rsidRPr="00731B79">
        <w:rPr>
          <w:sz w:val="20"/>
        </w:rPr>
        <w:t xml:space="preserve">= een proximaalwaartse verplaatsing van de squamocolumnaire junctie (Z-lijn) dat endoscopisch waarneembaar is en waar bij biopsie intestinale </w:t>
      </w:r>
      <w:r w:rsidR="00EE1A94" w:rsidRPr="00731B79">
        <w:rPr>
          <w:sz w:val="20"/>
        </w:rPr>
        <w:t>metaplasie</w:t>
      </w:r>
      <w:r w:rsidRPr="00731B79">
        <w:rPr>
          <w:sz w:val="20"/>
        </w:rPr>
        <w:t xml:space="preserve"> gevonden wordt</w:t>
      </w:r>
    </w:p>
    <w:p w14:paraId="569BBBCD" w14:textId="77777777" w:rsidR="00DD0F25" w:rsidRPr="00731B79" w:rsidRDefault="00DD0F25" w:rsidP="00DD0F25">
      <w:pPr>
        <w:ind w:left="708"/>
        <w:rPr>
          <w:sz w:val="20"/>
        </w:rPr>
      </w:pPr>
      <w:r w:rsidRPr="00731B79">
        <w:rPr>
          <w:sz w:val="20"/>
        </w:rPr>
        <w:t>= bewijs van chronische oesofagitis</w:t>
      </w:r>
    </w:p>
    <w:p w14:paraId="2F809ACA" w14:textId="77777777" w:rsidR="00430302" w:rsidRPr="00731B79" w:rsidRDefault="00430302" w:rsidP="00DD0F25">
      <w:pPr>
        <w:ind w:left="708"/>
        <w:rPr>
          <w:sz w:val="20"/>
        </w:rPr>
      </w:pPr>
      <w:r w:rsidRPr="00731B79">
        <w:rPr>
          <w:noProof/>
          <w:sz w:val="20"/>
          <w:lang w:val="nl-NL" w:eastAsia="nl-NL"/>
        </w:rPr>
        <w:drawing>
          <wp:anchor distT="0" distB="0" distL="114300" distR="114300" simplePos="0" relativeHeight="251578368" behindDoc="1" locked="0" layoutInCell="1" allowOverlap="1" wp14:anchorId="53840BB8" wp14:editId="0BC26CC6">
            <wp:simplePos x="0" y="0"/>
            <wp:positionH relativeFrom="column">
              <wp:posOffset>448614</wp:posOffset>
            </wp:positionH>
            <wp:positionV relativeFrom="paragraph">
              <wp:posOffset>2173</wp:posOffset>
            </wp:positionV>
            <wp:extent cx="2352541" cy="2352541"/>
            <wp:effectExtent l="0" t="0" r="0" b="0"/>
            <wp:wrapTight wrapText="bothSides">
              <wp:wrapPolygon edited="0">
                <wp:start x="0" y="0"/>
                <wp:lineTo x="0" y="21343"/>
                <wp:lineTo x="21343" y="21343"/>
                <wp:lineTo x="21343" y="0"/>
                <wp:lineTo x="0" y="0"/>
              </wp:wrapPolygon>
            </wp:wrapTight>
            <wp:docPr id="3" name="Afbeelding 3" descr="http://www.gastrobenw.be/sites/default/files/bar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strobenw.be/sites/default/files/barre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2541" cy="2352541"/>
                    </a:xfrm>
                    <a:prstGeom prst="rect">
                      <a:avLst/>
                    </a:prstGeom>
                    <a:noFill/>
                    <a:ln>
                      <a:noFill/>
                    </a:ln>
                  </pic:spPr>
                </pic:pic>
              </a:graphicData>
            </a:graphic>
          </wp:anchor>
        </w:drawing>
      </w:r>
      <w:r w:rsidR="00EE1A94" w:rsidRPr="00731B79">
        <w:rPr>
          <w:sz w:val="20"/>
        </w:rPr>
        <w:t>Proximaal</w:t>
      </w:r>
      <w:r w:rsidRPr="00731B79">
        <w:rPr>
          <w:sz w:val="20"/>
        </w:rPr>
        <w:t xml:space="preserve"> van </w:t>
      </w:r>
      <w:r w:rsidR="00EE1A94" w:rsidRPr="00731B79">
        <w:rPr>
          <w:sz w:val="20"/>
        </w:rPr>
        <w:t>Barrett</w:t>
      </w:r>
      <w:r w:rsidRPr="00731B79">
        <w:rPr>
          <w:sz w:val="20"/>
        </w:rPr>
        <w:t xml:space="preserve"> epitheel: vaak additionele </w:t>
      </w:r>
      <w:r w:rsidR="00EE1A94" w:rsidRPr="00731B79">
        <w:rPr>
          <w:sz w:val="20"/>
        </w:rPr>
        <w:t>oesofagitis</w:t>
      </w:r>
      <w:r w:rsidRPr="00731B79">
        <w:rPr>
          <w:sz w:val="20"/>
        </w:rPr>
        <w:t xml:space="preserve"> graad A,B,C</w:t>
      </w:r>
    </w:p>
    <w:p w14:paraId="73BEFFC3" w14:textId="77777777" w:rsidR="00430302" w:rsidRPr="00731B79" w:rsidRDefault="00430302" w:rsidP="00DD0F25">
      <w:pPr>
        <w:ind w:left="708"/>
        <w:rPr>
          <w:sz w:val="20"/>
        </w:rPr>
      </w:pPr>
      <w:r w:rsidRPr="00731B79">
        <w:rPr>
          <w:sz w:val="20"/>
        </w:rPr>
        <w:t xml:space="preserve">ulcus: kan in </w:t>
      </w:r>
      <w:r w:rsidR="00EE1A94" w:rsidRPr="00731B79">
        <w:rPr>
          <w:sz w:val="20"/>
        </w:rPr>
        <w:t>Barrett</w:t>
      </w:r>
      <w:r w:rsidRPr="00731B79">
        <w:rPr>
          <w:sz w:val="20"/>
        </w:rPr>
        <w:t xml:space="preserve"> slijmvlies (</w:t>
      </w:r>
      <w:r w:rsidR="00EE1A94" w:rsidRPr="00731B79">
        <w:rPr>
          <w:sz w:val="20"/>
        </w:rPr>
        <w:t>Barrett</w:t>
      </w:r>
      <w:r w:rsidRPr="00731B79">
        <w:rPr>
          <w:sz w:val="20"/>
        </w:rPr>
        <w:t xml:space="preserve"> ulcus) of aan de overgang van </w:t>
      </w:r>
      <w:r w:rsidR="00EE1A94" w:rsidRPr="00731B79">
        <w:rPr>
          <w:sz w:val="20"/>
        </w:rPr>
        <w:t>Barrett</w:t>
      </w:r>
      <w:r w:rsidRPr="00731B79">
        <w:rPr>
          <w:sz w:val="20"/>
        </w:rPr>
        <w:t xml:space="preserve"> slijmvlies naar malpigiaans epitheel</w:t>
      </w:r>
    </w:p>
    <w:p w14:paraId="0166C784" w14:textId="77777777" w:rsidR="00430302" w:rsidRPr="00731B79" w:rsidRDefault="00430302" w:rsidP="00430302">
      <w:pPr>
        <w:ind w:left="708"/>
        <w:rPr>
          <w:sz w:val="20"/>
        </w:rPr>
      </w:pPr>
      <w:r w:rsidRPr="00731B79">
        <w:rPr>
          <w:sz w:val="20"/>
        </w:rPr>
        <w:t xml:space="preserve">voorbeschikking tot ° oesofagaal adenocarcinoom </w:t>
      </w:r>
      <w:r w:rsidRPr="00731B79">
        <w:rPr>
          <w:sz w:val="20"/>
        </w:rPr>
        <w:sym w:font="Wingdings" w:char="F0E0"/>
      </w:r>
      <w:r w:rsidRPr="00731B79">
        <w:rPr>
          <w:sz w:val="20"/>
        </w:rPr>
        <w:t xml:space="preserve"> multipele biopsies en endoscopische opvolging (chromoendoscopie)</w:t>
      </w:r>
    </w:p>
    <w:p w14:paraId="5F00C72D" w14:textId="77777777" w:rsidR="00430302" w:rsidRPr="00731B79" w:rsidRDefault="00EE1A94" w:rsidP="00430302">
      <w:pPr>
        <w:ind w:left="708"/>
        <w:rPr>
          <w:sz w:val="20"/>
        </w:rPr>
      </w:pPr>
      <w:r w:rsidRPr="00731B79">
        <w:rPr>
          <w:sz w:val="20"/>
        </w:rPr>
        <w:t>Metaplastisch</w:t>
      </w:r>
      <w:r w:rsidR="00430302" w:rsidRPr="00731B79">
        <w:rPr>
          <w:sz w:val="20"/>
        </w:rPr>
        <w:t xml:space="preserve"> </w:t>
      </w:r>
      <w:r w:rsidRPr="00731B79">
        <w:rPr>
          <w:sz w:val="20"/>
        </w:rPr>
        <w:t>intestinal</w:t>
      </w:r>
      <w:r w:rsidR="00430302" w:rsidRPr="00731B79">
        <w:rPr>
          <w:sz w:val="20"/>
        </w:rPr>
        <w:t xml:space="preserve"> </w:t>
      </w:r>
      <w:r w:rsidRPr="00731B79">
        <w:rPr>
          <w:sz w:val="20"/>
        </w:rPr>
        <w:t>epithe</w:t>
      </w:r>
      <w:r w:rsidR="00200E9B" w:rsidRPr="00731B79">
        <w:rPr>
          <w:sz w:val="20"/>
        </w:rPr>
        <w:t>el</w:t>
      </w:r>
      <w:r w:rsidR="00430302" w:rsidRPr="00731B79">
        <w:rPr>
          <w:sz w:val="20"/>
        </w:rPr>
        <w:t>:</w:t>
      </w:r>
    </w:p>
    <w:p w14:paraId="3BE5FA57" w14:textId="77777777" w:rsidR="00430302" w:rsidRPr="00731B79" w:rsidRDefault="00430302" w:rsidP="00430302">
      <w:pPr>
        <w:ind w:left="708" w:firstLine="708"/>
        <w:rPr>
          <w:sz w:val="20"/>
        </w:rPr>
      </w:pPr>
      <w:r w:rsidRPr="00731B79">
        <w:rPr>
          <w:sz w:val="20"/>
        </w:rPr>
        <w:t xml:space="preserve">&lt;3cm: short segment </w:t>
      </w:r>
      <w:r w:rsidR="00EE1A94" w:rsidRPr="00731B79">
        <w:rPr>
          <w:sz w:val="20"/>
        </w:rPr>
        <w:t>Barrett</w:t>
      </w:r>
      <w:r w:rsidRPr="00731B79">
        <w:rPr>
          <w:sz w:val="20"/>
        </w:rPr>
        <w:t xml:space="preserve"> slokdarm</w:t>
      </w:r>
    </w:p>
    <w:p w14:paraId="00C1BD9E" w14:textId="77777777" w:rsidR="00430302" w:rsidRPr="00731B79" w:rsidRDefault="00430302" w:rsidP="00430302">
      <w:pPr>
        <w:ind w:left="708" w:firstLine="708"/>
        <w:rPr>
          <w:sz w:val="20"/>
        </w:rPr>
      </w:pPr>
      <w:r w:rsidRPr="00731B79">
        <w:rPr>
          <w:sz w:val="20"/>
        </w:rPr>
        <w:t xml:space="preserve">&gt;3 cm: long segment </w:t>
      </w:r>
      <w:r w:rsidR="00EE1A94" w:rsidRPr="00731B79">
        <w:rPr>
          <w:sz w:val="20"/>
        </w:rPr>
        <w:t>Barrett</w:t>
      </w:r>
      <w:r w:rsidRPr="00731B79">
        <w:rPr>
          <w:sz w:val="20"/>
        </w:rPr>
        <w:t xml:space="preserve"> slokdarm</w:t>
      </w:r>
    </w:p>
    <w:p w14:paraId="2393F9FE" w14:textId="77777777" w:rsidR="00430302" w:rsidRPr="00731B79" w:rsidRDefault="00430302" w:rsidP="00430302">
      <w:pPr>
        <w:rPr>
          <w:sz w:val="20"/>
        </w:rPr>
      </w:pPr>
    </w:p>
    <w:p w14:paraId="7EEA4376" w14:textId="77777777" w:rsidR="00731B79" w:rsidRDefault="00731B79" w:rsidP="00430302">
      <w:pPr>
        <w:rPr>
          <w:rStyle w:val="Subtieleverwijzing"/>
          <w:rFonts w:eastAsiaTheme="minorEastAsia"/>
          <w:spacing w:val="15"/>
          <w:sz w:val="20"/>
        </w:rPr>
      </w:pPr>
    </w:p>
    <w:p w14:paraId="7C2B086D" w14:textId="77777777" w:rsidR="00731B79" w:rsidRDefault="00731B79">
      <w:pPr>
        <w:rPr>
          <w:rStyle w:val="Subtieleverwijzing"/>
          <w:rFonts w:eastAsiaTheme="minorEastAsia"/>
          <w:spacing w:val="15"/>
          <w:sz w:val="20"/>
        </w:rPr>
      </w:pPr>
      <w:r>
        <w:rPr>
          <w:rStyle w:val="Subtieleverwijzing"/>
          <w:rFonts w:eastAsiaTheme="minorEastAsia"/>
          <w:spacing w:val="15"/>
          <w:sz w:val="20"/>
        </w:rPr>
        <w:br w:type="page"/>
      </w:r>
    </w:p>
    <w:p w14:paraId="19EF3E41" w14:textId="77777777" w:rsidR="00430302" w:rsidRPr="00731B79" w:rsidRDefault="00430302" w:rsidP="00430302">
      <w:pPr>
        <w:rPr>
          <w:rStyle w:val="Subtieleverwijzing"/>
          <w:rFonts w:eastAsiaTheme="minorEastAsia"/>
          <w:spacing w:val="15"/>
          <w:sz w:val="20"/>
        </w:rPr>
      </w:pPr>
      <w:r w:rsidRPr="00731B79">
        <w:rPr>
          <w:rStyle w:val="Subtieleverwijzing"/>
          <w:rFonts w:eastAsiaTheme="minorEastAsia"/>
          <w:spacing w:val="15"/>
          <w:sz w:val="20"/>
        </w:rPr>
        <w:lastRenderedPageBreak/>
        <w:t>Diagnostische evaluatie bij een pt met refluxziekte</w:t>
      </w:r>
    </w:p>
    <w:p w14:paraId="0A33F272" w14:textId="77777777" w:rsidR="00430302" w:rsidRPr="00731B79" w:rsidRDefault="00430302" w:rsidP="00550245">
      <w:pPr>
        <w:pStyle w:val="Lijstalinea"/>
        <w:numPr>
          <w:ilvl w:val="0"/>
          <w:numId w:val="8"/>
        </w:numPr>
        <w:rPr>
          <w:sz w:val="20"/>
        </w:rPr>
      </w:pPr>
      <w:r w:rsidRPr="00731B79">
        <w:rPr>
          <w:sz w:val="20"/>
        </w:rPr>
        <w:t xml:space="preserve">Typische klachten </w:t>
      </w:r>
    </w:p>
    <w:p w14:paraId="05E8C70D" w14:textId="77777777" w:rsidR="00430302" w:rsidRPr="00731B79" w:rsidRDefault="00430302" w:rsidP="00550245">
      <w:pPr>
        <w:pStyle w:val="Lijstalinea"/>
        <w:numPr>
          <w:ilvl w:val="1"/>
          <w:numId w:val="8"/>
        </w:numPr>
        <w:rPr>
          <w:sz w:val="20"/>
        </w:rPr>
      </w:pPr>
      <w:r w:rsidRPr="00731B79">
        <w:rPr>
          <w:sz w:val="20"/>
        </w:rPr>
        <w:t>Diagnose waarschijnlijk (hoge PPV)</w:t>
      </w:r>
    </w:p>
    <w:p w14:paraId="4E28E3B6" w14:textId="77777777" w:rsidR="00430302" w:rsidRPr="00731B79" w:rsidRDefault="00430302" w:rsidP="00550245">
      <w:pPr>
        <w:pStyle w:val="Lijstalinea"/>
        <w:numPr>
          <w:ilvl w:val="1"/>
          <w:numId w:val="8"/>
        </w:numPr>
        <w:rPr>
          <w:sz w:val="20"/>
        </w:rPr>
      </w:pPr>
      <w:r w:rsidRPr="00731B79">
        <w:rPr>
          <w:sz w:val="20"/>
        </w:rPr>
        <w:t>Endoscopie: ernst en verwikkelingen</w:t>
      </w:r>
    </w:p>
    <w:p w14:paraId="11B49A7B" w14:textId="77777777" w:rsidR="00430302" w:rsidRPr="00731B79" w:rsidRDefault="00430302" w:rsidP="00550245">
      <w:pPr>
        <w:pStyle w:val="Lijstalinea"/>
        <w:numPr>
          <w:ilvl w:val="2"/>
          <w:numId w:val="8"/>
        </w:numPr>
        <w:rPr>
          <w:sz w:val="20"/>
        </w:rPr>
      </w:pPr>
      <w:r w:rsidRPr="00731B79">
        <w:rPr>
          <w:sz w:val="20"/>
        </w:rPr>
        <w:t>Iedereen &gt;50j</w:t>
      </w:r>
    </w:p>
    <w:p w14:paraId="58972099" w14:textId="77777777" w:rsidR="00430302" w:rsidRPr="00731B79" w:rsidRDefault="00430302" w:rsidP="00550245">
      <w:pPr>
        <w:pStyle w:val="Lijstalinea"/>
        <w:numPr>
          <w:ilvl w:val="2"/>
          <w:numId w:val="8"/>
        </w:numPr>
        <w:rPr>
          <w:sz w:val="20"/>
        </w:rPr>
      </w:pPr>
      <w:r w:rsidRPr="00731B79">
        <w:rPr>
          <w:sz w:val="20"/>
        </w:rPr>
        <w:t>Los van leeftijd bij klachten die kunnen verwijzen op verwikkeling (dysfagie, odynofagie)</w:t>
      </w:r>
    </w:p>
    <w:p w14:paraId="38CA6519" w14:textId="77777777" w:rsidR="00430302" w:rsidRPr="00731B79" w:rsidRDefault="00430302" w:rsidP="00430302">
      <w:pPr>
        <w:ind w:left="1080"/>
        <w:rPr>
          <w:sz w:val="20"/>
        </w:rPr>
      </w:pPr>
      <w:r w:rsidRPr="00731B79">
        <w:rPr>
          <w:sz w:val="20"/>
        </w:rPr>
        <w:t xml:space="preserve">Non-erosieve reluxziekte en oesofagitis graad A hebben weinig </w:t>
      </w:r>
      <w:r w:rsidR="00EE1A94" w:rsidRPr="00731B79">
        <w:rPr>
          <w:sz w:val="20"/>
        </w:rPr>
        <w:t>neiging</w:t>
      </w:r>
      <w:r w:rsidRPr="00731B79">
        <w:rPr>
          <w:sz w:val="20"/>
        </w:rPr>
        <w:t xml:space="preserve"> tot evolutie in de tijd</w:t>
      </w:r>
    </w:p>
    <w:p w14:paraId="47954FEA" w14:textId="77777777" w:rsidR="00430302" w:rsidRPr="00731B79" w:rsidRDefault="00430302" w:rsidP="00550245">
      <w:pPr>
        <w:pStyle w:val="Lijstalinea"/>
        <w:numPr>
          <w:ilvl w:val="0"/>
          <w:numId w:val="8"/>
        </w:numPr>
        <w:rPr>
          <w:sz w:val="20"/>
        </w:rPr>
      </w:pPr>
      <w:r w:rsidRPr="00731B79">
        <w:rPr>
          <w:sz w:val="20"/>
        </w:rPr>
        <w:t>Atypische klachten</w:t>
      </w:r>
    </w:p>
    <w:p w14:paraId="4627AA0F" w14:textId="77777777" w:rsidR="00430302" w:rsidRPr="00731B79" w:rsidRDefault="00430302" w:rsidP="00550245">
      <w:pPr>
        <w:pStyle w:val="Lijstalinea"/>
        <w:numPr>
          <w:ilvl w:val="1"/>
          <w:numId w:val="8"/>
        </w:numPr>
        <w:rPr>
          <w:sz w:val="20"/>
        </w:rPr>
      </w:pPr>
      <w:r w:rsidRPr="00731B79">
        <w:rPr>
          <w:sz w:val="20"/>
        </w:rPr>
        <w:t>Aanvullend onderzoek om de diagnose te bevestigen</w:t>
      </w:r>
    </w:p>
    <w:p w14:paraId="7AB3EA6C" w14:textId="77777777" w:rsidR="00430302" w:rsidRPr="00731B79" w:rsidRDefault="00430302" w:rsidP="00550245">
      <w:pPr>
        <w:pStyle w:val="Lijstalinea"/>
        <w:numPr>
          <w:ilvl w:val="2"/>
          <w:numId w:val="8"/>
        </w:numPr>
        <w:rPr>
          <w:sz w:val="20"/>
        </w:rPr>
      </w:pPr>
      <w:r w:rsidRPr="00731B79">
        <w:rPr>
          <w:sz w:val="20"/>
        </w:rPr>
        <w:t>Endoscopie</w:t>
      </w:r>
    </w:p>
    <w:p w14:paraId="63351D6E" w14:textId="77777777" w:rsidR="00430302" w:rsidRPr="00731B79" w:rsidRDefault="00430302" w:rsidP="00550245">
      <w:pPr>
        <w:pStyle w:val="Lijstalinea"/>
        <w:numPr>
          <w:ilvl w:val="2"/>
          <w:numId w:val="8"/>
        </w:numPr>
        <w:rPr>
          <w:sz w:val="20"/>
        </w:rPr>
      </w:pPr>
      <w:r w:rsidRPr="00731B79">
        <w:rPr>
          <w:sz w:val="20"/>
        </w:rPr>
        <w:t>Therapeutische proef met hoge dosis PPI</w:t>
      </w:r>
    </w:p>
    <w:p w14:paraId="07B6E9E5" w14:textId="77777777" w:rsidR="00430302" w:rsidRPr="00731B79" w:rsidRDefault="00430302" w:rsidP="00550245">
      <w:pPr>
        <w:pStyle w:val="Lijstalinea"/>
        <w:numPr>
          <w:ilvl w:val="2"/>
          <w:numId w:val="8"/>
        </w:numPr>
        <w:rPr>
          <w:sz w:val="20"/>
        </w:rPr>
      </w:pPr>
      <w:r w:rsidRPr="00731B79">
        <w:rPr>
          <w:sz w:val="20"/>
        </w:rPr>
        <w:t>pH meting (+impedantiemeting)</w:t>
      </w:r>
    </w:p>
    <w:p w14:paraId="0F379D02" w14:textId="77777777" w:rsidR="00430302" w:rsidRPr="00731B79" w:rsidRDefault="00430302" w:rsidP="00550245">
      <w:pPr>
        <w:pStyle w:val="Lijstalinea"/>
        <w:numPr>
          <w:ilvl w:val="2"/>
          <w:numId w:val="8"/>
        </w:numPr>
        <w:rPr>
          <w:sz w:val="20"/>
        </w:rPr>
      </w:pPr>
      <w:r w:rsidRPr="00731B79">
        <w:rPr>
          <w:sz w:val="20"/>
        </w:rPr>
        <w:t>zuurinfusietest</w:t>
      </w:r>
    </w:p>
    <w:p w14:paraId="638F0CA6" w14:textId="77777777" w:rsidR="00430302" w:rsidRPr="00731B79" w:rsidRDefault="00430302" w:rsidP="00550245">
      <w:pPr>
        <w:pStyle w:val="Lijstalinea"/>
        <w:numPr>
          <w:ilvl w:val="1"/>
          <w:numId w:val="8"/>
        </w:numPr>
        <w:rPr>
          <w:sz w:val="20"/>
        </w:rPr>
      </w:pPr>
      <w:r w:rsidRPr="00731B79">
        <w:rPr>
          <w:sz w:val="20"/>
        </w:rPr>
        <w:t>manometrie</w:t>
      </w:r>
    </w:p>
    <w:p w14:paraId="01E51B9E" w14:textId="77777777" w:rsidR="00430302" w:rsidRPr="00731B79" w:rsidRDefault="00430302" w:rsidP="00430302">
      <w:pPr>
        <w:rPr>
          <w:sz w:val="20"/>
        </w:rPr>
      </w:pPr>
      <w:r w:rsidRPr="00731B79">
        <w:rPr>
          <w:rStyle w:val="Subtieleverwijzing"/>
          <w:rFonts w:eastAsiaTheme="minorEastAsia"/>
          <w:spacing w:val="15"/>
          <w:sz w:val="20"/>
        </w:rPr>
        <w:t>Behandeling</w:t>
      </w:r>
    </w:p>
    <w:p w14:paraId="4D6131AC" w14:textId="77777777" w:rsidR="00430302" w:rsidRPr="00731B79" w:rsidRDefault="00430302" w:rsidP="00430302">
      <w:pPr>
        <w:rPr>
          <w:sz w:val="20"/>
        </w:rPr>
      </w:pPr>
      <w:r w:rsidRPr="00731B79">
        <w:rPr>
          <w:sz w:val="20"/>
        </w:rPr>
        <w:t>Hygiëno-diëtistische maatregelen:</w:t>
      </w:r>
    </w:p>
    <w:p w14:paraId="24BB72F3" w14:textId="77777777" w:rsidR="00430302" w:rsidRPr="00731B79" w:rsidRDefault="00430302" w:rsidP="00550245">
      <w:pPr>
        <w:pStyle w:val="Lijstalinea"/>
        <w:numPr>
          <w:ilvl w:val="1"/>
          <w:numId w:val="8"/>
        </w:numPr>
        <w:rPr>
          <w:sz w:val="20"/>
        </w:rPr>
      </w:pPr>
      <w:r w:rsidRPr="00731B79">
        <w:rPr>
          <w:sz w:val="20"/>
        </w:rPr>
        <w:t>rechtop zitten in bed</w:t>
      </w:r>
    </w:p>
    <w:p w14:paraId="46358821" w14:textId="77777777" w:rsidR="00430302" w:rsidRPr="00731B79" w:rsidRDefault="00430302" w:rsidP="00550245">
      <w:pPr>
        <w:pStyle w:val="Lijstalinea"/>
        <w:numPr>
          <w:ilvl w:val="1"/>
          <w:numId w:val="8"/>
        </w:numPr>
        <w:rPr>
          <w:sz w:val="20"/>
        </w:rPr>
      </w:pPr>
      <w:r w:rsidRPr="00731B79">
        <w:rPr>
          <w:sz w:val="20"/>
        </w:rPr>
        <w:t>geen vet, chocolade, munt, bruisende dranken, alcohol</w:t>
      </w:r>
    </w:p>
    <w:p w14:paraId="0EB42824" w14:textId="77777777" w:rsidR="00430302" w:rsidRPr="00731B79" w:rsidRDefault="00430302" w:rsidP="00550245">
      <w:pPr>
        <w:pStyle w:val="Lijstalinea"/>
        <w:numPr>
          <w:ilvl w:val="1"/>
          <w:numId w:val="8"/>
        </w:numPr>
        <w:rPr>
          <w:sz w:val="20"/>
        </w:rPr>
      </w:pPr>
      <w:r w:rsidRPr="00731B79">
        <w:rPr>
          <w:sz w:val="20"/>
        </w:rPr>
        <w:t>gewichtscontrole</w:t>
      </w:r>
    </w:p>
    <w:p w14:paraId="3074B1DD" w14:textId="77777777" w:rsidR="00430302" w:rsidRPr="00731B79" w:rsidRDefault="00430302" w:rsidP="00430302">
      <w:pPr>
        <w:rPr>
          <w:sz w:val="20"/>
        </w:rPr>
      </w:pPr>
      <w:r w:rsidRPr="00731B79">
        <w:rPr>
          <w:sz w:val="20"/>
        </w:rPr>
        <w:t>Medicamenteus:</w:t>
      </w:r>
    </w:p>
    <w:p w14:paraId="07D83B63" w14:textId="77777777" w:rsidR="00430302" w:rsidRPr="00731B79" w:rsidRDefault="00430302" w:rsidP="00550245">
      <w:pPr>
        <w:pStyle w:val="Lijstalinea"/>
        <w:numPr>
          <w:ilvl w:val="1"/>
          <w:numId w:val="8"/>
        </w:numPr>
        <w:rPr>
          <w:sz w:val="20"/>
        </w:rPr>
      </w:pPr>
      <w:r w:rsidRPr="00731B79">
        <w:rPr>
          <w:sz w:val="20"/>
        </w:rPr>
        <w:t>antacida en alginaten</w:t>
      </w:r>
    </w:p>
    <w:p w14:paraId="0D6AFF1D" w14:textId="77777777" w:rsidR="00430302" w:rsidRPr="00731B79" w:rsidRDefault="00430302" w:rsidP="00550245">
      <w:pPr>
        <w:pStyle w:val="Lijstalinea"/>
        <w:numPr>
          <w:ilvl w:val="1"/>
          <w:numId w:val="8"/>
        </w:numPr>
        <w:rPr>
          <w:sz w:val="20"/>
        </w:rPr>
      </w:pPr>
      <w:r w:rsidRPr="00731B79">
        <w:rPr>
          <w:sz w:val="20"/>
        </w:rPr>
        <w:t>zuursecretieremmers: H2-blokkers (intermittent), PPI</w:t>
      </w:r>
    </w:p>
    <w:p w14:paraId="5CC9AD36" w14:textId="77777777" w:rsidR="00430302" w:rsidRPr="00731B79" w:rsidRDefault="00430302" w:rsidP="00430302">
      <w:pPr>
        <w:rPr>
          <w:sz w:val="20"/>
        </w:rPr>
      </w:pPr>
      <w:r w:rsidRPr="00731B79">
        <w:rPr>
          <w:sz w:val="20"/>
        </w:rPr>
        <w:t>Heelkunde: bij falen medicamenteuze therapie of als alternatief voor langdurige medicamenteuze therapie</w:t>
      </w:r>
    </w:p>
    <w:p w14:paraId="4006DADE" w14:textId="77777777" w:rsidR="00430302" w:rsidRPr="00731B79" w:rsidRDefault="00430302" w:rsidP="00550245">
      <w:pPr>
        <w:pStyle w:val="Lijstalinea"/>
        <w:numPr>
          <w:ilvl w:val="0"/>
          <w:numId w:val="9"/>
        </w:numPr>
        <w:rPr>
          <w:sz w:val="20"/>
        </w:rPr>
      </w:pPr>
      <w:r w:rsidRPr="00731B79">
        <w:rPr>
          <w:sz w:val="20"/>
        </w:rPr>
        <w:t>pre-operatieve evaluatie</w:t>
      </w:r>
    </w:p>
    <w:p w14:paraId="62073FDA" w14:textId="77777777" w:rsidR="00430302" w:rsidRPr="00731B79" w:rsidRDefault="00430302" w:rsidP="00550245">
      <w:pPr>
        <w:pStyle w:val="Lijstalinea"/>
        <w:numPr>
          <w:ilvl w:val="1"/>
          <w:numId w:val="9"/>
        </w:numPr>
        <w:rPr>
          <w:sz w:val="20"/>
        </w:rPr>
      </w:pPr>
      <w:r w:rsidRPr="00731B79">
        <w:rPr>
          <w:sz w:val="20"/>
        </w:rPr>
        <w:t>RX video van de slokdarm: maaghernia aanwezig?; peristaltiek slokdarm evalueren</w:t>
      </w:r>
    </w:p>
    <w:p w14:paraId="4B2979CB" w14:textId="77777777" w:rsidR="00430302" w:rsidRPr="00731B79" w:rsidRDefault="00430302" w:rsidP="00550245">
      <w:pPr>
        <w:pStyle w:val="Lijstalinea"/>
        <w:numPr>
          <w:ilvl w:val="1"/>
          <w:numId w:val="9"/>
        </w:numPr>
        <w:rPr>
          <w:sz w:val="20"/>
        </w:rPr>
      </w:pPr>
      <w:r w:rsidRPr="00731B79">
        <w:rPr>
          <w:sz w:val="20"/>
        </w:rPr>
        <w:t>endoscopie</w:t>
      </w:r>
    </w:p>
    <w:p w14:paraId="1132344B" w14:textId="77777777" w:rsidR="00430302" w:rsidRPr="00731B79" w:rsidRDefault="00705E86" w:rsidP="00550245">
      <w:pPr>
        <w:pStyle w:val="Lijstalinea"/>
        <w:numPr>
          <w:ilvl w:val="1"/>
          <w:numId w:val="9"/>
        </w:numPr>
        <w:rPr>
          <w:sz w:val="20"/>
        </w:rPr>
      </w:pPr>
      <w:r w:rsidRPr="00731B79">
        <w:rPr>
          <w:noProof/>
          <w:sz w:val="20"/>
          <w:lang w:val="nl-NL" w:eastAsia="nl-NL"/>
        </w:rPr>
        <w:drawing>
          <wp:anchor distT="0" distB="0" distL="114300" distR="114300" simplePos="0" relativeHeight="251581440" behindDoc="1" locked="0" layoutInCell="1" allowOverlap="1" wp14:anchorId="3CD39855" wp14:editId="1C87DBC2">
            <wp:simplePos x="0" y="0"/>
            <wp:positionH relativeFrom="column">
              <wp:posOffset>3461385</wp:posOffset>
            </wp:positionH>
            <wp:positionV relativeFrom="paragraph">
              <wp:posOffset>35560</wp:posOffset>
            </wp:positionV>
            <wp:extent cx="2468880" cy="1172210"/>
            <wp:effectExtent l="0" t="0" r="7620" b="8890"/>
            <wp:wrapTight wrapText="bothSides">
              <wp:wrapPolygon edited="0">
                <wp:start x="0" y="0"/>
                <wp:lineTo x="0" y="21413"/>
                <wp:lineTo x="21500" y="21413"/>
                <wp:lineTo x="21500" y="0"/>
                <wp:lineTo x="0" y="0"/>
              </wp:wrapPolygon>
            </wp:wrapTight>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68880" cy="1172210"/>
                    </a:xfrm>
                    <a:prstGeom prst="rect">
                      <a:avLst/>
                    </a:prstGeom>
                  </pic:spPr>
                </pic:pic>
              </a:graphicData>
            </a:graphic>
          </wp:anchor>
        </w:drawing>
      </w:r>
      <w:r w:rsidR="00430302" w:rsidRPr="00731B79">
        <w:rPr>
          <w:sz w:val="20"/>
        </w:rPr>
        <w:t>kwantitatieve pH-metrie</w:t>
      </w:r>
    </w:p>
    <w:p w14:paraId="4E0CE907" w14:textId="77777777" w:rsidR="00430302" w:rsidRPr="00731B79" w:rsidRDefault="00430302" w:rsidP="00550245">
      <w:pPr>
        <w:pStyle w:val="Lijstalinea"/>
        <w:numPr>
          <w:ilvl w:val="0"/>
          <w:numId w:val="9"/>
        </w:numPr>
        <w:rPr>
          <w:sz w:val="20"/>
        </w:rPr>
      </w:pPr>
      <w:r w:rsidRPr="00731B79">
        <w:rPr>
          <w:sz w:val="20"/>
        </w:rPr>
        <w:t>Ingreep</w:t>
      </w:r>
    </w:p>
    <w:p w14:paraId="60548BD4" w14:textId="77777777" w:rsidR="00430302" w:rsidRPr="00731B79" w:rsidRDefault="00430302" w:rsidP="00550245">
      <w:pPr>
        <w:pStyle w:val="Lijstalinea"/>
        <w:numPr>
          <w:ilvl w:val="1"/>
          <w:numId w:val="9"/>
        </w:numPr>
        <w:rPr>
          <w:sz w:val="20"/>
        </w:rPr>
      </w:pPr>
      <w:r w:rsidRPr="00731B79">
        <w:rPr>
          <w:sz w:val="20"/>
        </w:rPr>
        <w:t>laparoscopische Nissen-fundoplicatie</w:t>
      </w:r>
    </w:p>
    <w:p w14:paraId="26853F80" w14:textId="77777777" w:rsidR="00430302" w:rsidRPr="00731B79" w:rsidRDefault="00430302" w:rsidP="00550245">
      <w:pPr>
        <w:pStyle w:val="Lijstalinea"/>
        <w:numPr>
          <w:ilvl w:val="1"/>
          <w:numId w:val="9"/>
        </w:numPr>
        <w:rPr>
          <w:sz w:val="20"/>
        </w:rPr>
      </w:pPr>
      <w:r w:rsidRPr="00731B79">
        <w:rPr>
          <w:sz w:val="20"/>
        </w:rPr>
        <w:t>thoracotomie (Belsey-Mark)</w:t>
      </w:r>
    </w:p>
    <w:p w14:paraId="60E1D229" w14:textId="77777777" w:rsidR="00430302" w:rsidRPr="00731B79" w:rsidRDefault="00430302" w:rsidP="00550245">
      <w:pPr>
        <w:pStyle w:val="Lijstalinea"/>
        <w:numPr>
          <w:ilvl w:val="1"/>
          <w:numId w:val="9"/>
        </w:numPr>
        <w:rPr>
          <w:sz w:val="20"/>
        </w:rPr>
      </w:pPr>
      <w:r w:rsidRPr="00731B79">
        <w:rPr>
          <w:sz w:val="20"/>
        </w:rPr>
        <w:t>collins-procedure bij brady-oesofagus</w:t>
      </w:r>
    </w:p>
    <w:p w14:paraId="524865BB" w14:textId="77777777" w:rsidR="00705E86" w:rsidRPr="00731B79" w:rsidRDefault="00705E86" w:rsidP="00705E86">
      <w:pPr>
        <w:pStyle w:val="Lijstalinea"/>
        <w:ind w:left="1440"/>
        <w:rPr>
          <w:sz w:val="20"/>
        </w:rPr>
      </w:pPr>
    </w:p>
    <w:p w14:paraId="3E7393EC" w14:textId="77777777" w:rsidR="00430302" w:rsidRPr="00731B79" w:rsidRDefault="00705E86" w:rsidP="00430302">
      <w:pPr>
        <w:rPr>
          <w:rStyle w:val="Subtieleverwijzing"/>
          <w:rFonts w:eastAsiaTheme="minorEastAsia"/>
          <w:spacing w:val="15"/>
          <w:sz w:val="20"/>
        </w:rPr>
      </w:pPr>
      <w:r w:rsidRPr="00731B79">
        <w:rPr>
          <w:rStyle w:val="Subtieleverwijzing"/>
          <w:rFonts w:eastAsiaTheme="minorEastAsia"/>
          <w:noProof/>
          <w:spacing w:val="15"/>
          <w:sz w:val="20"/>
          <w:lang w:val="nl-NL" w:eastAsia="nl-NL"/>
        </w:rPr>
        <mc:AlternateContent>
          <mc:Choice Requires="wps">
            <w:drawing>
              <wp:anchor distT="45720" distB="45720" distL="114300" distR="114300" simplePos="0" relativeHeight="251582464" behindDoc="1" locked="0" layoutInCell="1" allowOverlap="1" wp14:anchorId="23066404" wp14:editId="4737AC51">
                <wp:simplePos x="0" y="0"/>
                <wp:positionH relativeFrom="column">
                  <wp:posOffset>4105910</wp:posOffset>
                </wp:positionH>
                <wp:positionV relativeFrom="paragraph">
                  <wp:posOffset>97155</wp:posOffset>
                </wp:positionV>
                <wp:extent cx="1597025" cy="294640"/>
                <wp:effectExtent l="0" t="0" r="3175" b="0"/>
                <wp:wrapTight wrapText="bothSides">
                  <wp:wrapPolygon edited="0">
                    <wp:start x="0" y="0"/>
                    <wp:lineTo x="0" y="19552"/>
                    <wp:lineTo x="21385" y="19552"/>
                    <wp:lineTo x="21385" y="0"/>
                    <wp:lineTo x="0" y="0"/>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294640"/>
                        </a:xfrm>
                        <a:prstGeom prst="rect">
                          <a:avLst/>
                        </a:prstGeom>
                        <a:solidFill>
                          <a:srgbClr val="FFFFFF"/>
                        </a:solidFill>
                        <a:ln w="9525">
                          <a:noFill/>
                          <a:miter lim="800000"/>
                          <a:headEnd/>
                          <a:tailEnd/>
                        </a:ln>
                      </wps:spPr>
                      <wps:txbx>
                        <w:txbxContent>
                          <w:p w14:paraId="277BA0F9" w14:textId="77777777" w:rsidR="00377425" w:rsidRPr="00705E86" w:rsidRDefault="00377425">
                            <w:pPr>
                              <w:rPr>
                                <w:i/>
                                <w:sz w:val="18"/>
                              </w:rPr>
                            </w:pPr>
                            <w:r w:rsidRPr="00705E86">
                              <w:rPr>
                                <w:i/>
                                <w:sz w:val="18"/>
                              </w:rPr>
                              <w:t>Nissen-fundoplicatie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28" type="#_x0000_t202" style="position:absolute;margin-left:323.3pt;margin-top:7.65pt;width:125.75pt;height:23.2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" stroked="f">
                <v:textbox>
                  <w:txbxContent>
                    <w:p w:rsidR="00377425" w:rsidRPr="00705E86" w:rsidRDefault="00377425">
                      <w:pPr>
                        <w:rPr>
                          <w:i/>
                          <w:sz w:val="18"/>
                        </w:rPr>
                      </w:pPr>
                      <w:r w:rsidRPr="00705E86">
                        <w:rPr>
                          <w:i/>
                          <w:sz w:val="18"/>
                        </w:rPr>
                        <w:t>Nissen-fundoplicatie</w:t>
                      </w:r>
                    </w:p>
                  </w:txbxContent>
                </v:textbox>
                <w10:wrap type="tight"/>
              </v:shape>
            </w:pict>
          </mc:Fallback>
        </mc:AlternateContent>
      </w:r>
      <w:r w:rsidR="00430302" w:rsidRPr="00731B79">
        <w:rPr>
          <w:rStyle w:val="Subtieleverwijzing"/>
          <w:rFonts w:eastAsiaTheme="minorEastAsia"/>
          <w:spacing w:val="15"/>
          <w:sz w:val="20"/>
        </w:rPr>
        <w:t>Praktisch therapieschema</w:t>
      </w:r>
    </w:p>
    <w:p w14:paraId="72FE882B" w14:textId="77777777" w:rsidR="00430302" w:rsidRPr="00731B79" w:rsidRDefault="00430302" w:rsidP="00430302">
      <w:pPr>
        <w:rPr>
          <w:sz w:val="20"/>
        </w:rPr>
      </w:pPr>
      <w:r w:rsidRPr="00731B79">
        <w:rPr>
          <w:sz w:val="20"/>
        </w:rPr>
        <w:t>Erosieve oesofagitis:</w:t>
      </w:r>
    </w:p>
    <w:p w14:paraId="29BAC5BF" w14:textId="77777777" w:rsidR="00430302" w:rsidRPr="00731B79" w:rsidRDefault="00430302" w:rsidP="00550245">
      <w:pPr>
        <w:pStyle w:val="Lijstalinea"/>
        <w:numPr>
          <w:ilvl w:val="1"/>
          <w:numId w:val="9"/>
        </w:numPr>
        <w:rPr>
          <w:sz w:val="20"/>
        </w:rPr>
      </w:pPr>
      <w:r w:rsidRPr="00731B79">
        <w:rPr>
          <w:sz w:val="20"/>
        </w:rPr>
        <w:t>PPI full dose 4-8w</w:t>
      </w:r>
    </w:p>
    <w:p w14:paraId="7D40E80E" w14:textId="77777777" w:rsidR="00430302" w:rsidRPr="00731B79" w:rsidRDefault="00430302" w:rsidP="00550245">
      <w:pPr>
        <w:pStyle w:val="Lijstalinea"/>
        <w:numPr>
          <w:ilvl w:val="1"/>
          <w:numId w:val="9"/>
        </w:numPr>
        <w:rPr>
          <w:sz w:val="20"/>
        </w:rPr>
      </w:pPr>
      <w:r w:rsidRPr="00731B79">
        <w:rPr>
          <w:sz w:val="20"/>
        </w:rPr>
        <w:t xml:space="preserve">&gt;50j </w:t>
      </w:r>
      <w:r w:rsidRPr="00731B79">
        <w:rPr>
          <w:sz w:val="20"/>
        </w:rPr>
        <w:sym w:font="Wingdings" w:char="F0E0"/>
      </w:r>
      <w:r w:rsidRPr="00731B79">
        <w:rPr>
          <w:sz w:val="20"/>
        </w:rPr>
        <w:t xml:space="preserve"> eerst endoscopie</w:t>
      </w:r>
    </w:p>
    <w:p w14:paraId="3E135FB7" w14:textId="77777777" w:rsidR="00430302" w:rsidRPr="00731B79" w:rsidRDefault="00430302" w:rsidP="00550245">
      <w:pPr>
        <w:pStyle w:val="Lijstalinea"/>
        <w:numPr>
          <w:ilvl w:val="1"/>
          <w:numId w:val="9"/>
        </w:numPr>
        <w:rPr>
          <w:sz w:val="20"/>
        </w:rPr>
      </w:pPr>
      <w:r w:rsidRPr="00731B79">
        <w:rPr>
          <w:sz w:val="20"/>
        </w:rPr>
        <w:t xml:space="preserve">Step-down naar halve dosis: klachten beter </w:t>
      </w:r>
      <w:r w:rsidRPr="00731B79">
        <w:rPr>
          <w:sz w:val="20"/>
        </w:rPr>
        <w:sym w:font="Wingdings" w:char="F0E0"/>
      </w:r>
      <w:r w:rsidRPr="00731B79">
        <w:rPr>
          <w:sz w:val="20"/>
        </w:rPr>
        <w:t xml:space="preserve"> oesofagitis beter</w:t>
      </w:r>
    </w:p>
    <w:p w14:paraId="084BC86D" w14:textId="77777777" w:rsidR="00430302" w:rsidRPr="00731B79" w:rsidRDefault="00430302" w:rsidP="00550245">
      <w:pPr>
        <w:pStyle w:val="Lijstalinea"/>
        <w:numPr>
          <w:ilvl w:val="1"/>
          <w:numId w:val="9"/>
        </w:numPr>
        <w:rPr>
          <w:sz w:val="20"/>
        </w:rPr>
      </w:pPr>
      <w:r w:rsidRPr="00731B79">
        <w:rPr>
          <w:sz w:val="20"/>
        </w:rPr>
        <w:t xml:space="preserve">UITZ: </w:t>
      </w:r>
      <w:r w:rsidR="00EE1A94" w:rsidRPr="00731B79">
        <w:rPr>
          <w:sz w:val="20"/>
        </w:rPr>
        <w:t>Barrett</w:t>
      </w:r>
      <w:r w:rsidRPr="00731B79">
        <w:rPr>
          <w:sz w:val="20"/>
        </w:rPr>
        <w:t xml:space="preserve">: full dosis behouden: klachten beter </w:t>
      </w:r>
      <w:r w:rsidRPr="00731B79">
        <w:rPr>
          <w:sz w:val="20"/>
        </w:rPr>
        <w:sym w:font="Wingdings" w:char="F0E0"/>
      </w:r>
      <w:r w:rsidRPr="00731B79">
        <w:rPr>
          <w:sz w:val="20"/>
        </w:rPr>
        <w:t xml:space="preserve"> oesofagitis niet perse beter </w:t>
      </w:r>
    </w:p>
    <w:p w14:paraId="5E54A203" w14:textId="77777777" w:rsidR="00430302" w:rsidRPr="00731B79" w:rsidRDefault="00430302" w:rsidP="00430302">
      <w:pPr>
        <w:rPr>
          <w:sz w:val="20"/>
        </w:rPr>
      </w:pPr>
      <w:r w:rsidRPr="00731B79">
        <w:rPr>
          <w:sz w:val="20"/>
        </w:rPr>
        <w:t>Niet-erosieve GO refluxziekte:</w:t>
      </w:r>
    </w:p>
    <w:p w14:paraId="6FD83191" w14:textId="77777777" w:rsidR="00430302" w:rsidRPr="00731B79" w:rsidRDefault="00430302" w:rsidP="00550245">
      <w:pPr>
        <w:pStyle w:val="Lijstalinea"/>
        <w:numPr>
          <w:ilvl w:val="1"/>
          <w:numId w:val="9"/>
        </w:numPr>
        <w:rPr>
          <w:sz w:val="20"/>
        </w:rPr>
      </w:pPr>
      <w:r w:rsidRPr="00731B79">
        <w:rPr>
          <w:sz w:val="20"/>
        </w:rPr>
        <w:t>PPI</w:t>
      </w:r>
    </w:p>
    <w:p w14:paraId="53F277C5" w14:textId="77777777" w:rsidR="00430302" w:rsidRPr="00731B79" w:rsidRDefault="00430302" w:rsidP="00550245">
      <w:pPr>
        <w:pStyle w:val="Lijstalinea"/>
        <w:numPr>
          <w:ilvl w:val="1"/>
          <w:numId w:val="9"/>
        </w:numPr>
        <w:rPr>
          <w:sz w:val="20"/>
        </w:rPr>
      </w:pPr>
      <w:r w:rsidRPr="00731B79">
        <w:rPr>
          <w:sz w:val="20"/>
        </w:rPr>
        <w:t>Intensiteit en fre</w:t>
      </w:r>
      <w:r w:rsidR="00705E86" w:rsidRPr="00731B79">
        <w:rPr>
          <w:sz w:val="20"/>
        </w:rPr>
        <w:t>q</w:t>
      </w:r>
      <w:r w:rsidRPr="00731B79">
        <w:rPr>
          <w:sz w:val="20"/>
        </w:rPr>
        <w:t xml:space="preserve"> wordt bepaald door de klachten</w:t>
      </w:r>
    </w:p>
    <w:p w14:paraId="17E99038" w14:textId="77777777" w:rsidR="00430302" w:rsidRPr="00731B79" w:rsidRDefault="00430302" w:rsidP="00430302">
      <w:pPr>
        <w:rPr>
          <w:sz w:val="20"/>
        </w:rPr>
      </w:pPr>
      <w:r w:rsidRPr="00731B79">
        <w:rPr>
          <w:sz w:val="20"/>
        </w:rPr>
        <w:t>Oesofagitis:</w:t>
      </w:r>
    </w:p>
    <w:p w14:paraId="764E6B0A" w14:textId="77777777" w:rsidR="00430302" w:rsidRPr="00731B79" w:rsidRDefault="00430302" w:rsidP="00550245">
      <w:pPr>
        <w:pStyle w:val="Lijstalinea"/>
        <w:numPr>
          <w:ilvl w:val="1"/>
          <w:numId w:val="9"/>
        </w:numPr>
        <w:rPr>
          <w:sz w:val="20"/>
        </w:rPr>
      </w:pPr>
      <w:r w:rsidRPr="00731B79">
        <w:rPr>
          <w:sz w:val="20"/>
        </w:rPr>
        <w:t>Graad A,B: enkel klachten controleren</w:t>
      </w:r>
    </w:p>
    <w:p w14:paraId="396D4F67" w14:textId="77777777" w:rsidR="00430302" w:rsidRPr="00731B79" w:rsidRDefault="00430302" w:rsidP="00550245">
      <w:pPr>
        <w:pStyle w:val="Lijstalinea"/>
        <w:numPr>
          <w:ilvl w:val="1"/>
          <w:numId w:val="9"/>
        </w:numPr>
        <w:rPr>
          <w:sz w:val="20"/>
        </w:rPr>
      </w:pPr>
      <w:r w:rsidRPr="00731B79">
        <w:rPr>
          <w:sz w:val="20"/>
        </w:rPr>
        <w:t xml:space="preserve">Graad C,D: klachten én letsels behandelen </w:t>
      </w:r>
      <w:r w:rsidRPr="00731B79">
        <w:rPr>
          <w:sz w:val="20"/>
        </w:rPr>
        <w:sym w:font="Wingdings" w:char="F0E0"/>
      </w:r>
      <w:r w:rsidRPr="00731B79">
        <w:rPr>
          <w:sz w:val="20"/>
        </w:rPr>
        <w:t>heling opvolgen endoscopisch (stenose, ulcus)</w:t>
      </w:r>
    </w:p>
    <w:p w14:paraId="318BE422" w14:textId="77777777" w:rsidR="00731B79" w:rsidRDefault="00731B79">
      <w:pPr>
        <w:rPr>
          <w:sz w:val="20"/>
        </w:rPr>
      </w:pPr>
      <w:r>
        <w:rPr>
          <w:sz w:val="20"/>
        </w:rPr>
        <w:br w:type="page"/>
      </w:r>
    </w:p>
    <w:p w14:paraId="5EBBAB4A" w14:textId="77777777" w:rsidR="00430302" w:rsidRPr="00731B79" w:rsidRDefault="00430302" w:rsidP="00430302">
      <w:pPr>
        <w:rPr>
          <w:sz w:val="20"/>
        </w:rPr>
      </w:pPr>
      <w:r w:rsidRPr="00731B79">
        <w:rPr>
          <w:sz w:val="20"/>
        </w:rPr>
        <w:lastRenderedPageBreak/>
        <w:t>Behandeling van de complicaties:</w:t>
      </w:r>
    </w:p>
    <w:p w14:paraId="60A725E6" w14:textId="77777777" w:rsidR="00430302" w:rsidRPr="00731B79" w:rsidRDefault="00430302" w:rsidP="00550245">
      <w:pPr>
        <w:pStyle w:val="Lijstalinea"/>
        <w:numPr>
          <w:ilvl w:val="1"/>
          <w:numId w:val="9"/>
        </w:numPr>
        <w:rPr>
          <w:sz w:val="20"/>
        </w:rPr>
      </w:pPr>
      <w:r w:rsidRPr="00731B79">
        <w:rPr>
          <w:sz w:val="20"/>
        </w:rPr>
        <w:t xml:space="preserve"> Stenosen: dilatatie</w:t>
      </w:r>
    </w:p>
    <w:p w14:paraId="0765D79A" w14:textId="77777777" w:rsidR="00430302" w:rsidRPr="00731B79" w:rsidRDefault="00EE1A94" w:rsidP="00550245">
      <w:pPr>
        <w:pStyle w:val="Lijstalinea"/>
        <w:numPr>
          <w:ilvl w:val="1"/>
          <w:numId w:val="9"/>
        </w:numPr>
        <w:rPr>
          <w:sz w:val="20"/>
        </w:rPr>
      </w:pPr>
      <w:r w:rsidRPr="00731B79">
        <w:rPr>
          <w:sz w:val="20"/>
        </w:rPr>
        <w:t>Barrett</w:t>
      </w:r>
      <w:r w:rsidR="00430302" w:rsidRPr="00731B79">
        <w:rPr>
          <w:sz w:val="20"/>
        </w:rPr>
        <w:t>= opvolging, endoscopische eradicatie</w:t>
      </w:r>
    </w:p>
    <w:p w14:paraId="690CE9C3" w14:textId="77777777" w:rsidR="00705E86" w:rsidRPr="00731B79" w:rsidRDefault="00705E86" w:rsidP="00705E86">
      <w:pPr>
        <w:rPr>
          <w:rFonts w:eastAsiaTheme="minorEastAsia"/>
          <w:b/>
          <w:color w:val="5A5A5A" w:themeColor="text1" w:themeTint="A5"/>
          <w:spacing w:val="15"/>
        </w:rPr>
      </w:pPr>
      <w:r w:rsidRPr="00731B79">
        <w:rPr>
          <w:rFonts w:eastAsiaTheme="minorEastAsia"/>
          <w:b/>
          <w:color w:val="5A5A5A" w:themeColor="text1" w:themeTint="A5"/>
          <w:spacing w:val="15"/>
        </w:rPr>
        <w:t>Tumoren van de slokdarm</w:t>
      </w:r>
    </w:p>
    <w:p w14:paraId="2F70CE3C" w14:textId="77777777" w:rsidR="00705E86" w:rsidRPr="00731B79" w:rsidRDefault="00705E86" w:rsidP="00705E86">
      <w:pPr>
        <w:rPr>
          <w:sz w:val="20"/>
        </w:rPr>
      </w:pPr>
      <w:r w:rsidRPr="00731B79">
        <w:rPr>
          <w:rStyle w:val="Subtieleverwijzing"/>
          <w:rFonts w:eastAsiaTheme="minorEastAsia"/>
          <w:spacing w:val="15"/>
          <w:sz w:val="20"/>
        </w:rPr>
        <w:t>Herkomst</w:t>
      </w:r>
    </w:p>
    <w:p w14:paraId="15A498F5" w14:textId="77777777" w:rsidR="00705E86" w:rsidRPr="00731B79" w:rsidRDefault="00705E86" w:rsidP="00705E86">
      <w:pPr>
        <w:rPr>
          <w:b/>
          <w:sz w:val="20"/>
        </w:rPr>
      </w:pPr>
      <w:r w:rsidRPr="00731B79">
        <w:rPr>
          <w:sz w:val="20"/>
        </w:rPr>
        <w:t xml:space="preserve">Malpighiaans epitheel </w:t>
      </w:r>
      <w:r w:rsidRPr="00731B79">
        <w:rPr>
          <w:sz w:val="20"/>
        </w:rPr>
        <w:sym w:font="Wingdings" w:char="F0E0"/>
      </w:r>
      <w:r w:rsidRPr="00731B79">
        <w:rPr>
          <w:sz w:val="20"/>
        </w:rPr>
        <w:t xml:space="preserve"> </w:t>
      </w:r>
      <w:r w:rsidRPr="00731B79">
        <w:rPr>
          <w:b/>
          <w:sz w:val="20"/>
        </w:rPr>
        <w:t xml:space="preserve">spinocellulair epithelioom/squameus </w:t>
      </w:r>
      <w:r w:rsidR="00EE1A94" w:rsidRPr="00731B79">
        <w:rPr>
          <w:b/>
          <w:sz w:val="20"/>
        </w:rPr>
        <w:t>celcarcinoom</w:t>
      </w:r>
    </w:p>
    <w:p w14:paraId="668CBB94" w14:textId="77777777" w:rsidR="00705E86" w:rsidRPr="00731B79" w:rsidRDefault="00EE1A94" w:rsidP="00705E86">
      <w:pPr>
        <w:rPr>
          <w:b/>
          <w:sz w:val="20"/>
        </w:rPr>
      </w:pPr>
      <w:r w:rsidRPr="00731B79">
        <w:rPr>
          <w:sz w:val="20"/>
        </w:rPr>
        <w:t>Barrett</w:t>
      </w:r>
      <w:r w:rsidR="00705E86" w:rsidRPr="00731B79">
        <w:rPr>
          <w:sz w:val="20"/>
        </w:rPr>
        <w:t xml:space="preserve"> epitheel </w:t>
      </w:r>
      <w:r w:rsidR="00705E86" w:rsidRPr="00731B79">
        <w:rPr>
          <w:sz w:val="20"/>
        </w:rPr>
        <w:sym w:font="Wingdings" w:char="F0E0"/>
      </w:r>
      <w:r w:rsidR="00705E86" w:rsidRPr="00731B79">
        <w:rPr>
          <w:sz w:val="20"/>
        </w:rPr>
        <w:t xml:space="preserve"> </w:t>
      </w:r>
      <w:r w:rsidR="00705E86" w:rsidRPr="00731B79">
        <w:rPr>
          <w:b/>
          <w:sz w:val="20"/>
        </w:rPr>
        <w:t>adenocarcinoom</w:t>
      </w:r>
    </w:p>
    <w:p w14:paraId="40050F08" w14:textId="77777777" w:rsidR="00705E86" w:rsidRPr="00731B79" w:rsidRDefault="00731B79" w:rsidP="00705E86">
      <w:pPr>
        <w:rPr>
          <w:b/>
          <w:sz w:val="20"/>
        </w:rPr>
      </w:pPr>
      <w:r w:rsidRPr="00731B79">
        <w:rPr>
          <w:noProof/>
          <w:sz w:val="20"/>
          <w:lang w:val="nl-NL" w:eastAsia="nl-NL"/>
        </w:rPr>
        <w:drawing>
          <wp:anchor distT="0" distB="0" distL="114300" distR="114300" simplePos="0" relativeHeight="251583488" behindDoc="1" locked="0" layoutInCell="1" allowOverlap="1" wp14:anchorId="3DDA887A" wp14:editId="03B27D20">
            <wp:simplePos x="0" y="0"/>
            <wp:positionH relativeFrom="column">
              <wp:posOffset>4855210</wp:posOffset>
            </wp:positionH>
            <wp:positionV relativeFrom="paragraph">
              <wp:posOffset>216535</wp:posOffset>
            </wp:positionV>
            <wp:extent cx="921385" cy="1054735"/>
            <wp:effectExtent l="0" t="0" r="0" b="0"/>
            <wp:wrapTight wrapText="bothSides">
              <wp:wrapPolygon edited="0">
                <wp:start x="0" y="0"/>
                <wp:lineTo x="0" y="21067"/>
                <wp:lineTo x="20990" y="21067"/>
                <wp:lineTo x="20990"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amloo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1385" cy="1054735"/>
                    </a:xfrm>
                    <a:prstGeom prst="rect">
                      <a:avLst/>
                    </a:prstGeom>
                  </pic:spPr>
                </pic:pic>
              </a:graphicData>
            </a:graphic>
            <wp14:sizeRelH relativeFrom="margin">
              <wp14:pctWidth>0</wp14:pctWidth>
            </wp14:sizeRelH>
            <wp14:sizeRelV relativeFrom="margin">
              <wp14:pctHeight>0</wp14:pctHeight>
            </wp14:sizeRelV>
          </wp:anchor>
        </w:drawing>
      </w:r>
      <w:r w:rsidR="00705E86" w:rsidRPr="00731B79">
        <w:rPr>
          <w:rStyle w:val="Subtieleverwijzing"/>
          <w:rFonts w:eastAsiaTheme="minorEastAsia"/>
          <w:spacing w:val="15"/>
          <w:sz w:val="20"/>
        </w:rPr>
        <w:t>Etiologie</w:t>
      </w:r>
    </w:p>
    <w:p w14:paraId="1D1E7FD3" w14:textId="77777777" w:rsidR="00705E86" w:rsidRPr="00731B79" w:rsidRDefault="00705E86" w:rsidP="00705E86">
      <w:pPr>
        <w:rPr>
          <w:sz w:val="20"/>
        </w:rPr>
      </w:pPr>
      <w:r w:rsidRPr="00731B79">
        <w:rPr>
          <w:sz w:val="20"/>
        </w:rPr>
        <w:t>Squameus celcarcinoom:</w:t>
      </w:r>
    </w:p>
    <w:p w14:paraId="361A73EE" w14:textId="77777777" w:rsidR="00705E86" w:rsidRPr="00731B79" w:rsidRDefault="00705E86" w:rsidP="00550245">
      <w:pPr>
        <w:pStyle w:val="Lijstalinea"/>
        <w:numPr>
          <w:ilvl w:val="1"/>
          <w:numId w:val="9"/>
        </w:numPr>
        <w:rPr>
          <w:sz w:val="20"/>
        </w:rPr>
      </w:pPr>
      <w:r w:rsidRPr="00731B79">
        <w:rPr>
          <w:sz w:val="20"/>
        </w:rPr>
        <w:t>Bevorderend: alcohol, roken, langbestaande stase bij achalasie</w:t>
      </w:r>
    </w:p>
    <w:p w14:paraId="2FDE46BB" w14:textId="77777777" w:rsidR="00705E86" w:rsidRPr="00731B79" w:rsidRDefault="00705E86" w:rsidP="00705E86">
      <w:pPr>
        <w:pStyle w:val="Lijstalinea"/>
        <w:ind w:left="1440"/>
        <w:rPr>
          <w:sz w:val="20"/>
        </w:rPr>
      </w:pPr>
    </w:p>
    <w:p w14:paraId="7D4C4288" w14:textId="77777777" w:rsidR="00705E86" w:rsidRPr="00731B79" w:rsidRDefault="00705E86" w:rsidP="00705E86">
      <w:pPr>
        <w:rPr>
          <w:sz w:val="20"/>
        </w:rPr>
      </w:pPr>
      <w:r w:rsidRPr="00731B79">
        <w:rPr>
          <w:sz w:val="20"/>
        </w:rPr>
        <w:t>Adenocarcinoom:</w:t>
      </w:r>
    </w:p>
    <w:p w14:paraId="71A149FF" w14:textId="77777777" w:rsidR="00705E86" w:rsidRPr="00731B79" w:rsidRDefault="00705E86" w:rsidP="00550245">
      <w:pPr>
        <w:pStyle w:val="Lijstalinea"/>
        <w:numPr>
          <w:ilvl w:val="1"/>
          <w:numId w:val="9"/>
        </w:numPr>
        <w:rPr>
          <w:sz w:val="20"/>
        </w:rPr>
      </w:pPr>
      <w:r w:rsidRPr="00731B79">
        <w:rPr>
          <w:sz w:val="20"/>
        </w:rPr>
        <w:t xml:space="preserve">Hoe uitgebreider de dysplasie (long </w:t>
      </w:r>
      <w:r w:rsidR="00EE1A94" w:rsidRPr="00731B79">
        <w:rPr>
          <w:sz w:val="20"/>
        </w:rPr>
        <w:t>Barrett</w:t>
      </w:r>
      <w:r w:rsidRPr="00731B79">
        <w:rPr>
          <w:sz w:val="20"/>
        </w:rPr>
        <w:t>), hoe groter de kans</w:t>
      </w:r>
    </w:p>
    <w:p w14:paraId="53A0BFBC" w14:textId="77777777" w:rsidR="00705E86" w:rsidRPr="00731B79" w:rsidRDefault="00705E86" w:rsidP="00550245">
      <w:pPr>
        <w:pStyle w:val="Lijstalinea"/>
        <w:numPr>
          <w:ilvl w:val="1"/>
          <w:numId w:val="9"/>
        </w:numPr>
        <w:rPr>
          <w:sz w:val="20"/>
        </w:rPr>
      </w:pPr>
      <w:r w:rsidRPr="00731B79">
        <w:rPr>
          <w:sz w:val="20"/>
        </w:rPr>
        <w:t xml:space="preserve">Meer GO reflux </w:t>
      </w:r>
      <w:r w:rsidR="00EE1A94" w:rsidRPr="00731B79">
        <w:rPr>
          <w:sz w:val="20"/>
        </w:rPr>
        <w:t>in het</w:t>
      </w:r>
      <w:r w:rsidRPr="00731B79">
        <w:rPr>
          <w:sz w:val="20"/>
        </w:rPr>
        <w:t xml:space="preserve"> Westen </w:t>
      </w:r>
      <w:r w:rsidRPr="00731B79">
        <w:rPr>
          <w:sz w:val="20"/>
        </w:rPr>
        <w:sym w:font="Wingdings" w:char="F0E0"/>
      </w:r>
      <w:r w:rsidRPr="00731B79">
        <w:rPr>
          <w:sz w:val="20"/>
        </w:rPr>
        <w:t xml:space="preserve"> incidentie adenocarcinoom </w:t>
      </w:r>
      <w:r w:rsidRPr="00731B79">
        <w:rPr>
          <w:rFonts w:cstheme="minorHAnsi"/>
          <w:sz w:val="20"/>
        </w:rPr>
        <w:t>↑</w:t>
      </w:r>
    </w:p>
    <w:p w14:paraId="58E87220" w14:textId="77777777" w:rsidR="00705E86" w:rsidRPr="00731B79" w:rsidRDefault="00705E86" w:rsidP="00705E86">
      <w:pPr>
        <w:rPr>
          <w:sz w:val="20"/>
        </w:rPr>
      </w:pPr>
      <w:r w:rsidRPr="00731B79">
        <w:rPr>
          <w:rStyle w:val="Subtieleverwijzing"/>
          <w:rFonts w:eastAsiaTheme="minorEastAsia"/>
          <w:spacing w:val="15"/>
          <w:sz w:val="20"/>
        </w:rPr>
        <w:t>Symptomen</w:t>
      </w:r>
    </w:p>
    <w:p w14:paraId="686F25DE" w14:textId="77777777" w:rsidR="00705E86" w:rsidRPr="00731B79" w:rsidRDefault="00705E86" w:rsidP="00550245">
      <w:pPr>
        <w:pStyle w:val="Lijstalinea"/>
        <w:numPr>
          <w:ilvl w:val="1"/>
          <w:numId w:val="9"/>
        </w:numPr>
        <w:rPr>
          <w:sz w:val="20"/>
        </w:rPr>
      </w:pPr>
      <w:r w:rsidRPr="00731B79">
        <w:rPr>
          <w:sz w:val="20"/>
        </w:rPr>
        <w:t xml:space="preserve">Organische dysfagie </w:t>
      </w:r>
      <w:r w:rsidRPr="00731B79">
        <w:rPr>
          <w:sz w:val="20"/>
        </w:rPr>
        <w:tab/>
      </w:r>
      <w:r w:rsidRPr="00731B79">
        <w:rPr>
          <w:sz w:val="20"/>
        </w:rPr>
        <w:tab/>
        <w:t>als 2/3 van de motoriek geïnvadeerd is</w:t>
      </w:r>
    </w:p>
    <w:p w14:paraId="0B0C933D" w14:textId="77777777" w:rsidR="00705E86" w:rsidRPr="00731B79" w:rsidRDefault="00705E86" w:rsidP="00550245">
      <w:pPr>
        <w:pStyle w:val="Lijstalinea"/>
        <w:numPr>
          <w:ilvl w:val="1"/>
          <w:numId w:val="9"/>
        </w:numPr>
        <w:rPr>
          <w:sz w:val="20"/>
        </w:rPr>
      </w:pPr>
      <w:r w:rsidRPr="00731B79">
        <w:rPr>
          <w:sz w:val="20"/>
        </w:rPr>
        <w:t xml:space="preserve">Odynofagie </w:t>
      </w:r>
      <w:r w:rsidRPr="00731B79">
        <w:rPr>
          <w:sz w:val="20"/>
        </w:rPr>
        <w:tab/>
      </w:r>
      <w:r w:rsidRPr="00731B79">
        <w:rPr>
          <w:sz w:val="20"/>
        </w:rPr>
        <w:tab/>
      </w:r>
      <w:r w:rsidRPr="00731B79">
        <w:rPr>
          <w:sz w:val="20"/>
        </w:rPr>
        <w:tab/>
        <w:t>bij geülcureerde tumor</w:t>
      </w:r>
    </w:p>
    <w:p w14:paraId="7C79399D" w14:textId="77777777" w:rsidR="00705E86" w:rsidRPr="00731B79" w:rsidRDefault="00705E86" w:rsidP="00550245">
      <w:pPr>
        <w:pStyle w:val="Lijstalinea"/>
        <w:numPr>
          <w:ilvl w:val="1"/>
          <w:numId w:val="9"/>
        </w:numPr>
        <w:rPr>
          <w:sz w:val="20"/>
        </w:rPr>
      </w:pPr>
      <w:r w:rsidRPr="00731B79">
        <w:rPr>
          <w:sz w:val="20"/>
        </w:rPr>
        <w:t>Vermagering</w:t>
      </w:r>
    </w:p>
    <w:p w14:paraId="51A42D8D" w14:textId="77777777" w:rsidR="00705E86" w:rsidRPr="00731B79" w:rsidRDefault="00705E86" w:rsidP="00550245">
      <w:pPr>
        <w:pStyle w:val="Lijstalinea"/>
        <w:numPr>
          <w:ilvl w:val="1"/>
          <w:numId w:val="9"/>
        </w:numPr>
        <w:rPr>
          <w:sz w:val="20"/>
        </w:rPr>
      </w:pPr>
      <w:r w:rsidRPr="00731B79">
        <w:rPr>
          <w:sz w:val="20"/>
        </w:rPr>
        <w:t xml:space="preserve">Thoracale pijn </w:t>
      </w:r>
      <w:r w:rsidRPr="00731B79">
        <w:rPr>
          <w:sz w:val="20"/>
        </w:rPr>
        <w:tab/>
      </w:r>
      <w:r w:rsidRPr="00731B79">
        <w:rPr>
          <w:sz w:val="20"/>
        </w:rPr>
        <w:tab/>
      </w:r>
      <w:r w:rsidRPr="00731B79">
        <w:rPr>
          <w:sz w:val="20"/>
        </w:rPr>
        <w:tab/>
        <w:t>invasie mediastinale neuronen</w:t>
      </w:r>
    </w:p>
    <w:p w14:paraId="22745B42" w14:textId="77777777" w:rsidR="00705E86" w:rsidRPr="00731B79" w:rsidRDefault="00705E86" w:rsidP="00550245">
      <w:pPr>
        <w:pStyle w:val="Lijstalinea"/>
        <w:numPr>
          <w:ilvl w:val="1"/>
          <w:numId w:val="9"/>
        </w:numPr>
        <w:rPr>
          <w:sz w:val="20"/>
        </w:rPr>
      </w:pPr>
      <w:r w:rsidRPr="00731B79">
        <w:rPr>
          <w:sz w:val="20"/>
        </w:rPr>
        <w:t xml:space="preserve">Heesheid </w:t>
      </w:r>
      <w:r w:rsidRPr="00731B79">
        <w:rPr>
          <w:sz w:val="20"/>
        </w:rPr>
        <w:tab/>
      </w:r>
      <w:r w:rsidRPr="00731B79">
        <w:rPr>
          <w:sz w:val="20"/>
        </w:rPr>
        <w:tab/>
      </w:r>
      <w:r w:rsidRPr="00731B79">
        <w:rPr>
          <w:sz w:val="20"/>
        </w:rPr>
        <w:tab/>
        <w:t>invasie n recurrens</w:t>
      </w:r>
    </w:p>
    <w:p w14:paraId="64DDAF11" w14:textId="77777777" w:rsidR="00705E86" w:rsidRPr="00731B79" w:rsidRDefault="00705E86" w:rsidP="00705E86">
      <w:pPr>
        <w:rPr>
          <w:rStyle w:val="Subtieleverwijzing"/>
          <w:rFonts w:eastAsiaTheme="minorEastAsia"/>
          <w:spacing w:val="15"/>
          <w:sz w:val="20"/>
        </w:rPr>
      </w:pPr>
      <w:r w:rsidRPr="00731B79">
        <w:rPr>
          <w:rStyle w:val="Subtieleverwijzing"/>
          <w:rFonts w:eastAsiaTheme="minorEastAsia"/>
          <w:spacing w:val="15"/>
          <w:sz w:val="20"/>
        </w:rPr>
        <w:t>Loco-regionale uitbreiding ne metastasering</w:t>
      </w:r>
    </w:p>
    <w:p w14:paraId="279212F1" w14:textId="77777777" w:rsidR="00705E86" w:rsidRPr="00731B79" w:rsidRDefault="00705E86" w:rsidP="00705E86">
      <w:pPr>
        <w:rPr>
          <w:sz w:val="20"/>
        </w:rPr>
      </w:pPr>
      <w:r w:rsidRPr="00731B79">
        <w:rPr>
          <w:sz w:val="20"/>
        </w:rPr>
        <w:t>Snelle uitbreiding in omgevende lymfeklieren en metastase als:</w:t>
      </w:r>
    </w:p>
    <w:p w14:paraId="29ED7361" w14:textId="77777777" w:rsidR="00705E86" w:rsidRPr="00731B79" w:rsidRDefault="00705E86" w:rsidP="00550245">
      <w:pPr>
        <w:pStyle w:val="Lijstalinea"/>
        <w:numPr>
          <w:ilvl w:val="1"/>
          <w:numId w:val="9"/>
        </w:numPr>
        <w:rPr>
          <w:sz w:val="20"/>
        </w:rPr>
      </w:pPr>
      <w:r w:rsidRPr="00731B79">
        <w:rPr>
          <w:sz w:val="20"/>
        </w:rPr>
        <w:t>Geen serosa</w:t>
      </w:r>
    </w:p>
    <w:p w14:paraId="15702330" w14:textId="77777777" w:rsidR="00705E86" w:rsidRPr="00731B79" w:rsidRDefault="00705E86" w:rsidP="00550245">
      <w:pPr>
        <w:pStyle w:val="Lijstalinea"/>
        <w:numPr>
          <w:ilvl w:val="1"/>
          <w:numId w:val="9"/>
        </w:numPr>
        <w:rPr>
          <w:sz w:val="20"/>
        </w:rPr>
      </w:pPr>
      <w:r w:rsidRPr="00731B79">
        <w:rPr>
          <w:sz w:val="20"/>
        </w:rPr>
        <w:t>Sterk ontwikkeld lymfovasculair netwerk</w:t>
      </w:r>
    </w:p>
    <w:p w14:paraId="0A029ED7" w14:textId="77777777" w:rsidR="00705E86" w:rsidRPr="00731B79" w:rsidRDefault="00705E86" w:rsidP="00705E86">
      <w:pPr>
        <w:rPr>
          <w:sz w:val="20"/>
        </w:rPr>
      </w:pPr>
      <w:r w:rsidRPr="00731B79">
        <w:rPr>
          <w:sz w:val="20"/>
        </w:rPr>
        <w:t xml:space="preserve">Adenocarcinoom ligt distaler </w:t>
      </w:r>
      <w:r w:rsidRPr="00731B79">
        <w:rPr>
          <w:sz w:val="20"/>
        </w:rPr>
        <w:sym w:font="Wingdings" w:char="F0E0"/>
      </w:r>
      <w:r w:rsidRPr="00731B79">
        <w:rPr>
          <w:sz w:val="20"/>
        </w:rPr>
        <w:t xml:space="preserve"> minder vaak fistelvorming naar luchtwegen</w:t>
      </w:r>
    </w:p>
    <w:p w14:paraId="21944CA3" w14:textId="77777777" w:rsidR="00705E86" w:rsidRPr="00731B79" w:rsidRDefault="00705E86" w:rsidP="00705E86">
      <w:pPr>
        <w:rPr>
          <w:sz w:val="20"/>
        </w:rPr>
      </w:pPr>
      <w:r w:rsidRPr="00731B79">
        <w:rPr>
          <w:rStyle w:val="Subtieleverwijzing"/>
          <w:rFonts w:eastAsiaTheme="minorEastAsia"/>
          <w:spacing w:val="15"/>
          <w:sz w:val="20"/>
        </w:rPr>
        <w:t>Diagnose</w:t>
      </w:r>
    </w:p>
    <w:p w14:paraId="514CDB56" w14:textId="77777777" w:rsidR="00705E86" w:rsidRPr="00731B79" w:rsidRDefault="00705E86" w:rsidP="00705E86">
      <w:pPr>
        <w:rPr>
          <w:sz w:val="20"/>
        </w:rPr>
      </w:pPr>
      <w:r w:rsidRPr="00731B79">
        <w:rPr>
          <w:sz w:val="20"/>
        </w:rPr>
        <w:t>Endoscopie met biopsie</w:t>
      </w:r>
    </w:p>
    <w:p w14:paraId="0C874F15" w14:textId="77777777" w:rsidR="00705E86" w:rsidRPr="00731B79" w:rsidRDefault="00705E86" w:rsidP="00705E86">
      <w:pPr>
        <w:rPr>
          <w:sz w:val="20"/>
        </w:rPr>
      </w:pPr>
      <w:r w:rsidRPr="00731B79">
        <w:rPr>
          <w:sz w:val="20"/>
        </w:rPr>
        <w:t>! staging: bepaalt prognose en behandeling</w:t>
      </w:r>
    </w:p>
    <w:p w14:paraId="3DF18E21" w14:textId="77777777" w:rsidR="00705E86" w:rsidRPr="00731B79" w:rsidRDefault="00705E86" w:rsidP="00550245">
      <w:pPr>
        <w:pStyle w:val="Lijstalinea"/>
        <w:numPr>
          <w:ilvl w:val="1"/>
          <w:numId w:val="9"/>
        </w:numPr>
        <w:rPr>
          <w:sz w:val="20"/>
        </w:rPr>
      </w:pPr>
      <w:r w:rsidRPr="00731B79">
        <w:rPr>
          <w:sz w:val="20"/>
        </w:rPr>
        <w:t>Echo-endoscopie: kunnen diepte van penetratie van de wand bepalen</w:t>
      </w:r>
    </w:p>
    <w:p w14:paraId="76E655FC" w14:textId="77777777" w:rsidR="00705E86" w:rsidRPr="00731B79" w:rsidRDefault="00705E86" w:rsidP="00550245">
      <w:pPr>
        <w:pStyle w:val="Lijstalinea"/>
        <w:numPr>
          <w:ilvl w:val="1"/>
          <w:numId w:val="9"/>
        </w:numPr>
        <w:rPr>
          <w:sz w:val="20"/>
        </w:rPr>
      </w:pPr>
      <w:r w:rsidRPr="00731B79">
        <w:rPr>
          <w:sz w:val="20"/>
        </w:rPr>
        <w:t>CT thorax/abdomen met contrast p.o. of IV</w:t>
      </w:r>
    </w:p>
    <w:p w14:paraId="7D7DA81E" w14:textId="77777777" w:rsidR="00705E86" w:rsidRPr="00731B79" w:rsidRDefault="00705E86" w:rsidP="00550245">
      <w:pPr>
        <w:pStyle w:val="Lijstalinea"/>
        <w:numPr>
          <w:ilvl w:val="1"/>
          <w:numId w:val="9"/>
        </w:numPr>
        <w:rPr>
          <w:sz w:val="20"/>
        </w:rPr>
      </w:pPr>
      <w:r w:rsidRPr="00731B79">
        <w:rPr>
          <w:sz w:val="20"/>
        </w:rPr>
        <w:t>PET-CT: metastasen zien</w:t>
      </w:r>
    </w:p>
    <w:p w14:paraId="58A7859A" w14:textId="77777777" w:rsidR="00705E86" w:rsidRPr="00731B79" w:rsidRDefault="00705E86" w:rsidP="00705E86">
      <w:pPr>
        <w:rPr>
          <w:sz w:val="20"/>
        </w:rPr>
      </w:pPr>
      <w:r w:rsidRPr="00731B79">
        <w:rPr>
          <w:rStyle w:val="Subtieleverwijzing"/>
          <w:rFonts w:eastAsiaTheme="minorEastAsia"/>
          <w:spacing w:val="15"/>
          <w:sz w:val="20"/>
        </w:rPr>
        <w:t>Behandeling</w:t>
      </w:r>
    </w:p>
    <w:p w14:paraId="2DBD44C8" w14:textId="77777777" w:rsidR="00705E86" w:rsidRPr="005E460D" w:rsidRDefault="00705E86" w:rsidP="00705E86">
      <w:pPr>
        <w:rPr>
          <w:sz w:val="20"/>
          <w:lang w:val="fr-BE"/>
        </w:rPr>
      </w:pPr>
      <w:r w:rsidRPr="005E460D">
        <w:rPr>
          <w:sz w:val="20"/>
          <w:lang w:val="fr-BE"/>
        </w:rPr>
        <w:t>T1-NO: endosopische mucosale resectie (EMR)</w:t>
      </w:r>
    </w:p>
    <w:p w14:paraId="51046C58" w14:textId="77777777" w:rsidR="00705E86" w:rsidRPr="00731B79" w:rsidRDefault="00705E86" w:rsidP="00705E86">
      <w:pPr>
        <w:rPr>
          <w:sz w:val="20"/>
        </w:rPr>
      </w:pPr>
      <w:r w:rsidRPr="00731B79">
        <w:rPr>
          <w:sz w:val="20"/>
        </w:rPr>
        <w:t xml:space="preserve">Primaire therapie : </w:t>
      </w:r>
    </w:p>
    <w:p w14:paraId="31BD54F2" w14:textId="77777777" w:rsidR="00705E86" w:rsidRPr="00731B79" w:rsidRDefault="00705E86" w:rsidP="00550245">
      <w:pPr>
        <w:pStyle w:val="Lijstalinea"/>
        <w:numPr>
          <w:ilvl w:val="1"/>
          <w:numId w:val="9"/>
        </w:numPr>
        <w:rPr>
          <w:sz w:val="20"/>
        </w:rPr>
      </w:pPr>
      <w:r w:rsidRPr="00731B79">
        <w:rPr>
          <w:sz w:val="20"/>
        </w:rPr>
        <w:t>Totale of partiële oesofagectomie (slokdarm gedeeltelijk f volledig weghalen)</w:t>
      </w:r>
    </w:p>
    <w:p w14:paraId="47708DBF" w14:textId="77777777" w:rsidR="00705E86" w:rsidRPr="00731B79" w:rsidRDefault="00705E86" w:rsidP="00550245">
      <w:pPr>
        <w:pStyle w:val="Lijstalinea"/>
        <w:numPr>
          <w:ilvl w:val="1"/>
          <w:numId w:val="9"/>
        </w:numPr>
        <w:rPr>
          <w:sz w:val="20"/>
        </w:rPr>
      </w:pPr>
      <w:r w:rsidRPr="00731B79">
        <w:rPr>
          <w:sz w:val="20"/>
        </w:rPr>
        <w:t>+ tubulatie van de maag of interpositie van een stuk dunne darm of colon</w:t>
      </w:r>
    </w:p>
    <w:p w14:paraId="43FABD51" w14:textId="77777777" w:rsidR="00705E86" w:rsidRPr="00731B79" w:rsidRDefault="00705E86" w:rsidP="00550245">
      <w:pPr>
        <w:pStyle w:val="Lijstalinea"/>
        <w:numPr>
          <w:ilvl w:val="1"/>
          <w:numId w:val="9"/>
        </w:numPr>
        <w:rPr>
          <w:sz w:val="20"/>
        </w:rPr>
      </w:pPr>
      <w:r w:rsidRPr="00731B79">
        <w:rPr>
          <w:sz w:val="20"/>
        </w:rPr>
        <w:t xml:space="preserve">&gt;T3 of N+ </w:t>
      </w:r>
      <w:r w:rsidRPr="00731B79">
        <w:rPr>
          <w:sz w:val="20"/>
        </w:rPr>
        <w:sym w:font="Wingdings" w:char="F0E0"/>
      </w:r>
      <w:r w:rsidRPr="00731B79">
        <w:rPr>
          <w:sz w:val="20"/>
        </w:rPr>
        <w:t xml:space="preserve"> neo-adjuverende chemoradiotherapie voor chirurgie</w:t>
      </w:r>
    </w:p>
    <w:p w14:paraId="053D999B" w14:textId="77777777" w:rsidR="00705E86" w:rsidRPr="00731B79" w:rsidRDefault="00705E86" w:rsidP="00705E86">
      <w:pPr>
        <w:rPr>
          <w:sz w:val="20"/>
        </w:rPr>
      </w:pPr>
      <w:r w:rsidRPr="00731B79">
        <w:rPr>
          <w:sz w:val="20"/>
        </w:rPr>
        <w:t>Palliatieve therapie (palliatie van de dysfagie):</w:t>
      </w:r>
    </w:p>
    <w:p w14:paraId="273A863C" w14:textId="77777777" w:rsidR="00705E86" w:rsidRPr="00731B79" w:rsidRDefault="00705E86" w:rsidP="00550245">
      <w:pPr>
        <w:pStyle w:val="Lijstalinea"/>
        <w:numPr>
          <w:ilvl w:val="1"/>
          <w:numId w:val="9"/>
        </w:numPr>
        <w:rPr>
          <w:sz w:val="20"/>
        </w:rPr>
      </w:pPr>
      <w:r w:rsidRPr="00731B79">
        <w:rPr>
          <w:sz w:val="20"/>
        </w:rPr>
        <w:t xml:space="preserve"> Dilataties van de tumorale stenose</w:t>
      </w:r>
    </w:p>
    <w:p w14:paraId="0B3C64BF" w14:textId="77777777" w:rsidR="00705E86" w:rsidRPr="00731B79" w:rsidRDefault="00705E86" w:rsidP="00550245">
      <w:pPr>
        <w:pStyle w:val="Lijstalinea"/>
        <w:numPr>
          <w:ilvl w:val="1"/>
          <w:numId w:val="9"/>
        </w:numPr>
        <w:rPr>
          <w:sz w:val="20"/>
        </w:rPr>
      </w:pPr>
      <w:r w:rsidRPr="00731B79">
        <w:rPr>
          <w:sz w:val="20"/>
        </w:rPr>
        <w:t>Soms radiotherapie</w:t>
      </w:r>
    </w:p>
    <w:p w14:paraId="26F1A8AA" w14:textId="77777777" w:rsidR="00FA50FF" w:rsidRPr="00731B79" w:rsidRDefault="000B226E" w:rsidP="000B226E">
      <w:pPr>
        <w:pStyle w:val="Duidelijkcitaat"/>
        <w:rPr>
          <w:sz w:val="20"/>
        </w:rPr>
      </w:pPr>
      <w:r w:rsidRPr="00731B79">
        <w:rPr>
          <w:sz w:val="20"/>
        </w:rPr>
        <w:lastRenderedPageBreak/>
        <w:t>INFECTIEUZE EN PRECANCEREUZE LETSELS VAN DE BOVENSTE GI TRACTUS</w:t>
      </w:r>
    </w:p>
    <w:p w14:paraId="1FE03ADB" w14:textId="77777777" w:rsidR="00430302" w:rsidRPr="00731B79" w:rsidRDefault="00A65995" w:rsidP="000B226E">
      <w:pPr>
        <w:rPr>
          <w:rFonts w:eastAsiaTheme="minorEastAsia"/>
          <w:b/>
          <w:color w:val="5A5A5A" w:themeColor="text1" w:themeTint="A5"/>
          <w:spacing w:val="15"/>
        </w:rPr>
      </w:pPr>
      <w:r w:rsidRPr="00731B79">
        <w:rPr>
          <w:rFonts w:eastAsiaTheme="minorEastAsia"/>
          <w:b/>
          <w:color w:val="5A5A5A" w:themeColor="text1" w:themeTint="A5"/>
          <w:spacing w:val="15"/>
        </w:rPr>
        <w:t>Ontstekingen van de slokdarm</w:t>
      </w:r>
    </w:p>
    <w:p w14:paraId="783EA6C4" w14:textId="77777777" w:rsidR="00430302" w:rsidRPr="00731B79" w:rsidRDefault="00A65995" w:rsidP="00430302">
      <w:pPr>
        <w:rPr>
          <w:sz w:val="20"/>
        </w:rPr>
      </w:pPr>
      <w:r w:rsidRPr="00731B79">
        <w:rPr>
          <w:sz w:val="20"/>
        </w:rPr>
        <w:t>Ontstekingen en inflammatoire letsels ontstaan door:</w:t>
      </w:r>
    </w:p>
    <w:p w14:paraId="1690AAC9" w14:textId="77777777" w:rsidR="00A65995" w:rsidRPr="00731B79" w:rsidRDefault="00A65995" w:rsidP="00430302">
      <w:pPr>
        <w:rPr>
          <w:sz w:val="20"/>
        </w:rPr>
      </w:pPr>
      <w:r w:rsidRPr="00731B79">
        <w:rPr>
          <w:sz w:val="20"/>
        </w:rPr>
        <w:tab/>
        <w:t>Exogene factoren:</w:t>
      </w:r>
    </w:p>
    <w:p w14:paraId="46F4A4FB" w14:textId="77777777" w:rsidR="00A65995" w:rsidRPr="00731B79" w:rsidRDefault="00A65995" w:rsidP="00550245">
      <w:pPr>
        <w:pStyle w:val="Lijstalinea"/>
        <w:numPr>
          <w:ilvl w:val="1"/>
          <w:numId w:val="9"/>
        </w:numPr>
        <w:rPr>
          <w:sz w:val="20"/>
        </w:rPr>
      </w:pPr>
      <w:r w:rsidRPr="00731B79">
        <w:rPr>
          <w:sz w:val="20"/>
        </w:rPr>
        <w:t>Infecties (candida, HSV, CMV) vooral bij gestoorde immuniteit</w:t>
      </w:r>
    </w:p>
    <w:p w14:paraId="326A015C" w14:textId="77777777" w:rsidR="00A65995" w:rsidRPr="00731B79" w:rsidRDefault="00A65995" w:rsidP="00550245">
      <w:pPr>
        <w:pStyle w:val="Lijstalinea"/>
        <w:numPr>
          <w:ilvl w:val="1"/>
          <w:numId w:val="9"/>
        </w:numPr>
        <w:rPr>
          <w:sz w:val="20"/>
        </w:rPr>
      </w:pPr>
      <w:r w:rsidRPr="00731B79">
        <w:rPr>
          <w:sz w:val="20"/>
        </w:rPr>
        <w:t>Inname caustische chemische producten (o.a. medicatie)</w:t>
      </w:r>
    </w:p>
    <w:p w14:paraId="27C2E789" w14:textId="77777777" w:rsidR="00A65995" w:rsidRPr="00731B79" w:rsidRDefault="00A65995" w:rsidP="00A65995">
      <w:pPr>
        <w:ind w:left="708"/>
        <w:rPr>
          <w:sz w:val="20"/>
        </w:rPr>
      </w:pPr>
      <w:r w:rsidRPr="00731B79">
        <w:rPr>
          <w:sz w:val="20"/>
        </w:rPr>
        <w:t>Endogene factoren:</w:t>
      </w:r>
    </w:p>
    <w:p w14:paraId="7B3946B0" w14:textId="77777777" w:rsidR="00A65995" w:rsidRPr="00731B79" w:rsidRDefault="00A65995" w:rsidP="00550245">
      <w:pPr>
        <w:pStyle w:val="Lijstalinea"/>
        <w:numPr>
          <w:ilvl w:val="1"/>
          <w:numId w:val="9"/>
        </w:numPr>
        <w:rPr>
          <w:sz w:val="20"/>
        </w:rPr>
      </w:pPr>
      <w:r w:rsidRPr="00731B79">
        <w:rPr>
          <w:sz w:val="20"/>
        </w:rPr>
        <w:t>Intrinsiek prikkelende stoffen: maagsap, gal, reflux maaginhoud</w:t>
      </w:r>
    </w:p>
    <w:p w14:paraId="5F59B88F" w14:textId="77777777" w:rsidR="00A65995" w:rsidRPr="00731B79" w:rsidRDefault="00A65995" w:rsidP="00A65995">
      <w:pPr>
        <w:ind w:left="708"/>
        <w:rPr>
          <w:sz w:val="20"/>
        </w:rPr>
      </w:pPr>
      <w:r w:rsidRPr="00731B79">
        <w:rPr>
          <w:sz w:val="20"/>
        </w:rPr>
        <w:t>Zeldzaam in het kader van veralgemeende aandoeningen</w:t>
      </w:r>
    </w:p>
    <w:p w14:paraId="100A3213" w14:textId="77777777" w:rsidR="00A65995" w:rsidRPr="00731B79" w:rsidRDefault="00A65995" w:rsidP="00A65995">
      <w:pPr>
        <w:rPr>
          <w:rStyle w:val="Subtieleverwijzing"/>
          <w:rFonts w:eastAsiaTheme="minorEastAsia"/>
          <w:spacing w:val="15"/>
          <w:sz w:val="20"/>
        </w:rPr>
      </w:pPr>
      <w:r w:rsidRPr="00731B79">
        <w:rPr>
          <w:rStyle w:val="Subtieleverwijzing"/>
          <w:rFonts w:eastAsiaTheme="minorEastAsia"/>
          <w:spacing w:val="15"/>
          <w:sz w:val="20"/>
        </w:rPr>
        <w:t>Diagnose</w:t>
      </w:r>
    </w:p>
    <w:p w14:paraId="722FBA7F" w14:textId="77777777" w:rsidR="00A65995" w:rsidRPr="00731B79" w:rsidRDefault="00A65995" w:rsidP="00A65995">
      <w:pPr>
        <w:rPr>
          <w:sz w:val="20"/>
        </w:rPr>
      </w:pPr>
      <w:r w:rsidRPr="00731B79">
        <w:rPr>
          <w:sz w:val="20"/>
        </w:rPr>
        <w:t xml:space="preserve">Macroscopische letsels: </w:t>
      </w:r>
    </w:p>
    <w:p w14:paraId="2C1291CC" w14:textId="77777777" w:rsidR="00A65995" w:rsidRPr="00731B79" w:rsidRDefault="00A65995" w:rsidP="00550245">
      <w:pPr>
        <w:pStyle w:val="Lijstalinea"/>
        <w:numPr>
          <w:ilvl w:val="0"/>
          <w:numId w:val="11"/>
        </w:numPr>
        <w:rPr>
          <w:sz w:val="20"/>
        </w:rPr>
      </w:pPr>
      <w:r w:rsidRPr="00731B79">
        <w:rPr>
          <w:sz w:val="20"/>
        </w:rPr>
        <w:t>endoscopie</w:t>
      </w:r>
    </w:p>
    <w:p w14:paraId="5F701C18" w14:textId="77777777" w:rsidR="00A65995" w:rsidRPr="00731B79" w:rsidRDefault="00A65995" w:rsidP="00550245">
      <w:pPr>
        <w:pStyle w:val="Lijstalinea"/>
        <w:numPr>
          <w:ilvl w:val="1"/>
          <w:numId w:val="11"/>
        </w:numPr>
        <w:rPr>
          <w:sz w:val="20"/>
        </w:rPr>
      </w:pPr>
      <w:r w:rsidRPr="00731B79">
        <w:rPr>
          <w:sz w:val="20"/>
        </w:rPr>
        <w:t>Roodheid</w:t>
      </w:r>
    </w:p>
    <w:p w14:paraId="6AF2AE84" w14:textId="77777777" w:rsidR="00A65995" w:rsidRPr="00731B79" w:rsidRDefault="00A65995" w:rsidP="00550245">
      <w:pPr>
        <w:pStyle w:val="Lijstalinea"/>
        <w:numPr>
          <w:ilvl w:val="1"/>
          <w:numId w:val="11"/>
        </w:numPr>
        <w:rPr>
          <w:sz w:val="20"/>
        </w:rPr>
      </w:pPr>
      <w:r w:rsidRPr="00731B79">
        <w:rPr>
          <w:sz w:val="20"/>
        </w:rPr>
        <w:t>Erosies</w:t>
      </w:r>
    </w:p>
    <w:p w14:paraId="7B1DEA12" w14:textId="77777777" w:rsidR="00A65995" w:rsidRPr="00731B79" w:rsidRDefault="00A65995" w:rsidP="00550245">
      <w:pPr>
        <w:pStyle w:val="Lijstalinea"/>
        <w:numPr>
          <w:ilvl w:val="1"/>
          <w:numId w:val="11"/>
        </w:numPr>
        <w:rPr>
          <w:sz w:val="20"/>
        </w:rPr>
      </w:pPr>
      <w:r w:rsidRPr="00731B79">
        <w:rPr>
          <w:sz w:val="20"/>
        </w:rPr>
        <w:t>Ulceraties</w:t>
      </w:r>
    </w:p>
    <w:p w14:paraId="45A9B8F0" w14:textId="77777777" w:rsidR="00A65995" w:rsidRPr="00731B79" w:rsidRDefault="00A65995" w:rsidP="00550245">
      <w:pPr>
        <w:pStyle w:val="Lijstalinea"/>
        <w:numPr>
          <w:ilvl w:val="1"/>
          <w:numId w:val="11"/>
        </w:numPr>
        <w:rPr>
          <w:sz w:val="20"/>
        </w:rPr>
      </w:pPr>
      <w:r w:rsidRPr="00731B79">
        <w:rPr>
          <w:sz w:val="20"/>
        </w:rPr>
        <w:t>Fibrose + vernauwing van het lumen</w:t>
      </w:r>
    </w:p>
    <w:p w14:paraId="1B28A788" w14:textId="77777777" w:rsidR="00A65995" w:rsidRPr="00731B79" w:rsidRDefault="00A65995" w:rsidP="00550245">
      <w:pPr>
        <w:pStyle w:val="Lijstalinea"/>
        <w:numPr>
          <w:ilvl w:val="0"/>
          <w:numId w:val="11"/>
        </w:numPr>
        <w:rPr>
          <w:sz w:val="20"/>
        </w:rPr>
      </w:pPr>
      <w:r w:rsidRPr="00731B79">
        <w:rPr>
          <w:sz w:val="20"/>
        </w:rPr>
        <w:t xml:space="preserve">Microscopisch onderzoek van macroscopische letsels </w:t>
      </w:r>
      <w:r w:rsidRPr="00731B79">
        <w:rPr>
          <w:sz w:val="20"/>
        </w:rPr>
        <w:sym w:font="Wingdings" w:char="F0E0"/>
      </w:r>
      <w:r w:rsidRPr="00731B79">
        <w:rPr>
          <w:sz w:val="20"/>
        </w:rPr>
        <w:t xml:space="preserve"> diagnose infectieuze aandoening, maligniteit of reflux oesofagitis zonder endoscopische letsels</w:t>
      </w:r>
    </w:p>
    <w:p w14:paraId="01AFC5CE" w14:textId="77777777" w:rsidR="00A65995" w:rsidRPr="00731B79" w:rsidRDefault="00A65995" w:rsidP="00A65995">
      <w:pPr>
        <w:rPr>
          <w:sz w:val="20"/>
        </w:rPr>
      </w:pPr>
      <w:r w:rsidRPr="00731B79">
        <w:rPr>
          <w:sz w:val="20"/>
        </w:rPr>
        <w:t>Microscopische letsels:</w:t>
      </w:r>
    </w:p>
    <w:p w14:paraId="4F44288E" w14:textId="77777777" w:rsidR="00A65995" w:rsidRPr="00731B79" w:rsidRDefault="00A65995" w:rsidP="00550245">
      <w:pPr>
        <w:pStyle w:val="Lijstalinea"/>
        <w:numPr>
          <w:ilvl w:val="0"/>
          <w:numId w:val="12"/>
        </w:numPr>
        <w:rPr>
          <w:sz w:val="20"/>
        </w:rPr>
      </w:pPr>
      <w:r w:rsidRPr="00731B79">
        <w:rPr>
          <w:sz w:val="20"/>
        </w:rPr>
        <w:t>Dilatatie van intercellulaire ruimten</w:t>
      </w:r>
    </w:p>
    <w:p w14:paraId="04D4BCB0" w14:textId="77777777" w:rsidR="00A65995" w:rsidRPr="00731B79" w:rsidRDefault="00A65995" w:rsidP="00550245">
      <w:pPr>
        <w:pStyle w:val="Lijstalinea"/>
        <w:numPr>
          <w:ilvl w:val="0"/>
          <w:numId w:val="12"/>
        </w:numPr>
        <w:rPr>
          <w:sz w:val="20"/>
        </w:rPr>
      </w:pPr>
      <w:r w:rsidRPr="00731B79">
        <w:rPr>
          <w:sz w:val="20"/>
        </w:rPr>
        <w:t xml:space="preserve">Versneld verlies van oppervlakkige epitheelcellen </w:t>
      </w:r>
    </w:p>
    <w:p w14:paraId="70576208" w14:textId="77777777" w:rsidR="00A65995" w:rsidRPr="00731B79" w:rsidRDefault="00A65995" w:rsidP="00A65995">
      <w:pPr>
        <w:ind w:left="1080"/>
        <w:rPr>
          <w:sz w:val="20"/>
        </w:rPr>
      </w:pPr>
      <w:r w:rsidRPr="00731B79">
        <w:rPr>
          <w:sz w:val="20"/>
        </w:rPr>
        <w:sym w:font="Wingdings" w:char="F0E0"/>
      </w:r>
      <w:r w:rsidR="00817866" w:rsidRPr="00731B79">
        <w:rPr>
          <w:sz w:val="20"/>
        </w:rPr>
        <w:t xml:space="preserve"> toename jongere epi</w:t>
      </w:r>
      <w:r w:rsidRPr="00731B79">
        <w:rPr>
          <w:sz w:val="20"/>
        </w:rPr>
        <w:t xml:space="preserve">theelcellen </w:t>
      </w:r>
      <w:r w:rsidRPr="00731B79">
        <w:rPr>
          <w:sz w:val="20"/>
        </w:rPr>
        <w:sym w:font="Wingdings" w:char="F0E0"/>
      </w:r>
      <w:r w:rsidRPr="00731B79">
        <w:rPr>
          <w:sz w:val="20"/>
        </w:rPr>
        <w:t xml:space="preserve"> </w:t>
      </w:r>
      <w:r w:rsidR="00817866" w:rsidRPr="00731B79">
        <w:rPr>
          <w:sz w:val="20"/>
        </w:rPr>
        <w:t>h</w:t>
      </w:r>
      <w:r w:rsidRPr="00731B79">
        <w:rPr>
          <w:sz w:val="20"/>
        </w:rPr>
        <w:t>yperplasie/verbreding van de basale zone van het epitheel</w:t>
      </w:r>
    </w:p>
    <w:p w14:paraId="6358D2A7" w14:textId="77777777" w:rsidR="00A65995" w:rsidRPr="00731B79" w:rsidRDefault="00A65995" w:rsidP="00A65995">
      <w:pPr>
        <w:ind w:left="1080"/>
        <w:rPr>
          <w:sz w:val="20"/>
        </w:rPr>
      </w:pPr>
      <w:r w:rsidRPr="00731B79">
        <w:rPr>
          <w:sz w:val="20"/>
        </w:rPr>
        <w:sym w:font="Wingdings" w:char="F0E0"/>
      </w:r>
      <w:r w:rsidRPr="00731B79">
        <w:rPr>
          <w:sz w:val="20"/>
        </w:rPr>
        <w:t>verlenging van de bindweefselpapillen van de lamina propria</w:t>
      </w:r>
    </w:p>
    <w:p w14:paraId="61963359" w14:textId="77777777" w:rsidR="00817866" w:rsidRPr="00731B79" w:rsidRDefault="00817866" w:rsidP="00550245">
      <w:pPr>
        <w:pStyle w:val="Lijstalinea"/>
        <w:numPr>
          <w:ilvl w:val="0"/>
          <w:numId w:val="12"/>
        </w:numPr>
        <w:rPr>
          <w:sz w:val="20"/>
        </w:rPr>
      </w:pPr>
      <w:r w:rsidRPr="00731B79">
        <w:rPr>
          <w:sz w:val="20"/>
        </w:rPr>
        <w:t>Inflammatie: neutrofiele of eosinofiele polynucleairen of lymfocyten in het epitheel of lamina propria</w:t>
      </w:r>
    </w:p>
    <w:p w14:paraId="5A3CBFA3" w14:textId="77777777" w:rsidR="00817866" w:rsidRPr="00731B79" w:rsidRDefault="00817866" w:rsidP="00550245">
      <w:pPr>
        <w:pStyle w:val="Lijstalinea"/>
        <w:numPr>
          <w:ilvl w:val="1"/>
          <w:numId w:val="11"/>
        </w:numPr>
        <w:rPr>
          <w:sz w:val="20"/>
        </w:rPr>
      </w:pPr>
      <w:r w:rsidRPr="00731B79">
        <w:rPr>
          <w:sz w:val="20"/>
        </w:rPr>
        <w:t>Neutrofielen</w:t>
      </w:r>
      <w:r w:rsidRPr="00731B79">
        <w:rPr>
          <w:rFonts w:cstheme="minorHAnsi"/>
          <w:sz w:val="20"/>
        </w:rPr>
        <w:t>↑</w:t>
      </w:r>
      <w:r w:rsidRPr="00731B79">
        <w:rPr>
          <w:sz w:val="20"/>
        </w:rPr>
        <w:t xml:space="preserve"> = actieve ontsteking</w:t>
      </w:r>
    </w:p>
    <w:p w14:paraId="6790B60A" w14:textId="77777777" w:rsidR="00817866" w:rsidRPr="00731B79" w:rsidRDefault="00817866" w:rsidP="00550245">
      <w:pPr>
        <w:pStyle w:val="Lijstalinea"/>
        <w:numPr>
          <w:ilvl w:val="1"/>
          <w:numId w:val="11"/>
        </w:numPr>
        <w:rPr>
          <w:sz w:val="20"/>
        </w:rPr>
      </w:pPr>
      <w:r w:rsidRPr="00731B79">
        <w:rPr>
          <w:sz w:val="20"/>
        </w:rPr>
        <w:t xml:space="preserve">Eosinofielen en lymfocyten </w:t>
      </w:r>
      <w:r w:rsidRPr="00731B79">
        <w:rPr>
          <w:rFonts w:cstheme="minorHAnsi"/>
          <w:sz w:val="20"/>
        </w:rPr>
        <w:t>↑</w:t>
      </w:r>
      <w:r w:rsidRPr="00731B79">
        <w:rPr>
          <w:sz w:val="20"/>
        </w:rPr>
        <w:t xml:space="preserve"> = reflux oesofagitis + DD!</w:t>
      </w:r>
    </w:p>
    <w:p w14:paraId="35A49811" w14:textId="77777777" w:rsidR="00817866" w:rsidRPr="00731B79" w:rsidRDefault="00EE1A94" w:rsidP="00817866">
      <w:pPr>
        <w:rPr>
          <w:rStyle w:val="Subtieleverwijzing"/>
          <w:rFonts w:eastAsiaTheme="minorEastAsia"/>
          <w:spacing w:val="15"/>
          <w:sz w:val="20"/>
        </w:rPr>
      </w:pPr>
      <w:r w:rsidRPr="00731B79">
        <w:rPr>
          <w:rStyle w:val="Subtieleverwijzing"/>
          <w:rFonts w:eastAsiaTheme="minorEastAsia"/>
          <w:spacing w:val="15"/>
          <w:sz w:val="20"/>
        </w:rPr>
        <w:t>Barrett</w:t>
      </w:r>
      <w:r w:rsidR="00817866" w:rsidRPr="00731B79">
        <w:rPr>
          <w:rStyle w:val="Subtieleverwijzing"/>
          <w:rFonts w:eastAsiaTheme="minorEastAsia"/>
          <w:spacing w:val="15"/>
          <w:sz w:val="20"/>
        </w:rPr>
        <w:t xml:space="preserve"> slokdarm</w:t>
      </w:r>
    </w:p>
    <w:p w14:paraId="066A9660" w14:textId="77777777" w:rsidR="00A65995" w:rsidRPr="00731B79" w:rsidRDefault="00817866" w:rsidP="00817866">
      <w:pPr>
        <w:rPr>
          <w:sz w:val="20"/>
        </w:rPr>
      </w:pPr>
      <w:r w:rsidRPr="00731B79">
        <w:rPr>
          <w:sz w:val="20"/>
        </w:rPr>
        <w:t xml:space="preserve">Lange tijd blootstelling aan reflux </w:t>
      </w:r>
      <w:r w:rsidRPr="00731B79">
        <w:rPr>
          <w:sz w:val="20"/>
        </w:rPr>
        <w:sym w:font="Wingdings" w:char="F0E0"/>
      </w:r>
      <w:r w:rsidRPr="00731B79">
        <w:rPr>
          <w:sz w:val="20"/>
        </w:rPr>
        <w:t xml:space="preserve"> meerlagig plaveiselepitheel wordt vervangen door cilindercellig epitheel = ‘columnar-lined esophagus’ (CLE)</w:t>
      </w:r>
    </w:p>
    <w:p w14:paraId="42179E51" w14:textId="77777777" w:rsidR="00817866" w:rsidRPr="00731B79" w:rsidRDefault="00EE1A94" w:rsidP="00817866">
      <w:pPr>
        <w:rPr>
          <w:sz w:val="20"/>
        </w:rPr>
      </w:pPr>
      <w:r w:rsidRPr="00731B79">
        <w:rPr>
          <w:sz w:val="20"/>
        </w:rPr>
        <w:t>Barrett</w:t>
      </w:r>
      <w:r w:rsidR="00817866" w:rsidRPr="00731B79">
        <w:rPr>
          <w:sz w:val="20"/>
        </w:rPr>
        <w:t xml:space="preserve"> slokdarm is een bijzonder subtype van CLE</w:t>
      </w:r>
    </w:p>
    <w:p w14:paraId="1F21612B" w14:textId="77777777" w:rsidR="00817866" w:rsidRPr="00731B79" w:rsidRDefault="00817866" w:rsidP="00817866">
      <w:pPr>
        <w:rPr>
          <w:sz w:val="20"/>
        </w:rPr>
      </w:pPr>
      <w:r w:rsidRPr="00731B79">
        <w:rPr>
          <w:sz w:val="20"/>
        </w:rPr>
        <w:t xml:space="preserve">10% van de pt met reflux heeft </w:t>
      </w:r>
      <w:r w:rsidR="00EE1A94" w:rsidRPr="00731B79">
        <w:rPr>
          <w:sz w:val="20"/>
        </w:rPr>
        <w:t>Barrett</w:t>
      </w:r>
      <w:r w:rsidRPr="00731B79">
        <w:rPr>
          <w:sz w:val="20"/>
        </w:rPr>
        <w:t xml:space="preserve"> slokdarm (endoscopie)</w:t>
      </w:r>
    </w:p>
    <w:p w14:paraId="5E997CFF" w14:textId="77777777" w:rsidR="00817866" w:rsidRPr="00731B79" w:rsidRDefault="00817866" w:rsidP="00817866">
      <w:pPr>
        <w:rPr>
          <w:sz w:val="20"/>
        </w:rPr>
      </w:pPr>
      <w:r w:rsidRPr="00731B79">
        <w:rPr>
          <w:sz w:val="20"/>
        </w:rPr>
        <w:t>= pre-cancereuze aandoening</w:t>
      </w:r>
    </w:p>
    <w:p w14:paraId="415D1C53" w14:textId="77777777" w:rsidR="00817866" w:rsidRPr="00731B79" w:rsidRDefault="00817866" w:rsidP="00817866">
      <w:pPr>
        <w:rPr>
          <w:sz w:val="20"/>
        </w:rPr>
      </w:pPr>
      <w:r w:rsidRPr="00731B79">
        <w:rPr>
          <w:sz w:val="20"/>
        </w:rPr>
        <w:t xml:space="preserve">Secundaire </w:t>
      </w:r>
      <w:r w:rsidR="00774646" w:rsidRPr="00731B79">
        <w:rPr>
          <w:sz w:val="20"/>
        </w:rPr>
        <w:t xml:space="preserve">preventie: bij pt met </w:t>
      </w:r>
      <w:r w:rsidR="00EE1A94" w:rsidRPr="00731B79">
        <w:rPr>
          <w:sz w:val="20"/>
        </w:rPr>
        <w:t>Barrett</w:t>
      </w:r>
      <w:r w:rsidR="00774646" w:rsidRPr="00731B79">
        <w:rPr>
          <w:sz w:val="20"/>
        </w:rPr>
        <w:t>-slokdarm uitkijken naar dysplasie.</w:t>
      </w:r>
    </w:p>
    <w:p w14:paraId="2C148641" w14:textId="77777777" w:rsidR="00774646" w:rsidRPr="00731B79" w:rsidRDefault="00774646" w:rsidP="00817866">
      <w:pPr>
        <w:rPr>
          <w:sz w:val="20"/>
        </w:rPr>
      </w:pPr>
      <w:r w:rsidRPr="00731B79">
        <w:rPr>
          <w:sz w:val="20"/>
        </w:rPr>
        <w:t xml:space="preserve">Dysplasie = epitheel dat zeker neoplastisch is maar volledig omschreven blijft door de BM </w:t>
      </w:r>
      <w:r w:rsidRPr="00731B79">
        <w:rPr>
          <w:sz w:val="20"/>
        </w:rPr>
        <w:sym w:font="Wingdings" w:char="F0E0"/>
      </w:r>
      <w:r w:rsidRPr="00731B79">
        <w:rPr>
          <w:sz w:val="20"/>
        </w:rPr>
        <w:t xml:space="preserve"> geen ingroei in het onderliggende BW</w:t>
      </w:r>
    </w:p>
    <w:p w14:paraId="2A6F26E2" w14:textId="77777777" w:rsidR="008E569A" w:rsidRDefault="00774646">
      <w:pPr>
        <w:rPr>
          <w:sz w:val="20"/>
        </w:rPr>
      </w:pPr>
      <w:r w:rsidRPr="00731B79">
        <w:rPr>
          <w:sz w:val="20"/>
        </w:rPr>
        <w:t>Men spreekt ook van intra-epitheliale neoplasie: kankercellen hebben nog geen toegang tot bloed-en lymfevaten of andere kanalen die uitzaaiing toelaten</w:t>
      </w:r>
    </w:p>
    <w:p w14:paraId="05337995" w14:textId="77777777" w:rsidR="008E569A" w:rsidRDefault="008E569A">
      <w:pPr>
        <w:rPr>
          <w:sz w:val="20"/>
        </w:rPr>
      </w:pPr>
    </w:p>
    <w:p w14:paraId="22CBF590" w14:textId="77777777" w:rsidR="00774646" w:rsidRPr="00731B79" w:rsidRDefault="00774646" w:rsidP="00817866">
      <w:pPr>
        <w:rPr>
          <w:sz w:val="20"/>
        </w:rPr>
      </w:pPr>
      <w:r w:rsidRPr="00731B79">
        <w:rPr>
          <w:sz w:val="20"/>
        </w:rPr>
        <w:lastRenderedPageBreak/>
        <w:t xml:space="preserve">Diagnose: </w:t>
      </w:r>
    </w:p>
    <w:p w14:paraId="05986424" w14:textId="77777777" w:rsidR="00774646" w:rsidRPr="00731B79" w:rsidRDefault="00774646" w:rsidP="00550245">
      <w:pPr>
        <w:pStyle w:val="Lijstalinea"/>
        <w:numPr>
          <w:ilvl w:val="1"/>
          <w:numId w:val="11"/>
        </w:numPr>
        <w:rPr>
          <w:sz w:val="20"/>
        </w:rPr>
      </w:pPr>
      <w:r w:rsidRPr="00731B79">
        <w:rPr>
          <w:sz w:val="20"/>
        </w:rPr>
        <w:t>‘endoscopische surveillance en afname biopten</w:t>
      </w:r>
    </w:p>
    <w:p w14:paraId="42466FDA" w14:textId="77777777" w:rsidR="00774646" w:rsidRPr="00731B79" w:rsidRDefault="00774646" w:rsidP="00774646">
      <w:pPr>
        <w:pStyle w:val="Lijstalinea"/>
        <w:ind w:left="1440"/>
        <w:rPr>
          <w:sz w:val="20"/>
        </w:rPr>
      </w:pPr>
      <w:r w:rsidRPr="00731B79">
        <w:rPr>
          <w:sz w:val="20"/>
        </w:rPr>
        <w:t>MAAR afwijkingen kunnen macroscopisch zichtbaar zijn (verheven letsels) of volledig onzichtbaar</w:t>
      </w:r>
    </w:p>
    <w:p w14:paraId="233DCF92" w14:textId="77777777" w:rsidR="00774646" w:rsidRPr="00731B79" w:rsidRDefault="00774646" w:rsidP="00774646">
      <w:pPr>
        <w:pStyle w:val="Lijstalinea"/>
        <w:ind w:left="1440"/>
        <w:rPr>
          <w:sz w:val="20"/>
        </w:rPr>
      </w:pPr>
      <w:r w:rsidRPr="00731B79">
        <w:rPr>
          <w:sz w:val="20"/>
        </w:rPr>
        <w:sym w:font="Wingdings" w:char="F0E0"/>
      </w:r>
      <w:r w:rsidRPr="00731B79">
        <w:rPr>
          <w:sz w:val="20"/>
        </w:rPr>
        <w:t xml:space="preserve">nieuwere endoscopische technieken (chromo-endoscopie en zoomendoscopie) om gericht biopten te nemen of moleculaire technieken om </w:t>
      </w:r>
      <w:r w:rsidR="00EE1A94" w:rsidRPr="00731B79">
        <w:rPr>
          <w:sz w:val="20"/>
        </w:rPr>
        <w:t>microscopische</w:t>
      </w:r>
      <w:r w:rsidRPr="00731B79">
        <w:rPr>
          <w:sz w:val="20"/>
        </w:rPr>
        <w:t xml:space="preserve"> diagnose te ondersteunen</w:t>
      </w:r>
    </w:p>
    <w:p w14:paraId="1550D18F" w14:textId="77777777" w:rsidR="00774646" w:rsidRPr="00731B79" w:rsidRDefault="00774646" w:rsidP="00550245">
      <w:pPr>
        <w:pStyle w:val="Lijstalinea"/>
        <w:numPr>
          <w:ilvl w:val="1"/>
          <w:numId w:val="11"/>
        </w:numPr>
        <w:rPr>
          <w:sz w:val="20"/>
        </w:rPr>
      </w:pPr>
      <w:r w:rsidRPr="00731B79">
        <w:rPr>
          <w:sz w:val="20"/>
        </w:rPr>
        <w:t xml:space="preserve">Ernst: ifv </w:t>
      </w:r>
      <w:r w:rsidR="00EE1A94" w:rsidRPr="00731B79">
        <w:rPr>
          <w:sz w:val="20"/>
        </w:rPr>
        <w:t>cytologische</w:t>
      </w:r>
      <w:r w:rsidRPr="00731B79">
        <w:rPr>
          <w:sz w:val="20"/>
        </w:rPr>
        <w:t xml:space="preserve"> kenmerken en architecturale afwijkingen</w:t>
      </w:r>
    </w:p>
    <w:p w14:paraId="5884134B" w14:textId="77777777" w:rsidR="00774646" w:rsidRPr="00731B79" w:rsidRDefault="00774646" w:rsidP="00774646">
      <w:pPr>
        <w:ind w:left="708"/>
        <w:rPr>
          <w:sz w:val="20"/>
        </w:rPr>
      </w:pPr>
      <w:r w:rsidRPr="00731B79">
        <w:rPr>
          <w:sz w:val="20"/>
        </w:rPr>
        <w:t>Graden:</w:t>
      </w:r>
    </w:p>
    <w:p w14:paraId="5DE514DD" w14:textId="77777777" w:rsidR="00774646" w:rsidRPr="00731B79" w:rsidRDefault="00774646" w:rsidP="00550245">
      <w:pPr>
        <w:pStyle w:val="Lijstalinea"/>
        <w:numPr>
          <w:ilvl w:val="0"/>
          <w:numId w:val="13"/>
        </w:numPr>
        <w:rPr>
          <w:sz w:val="20"/>
        </w:rPr>
      </w:pPr>
      <w:r w:rsidRPr="00731B79">
        <w:rPr>
          <w:sz w:val="20"/>
        </w:rPr>
        <w:t>Onbepaald (indefinite): wanneer de patholoog onzeker is of dysplasie al dan niet aanwezig is</w:t>
      </w:r>
    </w:p>
    <w:p w14:paraId="385E3C5A" w14:textId="77777777" w:rsidR="00774646" w:rsidRPr="00731B79" w:rsidRDefault="00774646" w:rsidP="00550245">
      <w:pPr>
        <w:pStyle w:val="Lijstalinea"/>
        <w:numPr>
          <w:ilvl w:val="0"/>
          <w:numId w:val="13"/>
        </w:numPr>
        <w:rPr>
          <w:sz w:val="20"/>
        </w:rPr>
      </w:pPr>
      <w:r w:rsidRPr="00731B79">
        <w:rPr>
          <w:sz w:val="20"/>
        </w:rPr>
        <w:t>Positief voor ‘intra-epitheliale neoplasie’</w:t>
      </w:r>
    </w:p>
    <w:p w14:paraId="123E08E9" w14:textId="77777777" w:rsidR="00774646" w:rsidRPr="00731B79" w:rsidRDefault="00774646" w:rsidP="00550245">
      <w:pPr>
        <w:pStyle w:val="Lijstalinea"/>
        <w:numPr>
          <w:ilvl w:val="0"/>
          <w:numId w:val="13"/>
        </w:numPr>
        <w:rPr>
          <w:sz w:val="20"/>
        </w:rPr>
      </w:pPr>
      <w:r w:rsidRPr="00731B79">
        <w:rPr>
          <w:sz w:val="20"/>
        </w:rPr>
        <w:t>Lage graad: grondige opvolging</w:t>
      </w:r>
    </w:p>
    <w:p w14:paraId="70E89FAB" w14:textId="77777777" w:rsidR="00774646" w:rsidRPr="00731B79" w:rsidRDefault="00774646" w:rsidP="00550245">
      <w:pPr>
        <w:pStyle w:val="Lijstalinea"/>
        <w:numPr>
          <w:ilvl w:val="0"/>
          <w:numId w:val="13"/>
        </w:numPr>
        <w:rPr>
          <w:sz w:val="20"/>
        </w:rPr>
      </w:pPr>
      <w:r w:rsidRPr="00731B79">
        <w:rPr>
          <w:sz w:val="20"/>
        </w:rPr>
        <w:t>Hoge graad: tweede advies vragen en meer ingrijpende behandeling</w:t>
      </w:r>
    </w:p>
    <w:p w14:paraId="274258D6" w14:textId="77777777" w:rsidR="00774646" w:rsidRPr="00731B79" w:rsidRDefault="00774646" w:rsidP="00774646">
      <w:pPr>
        <w:rPr>
          <w:rStyle w:val="Subtieleverwijzing"/>
          <w:rFonts w:eastAsiaTheme="minorEastAsia"/>
          <w:spacing w:val="15"/>
          <w:sz w:val="20"/>
        </w:rPr>
      </w:pPr>
      <w:r w:rsidRPr="00731B79">
        <w:rPr>
          <w:rStyle w:val="Subtieleverwijzing"/>
          <w:rFonts w:eastAsiaTheme="minorEastAsia"/>
          <w:spacing w:val="15"/>
          <w:sz w:val="20"/>
        </w:rPr>
        <w:t>Candidiase van de slokdarm</w:t>
      </w:r>
    </w:p>
    <w:p w14:paraId="3756CB01" w14:textId="77777777" w:rsidR="00430302" w:rsidRPr="00731B79" w:rsidRDefault="00774646" w:rsidP="00774646">
      <w:pPr>
        <w:rPr>
          <w:sz w:val="20"/>
        </w:rPr>
      </w:pPr>
      <w:r w:rsidRPr="00731B79">
        <w:rPr>
          <w:sz w:val="20"/>
        </w:rPr>
        <w:t>Candida albicans: normale commensaal van de mondholte maar kan overgroeien in keel en slokdarm door:</w:t>
      </w:r>
    </w:p>
    <w:p w14:paraId="17B6C739" w14:textId="77777777" w:rsidR="00774646" w:rsidRPr="00731B79" w:rsidRDefault="00774646" w:rsidP="00550245">
      <w:pPr>
        <w:pStyle w:val="Lijstalinea"/>
        <w:numPr>
          <w:ilvl w:val="1"/>
          <w:numId w:val="11"/>
        </w:numPr>
        <w:rPr>
          <w:sz w:val="20"/>
        </w:rPr>
      </w:pPr>
      <w:r w:rsidRPr="00731B79">
        <w:rPr>
          <w:sz w:val="20"/>
        </w:rPr>
        <w:t>Slechte algemene toestand</w:t>
      </w:r>
    </w:p>
    <w:p w14:paraId="5A0591B9" w14:textId="77777777" w:rsidR="00774646" w:rsidRPr="00731B79" w:rsidRDefault="00774646" w:rsidP="00550245">
      <w:pPr>
        <w:pStyle w:val="Lijstalinea"/>
        <w:numPr>
          <w:ilvl w:val="1"/>
          <w:numId w:val="11"/>
        </w:numPr>
        <w:rPr>
          <w:sz w:val="20"/>
        </w:rPr>
      </w:pPr>
      <w:r w:rsidRPr="00731B79">
        <w:rPr>
          <w:sz w:val="20"/>
        </w:rPr>
        <w:t>AB</w:t>
      </w:r>
    </w:p>
    <w:p w14:paraId="22B45301" w14:textId="77777777" w:rsidR="00774646" w:rsidRPr="00731B79" w:rsidRDefault="00774646" w:rsidP="00550245">
      <w:pPr>
        <w:pStyle w:val="Lijstalinea"/>
        <w:numPr>
          <w:ilvl w:val="1"/>
          <w:numId w:val="11"/>
        </w:numPr>
        <w:rPr>
          <w:sz w:val="20"/>
        </w:rPr>
      </w:pPr>
      <w:r w:rsidRPr="00731B79">
        <w:rPr>
          <w:sz w:val="20"/>
        </w:rPr>
        <w:t>Systemische corticosteroïden</w:t>
      </w:r>
    </w:p>
    <w:p w14:paraId="7AE11D4F" w14:textId="77777777" w:rsidR="00774646" w:rsidRPr="00731B79" w:rsidRDefault="00774646" w:rsidP="00550245">
      <w:pPr>
        <w:pStyle w:val="Lijstalinea"/>
        <w:numPr>
          <w:ilvl w:val="1"/>
          <w:numId w:val="11"/>
        </w:numPr>
        <w:rPr>
          <w:sz w:val="20"/>
        </w:rPr>
      </w:pPr>
      <w:r w:rsidRPr="00731B79">
        <w:rPr>
          <w:sz w:val="20"/>
        </w:rPr>
        <w:t xml:space="preserve">Immuun </w:t>
      </w:r>
      <w:r w:rsidR="00EE1A94" w:rsidRPr="00731B79">
        <w:rPr>
          <w:sz w:val="20"/>
        </w:rPr>
        <w:t>gecompromitteerde</w:t>
      </w:r>
      <w:r w:rsidRPr="00731B79">
        <w:rPr>
          <w:sz w:val="20"/>
        </w:rPr>
        <w:t xml:space="preserve"> pt</w:t>
      </w:r>
    </w:p>
    <w:p w14:paraId="292E58A3" w14:textId="77777777" w:rsidR="00774646" w:rsidRPr="00731B79" w:rsidRDefault="00774646" w:rsidP="00774646">
      <w:pPr>
        <w:rPr>
          <w:sz w:val="20"/>
        </w:rPr>
      </w:pPr>
      <w:r w:rsidRPr="00731B79">
        <w:rPr>
          <w:sz w:val="20"/>
        </w:rPr>
        <w:t>Symptomen:</w:t>
      </w:r>
    </w:p>
    <w:p w14:paraId="720B1F48" w14:textId="77777777" w:rsidR="00774646" w:rsidRPr="00731B79" w:rsidRDefault="00774646" w:rsidP="00550245">
      <w:pPr>
        <w:pStyle w:val="Lijstalinea"/>
        <w:numPr>
          <w:ilvl w:val="1"/>
          <w:numId w:val="11"/>
        </w:numPr>
        <w:rPr>
          <w:sz w:val="20"/>
        </w:rPr>
      </w:pPr>
      <w:r w:rsidRPr="00731B79">
        <w:rPr>
          <w:sz w:val="20"/>
        </w:rPr>
        <w:t>Odynofagie: ernstig en plots optredend</w:t>
      </w:r>
    </w:p>
    <w:p w14:paraId="2FBC0498" w14:textId="77777777" w:rsidR="00774646" w:rsidRPr="00731B79" w:rsidRDefault="00774646" w:rsidP="00550245">
      <w:pPr>
        <w:pStyle w:val="Lijstalinea"/>
        <w:numPr>
          <w:ilvl w:val="1"/>
          <w:numId w:val="11"/>
        </w:numPr>
        <w:rPr>
          <w:sz w:val="20"/>
        </w:rPr>
      </w:pPr>
      <w:r w:rsidRPr="00731B79">
        <w:rPr>
          <w:sz w:val="20"/>
        </w:rPr>
        <w:t>Retrosternale pijn</w:t>
      </w:r>
    </w:p>
    <w:p w14:paraId="5B090360" w14:textId="77777777" w:rsidR="00774646" w:rsidRPr="00731B79" w:rsidRDefault="00774646" w:rsidP="00774646">
      <w:pPr>
        <w:rPr>
          <w:sz w:val="20"/>
        </w:rPr>
      </w:pPr>
      <w:r w:rsidRPr="00731B79">
        <w:rPr>
          <w:sz w:val="20"/>
        </w:rPr>
        <w:t>Diagnose:</w:t>
      </w:r>
    </w:p>
    <w:p w14:paraId="03D350A5" w14:textId="77777777" w:rsidR="00774646" w:rsidRPr="00731B79" w:rsidRDefault="00774646" w:rsidP="00550245">
      <w:pPr>
        <w:pStyle w:val="Lijstalinea"/>
        <w:numPr>
          <w:ilvl w:val="1"/>
          <w:numId w:val="11"/>
        </w:numPr>
        <w:rPr>
          <w:sz w:val="20"/>
        </w:rPr>
      </w:pPr>
      <w:r w:rsidRPr="00731B79">
        <w:rPr>
          <w:sz w:val="20"/>
        </w:rPr>
        <w:t xml:space="preserve">Wit- gele </w:t>
      </w:r>
      <w:r w:rsidR="00EE1A94" w:rsidRPr="00731B79">
        <w:rPr>
          <w:sz w:val="20"/>
        </w:rPr>
        <w:t>plaques</w:t>
      </w:r>
      <w:r w:rsidRPr="00731B79">
        <w:rPr>
          <w:sz w:val="20"/>
        </w:rPr>
        <w:t xml:space="preserve"> in keelholte en slokdarm</w:t>
      </w:r>
    </w:p>
    <w:p w14:paraId="5CC98A74" w14:textId="77777777" w:rsidR="00774646" w:rsidRPr="00731B79" w:rsidRDefault="00774646" w:rsidP="00550245">
      <w:pPr>
        <w:pStyle w:val="Lijstalinea"/>
        <w:numPr>
          <w:ilvl w:val="1"/>
          <w:numId w:val="11"/>
        </w:numPr>
        <w:rPr>
          <w:sz w:val="20"/>
        </w:rPr>
      </w:pPr>
      <w:r w:rsidRPr="00731B79">
        <w:rPr>
          <w:sz w:val="20"/>
        </w:rPr>
        <w:t xml:space="preserve">Bij </w:t>
      </w:r>
      <w:r w:rsidR="00EE1A94" w:rsidRPr="00731B79">
        <w:rPr>
          <w:sz w:val="20"/>
        </w:rPr>
        <w:t>biopsie</w:t>
      </w:r>
      <w:r w:rsidRPr="00731B79">
        <w:rPr>
          <w:sz w:val="20"/>
        </w:rPr>
        <w:t xml:space="preserve"> en kleuring moet Candida albicans aangetoond worden</w:t>
      </w:r>
    </w:p>
    <w:p w14:paraId="3AD16D0A" w14:textId="77777777" w:rsidR="00774646" w:rsidRPr="00731B79" w:rsidRDefault="00774646" w:rsidP="00550245">
      <w:pPr>
        <w:pStyle w:val="Lijstalinea"/>
        <w:numPr>
          <w:ilvl w:val="1"/>
          <w:numId w:val="11"/>
        </w:numPr>
        <w:rPr>
          <w:sz w:val="20"/>
        </w:rPr>
      </w:pPr>
      <w:r w:rsidRPr="00731B79">
        <w:rPr>
          <w:sz w:val="20"/>
        </w:rPr>
        <w:t>Detectie van pseudohyfen</w:t>
      </w:r>
    </w:p>
    <w:p w14:paraId="0F50FDDD" w14:textId="77777777" w:rsidR="00774646" w:rsidRPr="00731B79" w:rsidRDefault="00774646" w:rsidP="00774646">
      <w:pPr>
        <w:rPr>
          <w:sz w:val="20"/>
        </w:rPr>
      </w:pPr>
      <w:r w:rsidRPr="00731B79">
        <w:rPr>
          <w:sz w:val="20"/>
        </w:rPr>
        <w:t>Behandeling:</w:t>
      </w:r>
    </w:p>
    <w:p w14:paraId="3127C9F9" w14:textId="77777777" w:rsidR="00774646" w:rsidRPr="00731B79" w:rsidRDefault="00774646" w:rsidP="00550245">
      <w:pPr>
        <w:pStyle w:val="Lijstalinea"/>
        <w:numPr>
          <w:ilvl w:val="1"/>
          <w:numId w:val="11"/>
        </w:numPr>
        <w:rPr>
          <w:sz w:val="20"/>
        </w:rPr>
      </w:pPr>
      <w:r w:rsidRPr="00731B79">
        <w:rPr>
          <w:sz w:val="20"/>
        </w:rPr>
        <w:t>Nystatine</w:t>
      </w:r>
    </w:p>
    <w:p w14:paraId="5E7C2242" w14:textId="77777777" w:rsidR="00774646" w:rsidRPr="00731B79" w:rsidRDefault="00774646" w:rsidP="00550245">
      <w:pPr>
        <w:pStyle w:val="Lijstalinea"/>
        <w:numPr>
          <w:ilvl w:val="1"/>
          <w:numId w:val="11"/>
        </w:numPr>
        <w:rPr>
          <w:sz w:val="20"/>
        </w:rPr>
      </w:pPr>
      <w:r w:rsidRPr="00731B79">
        <w:rPr>
          <w:sz w:val="20"/>
        </w:rPr>
        <w:t>Myconazole, ketoconazole, fluconazole</w:t>
      </w:r>
    </w:p>
    <w:p w14:paraId="5B3B1EC8" w14:textId="77777777" w:rsidR="00774646" w:rsidRPr="00731B79" w:rsidRDefault="00A6133C" w:rsidP="00774646">
      <w:pPr>
        <w:rPr>
          <w:rFonts w:eastAsiaTheme="minorEastAsia"/>
          <w:b/>
          <w:color w:val="5A5A5A" w:themeColor="text1" w:themeTint="A5"/>
          <w:spacing w:val="15"/>
        </w:rPr>
      </w:pPr>
      <w:r w:rsidRPr="00731B79">
        <w:rPr>
          <w:rFonts w:eastAsiaTheme="minorEastAsia"/>
          <w:b/>
          <w:color w:val="5A5A5A" w:themeColor="text1" w:themeTint="A5"/>
          <w:spacing w:val="15"/>
        </w:rPr>
        <w:t>Ontstekingen van de maag</w:t>
      </w:r>
    </w:p>
    <w:p w14:paraId="0618D293" w14:textId="77777777" w:rsidR="00430302" w:rsidRPr="00731B79" w:rsidRDefault="00A6133C" w:rsidP="00430302">
      <w:pPr>
        <w:rPr>
          <w:sz w:val="20"/>
        </w:rPr>
      </w:pPr>
      <w:r w:rsidRPr="00731B79">
        <w:rPr>
          <w:sz w:val="20"/>
        </w:rPr>
        <w:t>= ‘gastritis’</w:t>
      </w:r>
    </w:p>
    <w:p w14:paraId="015304CF" w14:textId="77777777" w:rsidR="00A6133C" w:rsidRPr="00731B79" w:rsidRDefault="00A6133C" w:rsidP="00430302">
      <w:pPr>
        <w:rPr>
          <w:sz w:val="20"/>
        </w:rPr>
      </w:pPr>
      <w:r w:rsidRPr="00731B79">
        <w:rPr>
          <w:sz w:val="20"/>
        </w:rPr>
        <w:t>De aanwezigheid van radioogische, endoscopische en/of histologische letsels correleert niet noodzakelijk met het klachtenpatroon van de pt.</w:t>
      </w:r>
    </w:p>
    <w:p w14:paraId="68EC1D8A" w14:textId="77777777" w:rsidR="00A6133C" w:rsidRPr="00731B79" w:rsidRDefault="00A6133C" w:rsidP="00430302">
      <w:pPr>
        <w:rPr>
          <w:rStyle w:val="Subtieleverwijzing"/>
          <w:rFonts w:eastAsiaTheme="minorEastAsia"/>
          <w:spacing w:val="15"/>
          <w:sz w:val="20"/>
        </w:rPr>
      </w:pPr>
      <w:r w:rsidRPr="00731B79">
        <w:rPr>
          <w:rStyle w:val="Subtieleverwijzing"/>
          <w:rFonts w:eastAsiaTheme="minorEastAsia"/>
          <w:spacing w:val="15"/>
          <w:sz w:val="20"/>
        </w:rPr>
        <w:t>Acute gastritis</w:t>
      </w:r>
    </w:p>
    <w:p w14:paraId="453614A5" w14:textId="77777777" w:rsidR="00430302" w:rsidRPr="00731B79" w:rsidRDefault="00A6133C" w:rsidP="00430302">
      <w:pPr>
        <w:rPr>
          <w:sz w:val="20"/>
        </w:rPr>
      </w:pPr>
      <w:r w:rsidRPr="00731B79">
        <w:rPr>
          <w:i/>
          <w:sz w:val="20"/>
          <w:u w:val="single"/>
        </w:rPr>
        <w:t>Oorzaak</w:t>
      </w:r>
      <w:r w:rsidRPr="00731B79">
        <w:rPr>
          <w:sz w:val="20"/>
        </w:rPr>
        <w:t xml:space="preserve">: fysische, </w:t>
      </w:r>
      <w:r w:rsidR="00EE1A94" w:rsidRPr="00731B79">
        <w:rPr>
          <w:sz w:val="20"/>
        </w:rPr>
        <w:t>chemische</w:t>
      </w:r>
      <w:r w:rsidRPr="00731B79">
        <w:rPr>
          <w:sz w:val="20"/>
        </w:rPr>
        <w:t xml:space="preserve"> of </w:t>
      </w:r>
      <w:r w:rsidR="00EE1A94" w:rsidRPr="00731B79">
        <w:rPr>
          <w:sz w:val="20"/>
        </w:rPr>
        <w:t>infectieuze</w:t>
      </w:r>
      <w:r w:rsidRPr="00731B79">
        <w:rPr>
          <w:sz w:val="20"/>
        </w:rPr>
        <w:t xml:space="preserve"> factoren (farmaca, alcohol, ijzer, steroïden, H. pylori)</w:t>
      </w:r>
    </w:p>
    <w:p w14:paraId="46C2D741" w14:textId="77777777" w:rsidR="00A6133C" w:rsidRPr="00731B79" w:rsidRDefault="00A6133C" w:rsidP="00430302">
      <w:pPr>
        <w:rPr>
          <w:sz w:val="20"/>
        </w:rPr>
      </w:pPr>
      <w:r w:rsidRPr="00731B79">
        <w:rPr>
          <w:sz w:val="20"/>
        </w:rPr>
        <w:t xml:space="preserve">Acute </w:t>
      </w:r>
      <w:r w:rsidR="00EE1A94" w:rsidRPr="00731B79">
        <w:rPr>
          <w:sz w:val="20"/>
        </w:rPr>
        <w:t>gastritis</w:t>
      </w:r>
      <w:r w:rsidRPr="00731B79">
        <w:rPr>
          <w:sz w:val="20"/>
        </w:rPr>
        <w:t xml:space="preserve"> of stress-ulcera </w:t>
      </w:r>
      <w:r w:rsidRPr="00731B79">
        <w:rPr>
          <w:sz w:val="20"/>
        </w:rPr>
        <w:sym w:font="Wingdings" w:char="F0E0"/>
      </w:r>
      <w:r w:rsidRPr="00731B79">
        <w:rPr>
          <w:sz w:val="20"/>
        </w:rPr>
        <w:t xml:space="preserve"> hoog GI bloedingen (30%)</w:t>
      </w:r>
    </w:p>
    <w:p w14:paraId="3BC8C63C" w14:textId="77777777" w:rsidR="00A6133C" w:rsidRPr="00731B79" w:rsidRDefault="00A6133C" w:rsidP="00430302">
      <w:pPr>
        <w:rPr>
          <w:rStyle w:val="Subtieleverwijzing"/>
          <w:rFonts w:eastAsiaTheme="minorEastAsia"/>
          <w:spacing w:val="15"/>
          <w:sz w:val="20"/>
        </w:rPr>
      </w:pPr>
      <w:r w:rsidRPr="00731B79">
        <w:rPr>
          <w:rStyle w:val="Subtieleverwijzing"/>
          <w:rFonts w:eastAsiaTheme="minorEastAsia"/>
          <w:spacing w:val="15"/>
          <w:sz w:val="20"/>
        </w:rPr>
        <w:t>Chronische gastritis</w:t>
      </w:r>
    </w:p>
    <w:p w14:paraId="2069BBAC" w14:textId="77777777" w:rsidR="00DD0F25" w:rsidRPr="00731B79" w:rsidRDefault="00A6133C" w:rsidP="00DD0F25">
      <w:pPr>
        <w:rPr>
          <w:sz w:val="20"/>
        </w:rPr>
      </w:pPr>
      <w:r w:rsidRPr="00731B79">
        <w:rPr>
          <w:sz w:val="20"/>
        </w:rPr>
        <w:t>Auto-immune gastritis (type 1 gastritis):</w:t>
      </w:r>
    </w:p>
    <w:p w14:paraId="13518117" w14:textId="77777777" w:rsidR="00A6133C" w:rsidRPr="00731B79" w:rsidRDefault="00A6133C" w:rsidP="00DD0F25">
      <w:pPr>
        <w:rPr>
          <w:sz w:val="20"/>
        </w:rPr>
      </w:pPr>
      <w:r w:rsidRPr="00731B79">
        <w:rPr>
          <w:sz w:val="20"/>
        </w:rPr>
        <w:tab/>
        <w:t>Meestal AS tegen de pariëtaalcellen, soms AS tegen de ‘intrinsic factor’</w:t>
      </w:r>
    </w:p>
    <w:p w14:paraId="38D20D66" w14:textId="77777777" w:rsidR="00A6133C" w:rsidRPr="00731B79" w:rsidRDefault="00A6133C" w:rsidP="00DD0F25">
      <w:pPr>
        <w:rPr>
          <w:sz w:val="20"/>
        </w:rPr>
      </w:pPr>
      <w:r w:rsidRPr="00731B79">
        <w:rPr>
          <w:sz w:val="20"/>
        </w:rPr>
        <w:tab/>
        <w:t>Meestal bij pt met pernicieuze anemie</w:t>
      </w:r>
    </w:p>
    <w:p w14:paraId="6D58C4D0" w14:textId="77777777" w:rsidR="00A6133C" w:rsidRPr="00731B79" w:rsidRDefault="00A6133C" w:rsidP="00DD0F25">
      <w:pPr>
        <w:rPr>
          <w:sz w:val="20"/>
        </w:rPr>
      </w:pPr>
      <w:r w:rsidRPr="00731B79">
        <w:rPr>
          <w:sz w:val="20"/>
        </w:rPr>
        <w:tab/>
        <w:t xml:space="preserve">Microscopie: diffuse chronische atrofiërende </w:t>
      </w:r>
      <w:r w:rsidR="00EE1A94" w:rsidRPr="00731B79">
        <w:rPr>
          <w:sz w:val="20"/>
        </w:rPr>
        <w:t>gastritis</w:t>
      </w:r>
      <w:r w:rsidRPr="00731B79">
        <w:rPr>
          <w:sz w:val="20"/>
        </w:rPr>
        <w:t xml:space="preserve"> met beperkte tot matige metaplasie</w:t>
      </w:r>
    </w:p>
    <w:p w14:paraId="018359B3" w14:textId="77777777" w:rsidR="00A6133C" w:rsidRPr="00731B79" w:rsidRDefault="00A6133C" w:rsidP="00DD0F25">
      <w:pPr>
        <w:rPr>
          <w:sz w:val="20"/>
        </w:rPr>
      </w:pPr>
      <w:r w:rsidRPr="00731B79">
        <w:rPr>
          <w:sz w:val="20"/>
        </w:rPr>
        <w:t>Gastritis geassocieerd met H. pylori (type B gastritis)</w:t>
      </w:r>
    </w:p>
    <w:p w14:paraId="2714DE81" w14:textId="77777777" w:rsidR="008E569A" w:rsidRDefault="008E569A">
      <w:pPr>
        <w:rPr>
          <w:sz w:val="20"/>
        </w:rPr>
      </w:pPr>
      <w:r>
        <w:rPr>
          <w:sz w:val="20"/>
        </w:rPr>
        <w:br w:type="page"/>
      </w:r>
    </w:p>
    <w:p w14:paraId="66A8B05C" w14:textId="77777777" w:rsidR="00A6133C" w:rsidRPr="00731B79" w:rsidRDefault="00A6133C" w:rsidP="00DD0F25">
      <w:pPr>
        <w:rPr>
          <w:sz w:val="20"/>
        </w:rPr>
      </w:pPr>
      <w:r w:rsidRPr="00731B79">
        <w:rPr>
          <w:sz w:val="20"/>
        </w:rPr>
        <w:lastRenderedPageBreak/>
        <w:t xml:space="preserve">Reactieve </w:t>
      </w:r>
      <w:r w:rsidR="00EE1A94" w:rsidRPr="00731B79">
        <w:rPr>
          <w:sz w:val="20"/>
        </w:rPr>
        <w:t xml:space="preserve">gastritis </w:t>
      </w:r>
      <w:r w:rsidRPr="00731B79">
        <w:rPr>
          <w:sz w:val="20"/>
        </w:rPr>
        <w:t>(type C gastritis)</w:t>
      </w:r>
    </w:p>
    <w:p w14:paraId="7082B949" w14:textId="77777777" w:rsidR="00A6133C" w:rsidRPr="00731B79" w:rsidRDefault="00A6133C" w:rsidP="00DD0F25">
      <w:pPr>
        <w:rPr>
          <w:sz w:val="20"/>
        </w:rPr>
      </w:pPr>
      <w:r w:rsidRPr="00731B79">
        <w:rPr>
          <w:sz w:val="20"/>
        </w:rPr>
        <w:tab/>
      </w:r>
      <w:r w:rsidR="00EE1A94" w:rsidRPr="00731B79">
        <w:rPr>
          <w:sz w:val="20"/>
        </w:rPr>
        <w:t>Ontstekingscomponent</w:t>
      </w:r>
      <w:r w:rsidRPr="00731B79">
        <w:rPr>
          <w:sz w:val="20"/>
        </w:rPr>
        <w:t xml:space="preserve"> is minimaal</w:t>
      </w:r>
    </w:p>
    <w:p w14:paraId="620B116A" w14:textId="77777777" w:rsidR="00A6133C" w:rsidRPr="00731B79" w:rsidRDefault="00A6133C" w:rsidP="00A6133C">
      <w:pPr>
        <w:ind w:left="708"/>
        <w:rPr>
          <w:sz w:val="20"/>
        </w:rPr>
      </w:pPr>
      <w:r w:rsidRPr="00731B79">
        <w:rPr>
          <w:sz w:val="20"/>
        </w:rPr>
        <w:t xml:space="preserve">Letsels vooral in het antrum: mucosale hyperemie en oedeem, oppervlakkige </w:t>
      </w:r>
      <w:r w:rsidR="00EE1A94" w:rsidRPr="00731B79">
        <w:rPr>
          <w:sz w:val="20"/>
        </w:rPr>
        <w:t>erosies</w:t>
      </w:r>
      <w:r w:rsidRPr="00731B79">
        <w:rPr>
          <w:sz w:val="20"/>
        </w:rPr>
        <w:t xml:space="preserve">, foveolaire hyperplasie en </w:t>
      </w:r>
      <w:r w:rsidR="00EE1A94" w:rsidRPr="00731B79">
        <w:rPr>
          <w:sz w:val="20"/>
        </w:rPr>
        <w:t>reactieve</w:t>
      </w:r>
      <w:r w:rsidRPr="00731B79">
        <w:rPr>
          <w:sz w:val="20"/>
        </w:rPr>
        <w:t xml:space="preserve"> epitheelcelveranderingen</w:t>
      </w:r>
    </w:p>
    <w:p w14:paraId="5DA7FEED" w14:textId="77777777" w:rsidR="00A6133C" w:rsidRPr="00731B79" w:rsidRDefault="00A6133C" w:rsidP="00A6133C">
      <w:pPr>
        <w:ind w:left="708"/>
        <w:rPr>
          <w:sz w:val="20"/>
        </w:rPr>
      </w:pPr>
      <w:r w:rsidRPr="00731B79">
        <w:rPr>
          <w:sz w:val="20"/>
        </w:rPr>
        <w:t>Oorzaken: galreflux, medicatie, hoge alcoholinname</w:t>
      </w:r>
    </w:p>
    <w:p w14:paraId="10EBA7C3" w14:textId="77777777" w:rsidR="00A6133C" w:rsidRPr="00731B79" w:rsidRDefault="00A6133C" w:rsidP="00A6133C">
      <w:pPr>
        <w:rPr>
          <w:sz w:val="20"/>
        </w:rPr>
      </w:pPr>
      <w:r w:rsidRPr="00731B79">
        <w:rPr>
          <w:sz w:val="20"/>
        </w:rPr>
        <w:t>Speciale vormen:</w:t>
      </w:r>
    </w:p>
    <w:p w14:paraId="3B8F9944" w14:textId="77777777" w:rsidR="00A6133C" w:rsidRPr="00731B79" w:rsidRDefault="00A6133C" w:rsidP="00550245">
      <w:pPr>
        <w:pStyle w:val="Lijstalinea"/>
        <w:numPr>
          <w:ilvl w:val="0"/>
          <w:numId w:val="14"/>
        </w:numPr>
        <w:rPr>
          <w:sz w:val="20"/>
        </w:rPr>
      </w:pPr>
      <w:r w:rsidRPr="00731B79">
        <w:rPr>
          <w:sz w:val="20"/>
        </w:rPr>
        <w:t>Gastritis na gastrectomie</w:t>
      </w:r>
    </w:p>
    <w:p w14:paraId="0EF78CBD" w14:textId="77777777" w:rsidR="00A6133C" w:rsidRPr="00731B79" w:rsidRDefault="00A6133C" w:rsidP="00550245">
      <w:pPr>
        <w:pStyle w:val="Lijstalinea"/>
        <w:numPr>
          <w:ilvl w:val="0"/>
          <w:numId w:val="14"/>
        </w:numPr>
        <w:rPr>
          <w:sz w:val="20"/>
        </w:rPr>
      </w:pPr>
      <w:r w:rsidRPr="00731B79">
        <w:rPr>
          <w:sz w:val="20"/>
        </w:rPr>
        <w:t>Lymfocytaire gastritis</w:t>
      </w:r>
      <w:r w:rsidRPr="00731B79">
        <w:rPr>
          <w:sz w:val="20"/>
        </w:rPr>
        <w:tab/>
      </w:r>
      <w:r w:rsidRPr="00731B79">
        <w:rPr>
          <w:sz w:val="20"/>
        </w:rPr>
        <w:tab/>
        <w:t>denken aan coeliakie</w:t>
      </w:r>
    </w:p>
    <w:p w14:paraId="49DEE9A1" w14:textId="77777777" w:rsidR="00A6133C" w:rsidRPr="00731B79" w:rsidRDefault="00A6133C" w:rsidP="00550245">
      <w:pPr>
        <w:pStyle w:val="Lijstalinea"/>
        <w:numPr>
          <w:ilvl w:val="0"/>
          <w:numId w:val="14"/>
        </w:numPr>
        <w:rPr>
          <w:sz w:val="20"/>
        </w:rPr>
      </w:pPr>
      <w:r w:rsidRPr="00731B79">
        <w:rPr>
          <w:sz w:val="20"/>
        </w:rPr>
        <w:t>Granulomateuze gastritis</w:t>
      </w:r>
      <w:r w:rsidRPr="00731B79">
        <w:rPr>
          <w:sz w:val="20"/>
        </w:rPr>
        <w:tab/>
      </w:r>
      <w:r w:rsidRPr="00731B79">
        <w:rPr>
          <w:sz w:val="20"/>
        </w:rPr>
        <w:tab/>
        <w:t>denken aan ziekte van crohn</w:t>
      </w:r>
    </w:p>
    <w:p w14:paraId="07B59D75" w14:textId="77777777" w:rsidR="00A6133C" w:rsidRPr="00731B79" w:rsidRDefault="00A6133C" w:rsidP="00550245">
      <w:pPr>
        <w:pStyle w:val="Lijstalinea"/>
        <w:numPr>
          <w:ilvl w:val="0"/>
          <w:numId w:val="14"/>
        </w:numPr>
        <w:rPr>
          <w:sz w:val="20"/>
        </w:rPr>
      </w:pPr>
      <w:r w:rsidRPr="00731B79">
        <w:rPr>
          <w:sz w:val="20"/>
        </w:rPr>
        <w:t>Focaal actieve gastritis</w:t>
      </w:r>
      <w:r w:rsidRPr="00731B79">
        <w:rPr>
          <w:sz w:val="20"/>
        </w:rPr>
        <w:tab/>
      </w:r>
      <w:r w:rsidRPr="00731B79">
        <w:rPr>
          <w:sz w:val="20"/>
        </w:rPr>
        <w:tab/>
        <w:t>denken aan ziekte van crohn bij kinderen</w:t>
      </w:r>
    </w:p>
    <w:p w14:paraId="5D664E6B" w14:textId="77777777" w:rsidR="00A6133C" w:rsidRPr="00731B79" w:rsidRDefault="00A6133C" w:rsidP="00550245">
      <w:pPr>
        <w:pStyle w:val="Lijstalinea"/>
        <w:numPr>
          <w:ilvl w:val="0"/>
          <w:numId w:val="14"/>
        </w:numPr>
        <w:rPr>
          <w:sz w:val="20"/>
        </w:rPr>
      </w:pPr>
      <w:r w:rsidRPr="00731B79">
        <w:rPr>
          <w:sz w:val="20"/>
        </w:rPr>
        <w:t>Eosinofiele gastritis</w:t>
      </w:r>
      <w:r w:rsidRPr="00731B79">
        <w:rPr>
          <w:sz w:val="20"/>
        </w:rPr>
        <w:tab/>
      </w:r>
    </w:p>
    <w:p w14:paraId="38DB5290" w14:textId="77777777" w:rsidR="00A6133C" w:rsidRPr="00731B79" w:rsidRDefault="00A6133C" w:rsidP="00A6133C">
      <w:pPr>
        <w:rPr>
          <w:rStyle w:val="Subtieleverwijzing"/>
          <w:rFonts w:eastAsiaTheme="minorEastAsia"/>
          <w:spacing w:val="15"/>
          <w:sz w:val="20"/>
        </w:rPr>
      </w:pPr>
      <w:r w:rsidRPr="00731B79">
        <w:rPr>
          <w:rStyle w:val="Subtieleverwijzing"/>
          <w:rFonts w:eastAsiaTheme="minorEastAsia"/>
          <w:spacing w:val="15"/>
          <w:sz w:val="20"/>
        </w:rPr>
        <w:t>Helicobacter pylori</w:t>
      </w:r>
    </w:p>
    <w:p w14:paraId="50FB232C" w14:textId="77777777" w:rsidR="00776538" w:rsidRPr="00731B79" w:rsidRDefault="00A6133C" w:rsidP="00A6133C">
      <w:pPr>
        <w:rPr>
          <w:sz w:val="20"/>
        </w:rPr>
      </w:pPr>
      <w:r w:rsidRPr="00731B79">
        <w:rPr>
          <w:sz w:val="20"/>
        </w:rPr>
        <w:t xml:space="preserve">Chronische infectie met H. pylori </w:t>
      </w:r>
    </w:p>
    <w:p w14:paraId="4D81260D" w14:textId="77777777" w:rsidR="00776538" w:rsidRPr="00731B79" w:rsidRDefault="00A6133C" w:rsidP="00776538">
      <w:pPr>
        <w:ind w:left="708"/>
        <w:rPr>
          <w:sz w:val="20"/>
        </w:rPr>
      </w:pPr>
      <w:r w:rsidRPr="00731B79">
        <w:rPr>
          <w:sz w:val="20"/>
        </w:rPr>
        <w:sym w:font="Wingdings" w:char="F0E0"/>
      </w:r>
      <w:r w:rsidRPr="00731B79">
        <w:rPr>
          <w:sz w:val="20"/>
        </w:rPr>
        <w:t xml:space="preserve"> </w:t>
      </w:r>
      <w:r w:rsidR="00776538" w:rsidRPr="00731B79">
        <w:rPr>
          <w:sz w:val="20"/>
        </w:rPr>
        <w:t xml:space="preserve">chronisch actieve oppervlakkige gastritis (type B gastritis) </w:t>
      </w:r>
      <w:r w:rsidR="00776538" w:rsidRPr="00731B79">
        <w:rPr>
          <w:sz w:val="20"/>
        </w:rPr>
        <w:sym w:font="Wingdings" w:char="F0E0"/>
      </w:r>
      <w:r w:rsidR="00776538" w:rsidRPr="00731B79">
        <w:rPr>
          <w:sz w:val="20"/>
        </w:rPr>
        <w:t xml:space="preserve"> atrofie en intestinale metaplasie van het maagslijmvlies </w:t>
      </w:r>
      <w:r w:rsidR="00776538" w:rsidRPr="00731B79">
        <w:rPr>
          <w:sz w:val="20"/>
        </w:rPr>
        <w:sym w:font="Wingdings" w:char="F0E0"/>
      </w:r>
      <w:r w:rsidR="00776538" w:rsidRPr="00731B79">
        <w:rPr>
          <w:sz w:val="20"/>
        </w:rPr>
        <w:t xml:space="preserve"> ° </w:t>
      </w:r>
      <w:r w:rsidR="00EE1A94" w:rsidRPr="00731B79">
        <w:rPr>
          <w:sz w:val="20"/>
        </w:rPr>
        <w:t>maagadenocarcinoom</w:t>
      </w:r>
      <w:r w:rsidR="00776538" w:rsidRPr="00731B79">
        <w:rPr>
          <w:sz w:val="20"/>
        </w:rPr>
        <w:t xml:space="preserve"> (= ‘epidemische maagkanker’ of ‘intestinaal-type maagkanker’)</w:t>
      </w:r>
    </w:p>
    <w:p w14:paraId="6E9D9D1B" w14:textId="77777777" w:rsidR="00776538" w:rsidRPr="00731B79" w:rsidRDefault="00776538" w:rsidP="00776538">
      <w:pPr>
        <w:ind w:firstLine="708"/>
        <w:rPr>
          <w:sz w:val="20"/>
        </w:rPr>
      </w:pPr>
      <w:r w:rsidRPr="00731B79">
        <w:rPr>
          <w:sz w:val="20"/>
        </w:rPr>
        <w:sym w:font="Wingdings" w:char="F0E0"/>
      </w:r>
      <w:r w:rsidRPr="00731B79">
        <w:rPr>
          <w:sz w:val="20"/>
        </w:rPr>
        <w:t>peptisch ulcus</w:t>
      </w:r>
    </w:p>
    <w:p w14:paraId="2FA11397" w14:textId="77777777" w:rsidR="00776538" w:rsidRPr="00731B79" w:rsidRDefault="00776538" w:rsidP="00776538">
      <w:pPr>
        <w:ind w:firstLine="708"/>
        <w:rPr>
          <w:sz w:val="20"/>
        </w:rPr>
      </w:pPr>
      <w:r w:rsidRPr="00731B79">
        <w:rPr>
          <w:sz w:val="20"/>
        </w:rPr>
        <w:sym w:font="Wingdings" w:char="F0E0"/>
      </w:r>
      <w:r w:rsidRPr="00731B79">
        <w:rPr>
          <w:sz w:val="20"/>
        </w:rPr>
        <w:t>maag B-cel MALT lymfoom (lage graad maligne)</w:t>
      </w:r>
    </w:p>
    <w:p w14:paraId="51794838" w14:textId="77777777" w:rsidR="00A6133C" w:rsidRPr="00731B79" w:rsidRDefault="00776538" w:rsidP="00731B79">
      <w:pPr>
        <w:ind w:left="360"/>
        <w:rPr>
          <w:i/>
          <w:sz w:val="20"/>
          <w:u w:val="single"/>
        </w:rPr>
      </w:pPr>
      <w:r w:rsidRPr="00731B79">
        <w:rPr>
          <w:i/>
          <w:sz w:val="20"/>
          <w:u w:val="single"/>
        </w:rPr>
        <w:t>H. Pylori als bacterie</w:t>
      </w:r>
    </w:p>
    <w:p w14:paraId="34D4674F" w14:textId="77777777" w:rsidR="00DD0F25" w:rsidRPr="00731B79" w:rsidRDefault="00776538" w:rsidP="00731B79">
      <w:pPr>
        <w:pStyle w:val="Lijstalinea"/>
        <w:numPr>
          <w:ilvl w:val="0"/>
          <w:numId w:val="15"/>
        </w:numPr>
        <w:ind w:left="720"/>
        <w:rPr>
          <w:rStyle w:val="Subtieleverwijzing"/>
          <w:smallCaps w:val="0"/>
          <w:color w:val="auto"/>
          <w:sz w:val="20"/>
        </w:rPr>
      </w:pPr>
      <w:r w:rsidRPr="00731B79">
        <w:rPr>
          <w:sz w:val="20"/>
        </w:rPr>
        <w:t>Alleen bij de mens</w:t>
      </w:r>
      <w:r w:rsidRPr="00731B79">
        <w:rPr>
          <w:rStyle w:val="Subtieleverwijzing"/>
          <w:smallCaps w:val="0"/>
          <w:color w:val="auto"/>
          <w:sz w:val="20"/>
        </w:rPr>
        <w:t>: in maagsapslijmvlies , onder mucuslaag, op metaplastisch slijmnapepitheel</w:t>
      </w:r>
    </w:p>
    <w:p w14:paraId="538C08CE" w14:textId="77777777" w:rsidR="00776538" w:rsidRPr="00731B79" w:rsidRDefault="00776538" w:rsidP="00731B79">
      <w:pPr>
        <w:pStyle w:val="Lijstalinea"/>
        <w:numPr>
          <w:ilvl w:val="0"/>
          <w:numId w:val="15"/>
        </w:numPr>
        <w:ind w:left="720"/>
        <w:rPr>
          <w:sz w:val="20"/>
        </w:rPr>
      </w:pPr>
      <w:r w:rsidRPr="00731B79">
        <w:rPr>
          <w:sz w:val="20"/>
        </w:rPr>
        <w:t>Oro-oraal / faeco-oraal / besmetting via onvoldoende gesteriliseerd medisch materiaal</w:t>
      </w:r>
    </w:p>
    <w:p w14:paraId="3E3AAF23" w14:textId="77777777" w:rsidR="00776538" w:rsidRPr="00731B79" w:rsidRDefault="00776538" w:rsidP="00731B79">
      <w:pPr>
        <w:pStyle w:val="Lijstalinea"/>
        <w:numPr>
          <w:ilvl w:val="0"/>
          <w:numId w:val="15"/>
        </w:numPr>
        <w:ind w:left="720"/>
        <w:rPr>
          <w:sz w:val="20"/>
        </w:rPr>
      </w:pPr>
      <w:r w:rsidRPr="00731B79">
        <w:rPr>
          <w:sz w:val="20"/>
        </w:rPr>
        <w:t xml:space="preserve">Stammen die VacA en CagA bevatten </w:t>
      </w:r>
      <w:r w:rsidRPr="00731B79">
        <w:rPr>
          <w:sz w:val="20"/>
        </w:rPr>
        <w:sym w:font="Wingdings" w:char="F0E0"/>
      </w:r>
      <w:r w:rsidRPr="00731B79">
        <w:rPr>
          <w:sz w:val="20"/>
        </w:rPr>
        <w:t xml:space="preserve"> meer intense chronische gastritis</w:t>
      </w:r>
    </w:p>
    <w:p w14:paraId="6C5DA58F" w14:textId="77777777" w:rsidR="00776538" w:rsidRPr="00731B79" w:rsidRDefault="00776538" w:rsidP="00731B79">
      <w:pPr>
        <w:ind w:left="360"/>
        <w:rPr>
          <w:sz w:val="20"/>
        </w:rPr>
      </w:pPr>
      <w:r w:rsidRPr="00731B79">
        <w:rPr>
          <w:sz w:val="20"/>
        </w:rPr>
        <w:t>Infectie:</w:t>
      </w:r>
    </w:p>
    <w:p w14:paraId="5FA5429A" w14:textId="77777777" w:rsidR="00776538" w:rsidRPr="00731B79" w:rsidRDefault="00776538" w:rsidP="00731B79">
      <w:pPr>
        <w:pStyle w:val="Lijstalinea"/>
        <w:numPr>
          <w:ilvl w:val="0"/>
          <w:numId w:val="16"/>
        </w:numPr>
        <w:ind w:left="1080"/>
        <w:rPr>
          <w:sz w:val="20"/>
        </w:rPr>
      </w:pPr>
      <w:r w:rsidRPr="00731B79">
        <w:rPr>
          <w:sz w:val="20"/>
        </w:rPr>
        <w:t>Acute infectie : voorbijgaande episode van acuut ziektegevoel</w:t>
      </w:r>
    </w:p>
    <w:p w14:paraId="61F8FE43" w14:textId="77777777" w:rsidR="00776538" w:rsidRPr="00731B79" w:rsidRDefault="00776538" w:rsidP="00731B79">
      <w:pPr>
        <w:pStyle w:val="Lijstalinea"/>
        <w:numPr>
          <w:ilvl w:val="0"/>
          <w:numId w:val="16"/>
        </w:numPr>
        <w:ind w:left="1080"/>
        <w:rPr>
          <w:sz w:val="20"/>
        </w:rPr>
      </w:pPr>
      <w:r w:rsidRPr="00731B79">
        <w:rPr>
          <w:sz w:val="20"/>
        </w:rPr>
        <w:t xml:space="preserve">Hypochlorhydrie bij de acute infectie, kan weken aanhouden </w:t>
      </w:r>
      <w:r w:rsidRPr="00731B79">
        <w:rPr>
          <w:sz w:val="20"/>
        </w:rPr>
        <w:sym w:font="Wingdings" w:char="F0E0"/>
      </w:r>
      <w:r w:rsidRPr="00731B79">
        <w:rPr>
          <w:sz w:val="20"/>
        </w:rPr>
        <w:t xml:space="preserve"> humorale en cellulaire immuunrespons</w:t>
      </w:r>
    </w:p>
    <w:p w14:paraId="283F34E5" w14:textId="77777777" w:rsidR="00776538" w:rsidRPr="00731B79" w:rsidRDefault="00776538" w:rsidP="00731B79">
      <w:pPr>
        <w:pStyle w:val="Lijstalinea"/>
        <w:numPr>
          <w:ilvl w:val="0"/>
          <w:numId w:val="16"/>
        </w:numPr>
        <w:ind w:left="1080"/>
        <w:rPr>
          <w:sz w:val="20"/>
        </w:rPr>
      </w:pPr>
      <w:r w:rsidRPr="00731B79">
        <w:rPr>
          <w:sz w:val="20"/>
        </w:rPr>
        <w:t>Immuunrespons slaagt er meestal niet in de infectie te elimineren</w:t>
      </w:r>
    </w:p>
    <w:p w14:paraId="1BDD05E4" w14:textId="77777777" w:rsidR="00776538" w:rsidRPr="00731B79" w:rsidRDefault="00776538" w:rsidP="00731B79">
      <w:pPr>
        <w:pStyle w:val="Lijstalinea"/>
        <w:numPr>
          <w:ilvl w:val="0"/>
          <w:numId w:val="16"/>
        </w:numPr>
        <w:ind w:left="1080"/>
        <w:rPr>
          <w:sz w:val="20"/>
        </w:rPr>
      </w:pPr>
      <w:r w:rsidRPr="00731B79">
        <w:rPr>
          <w:sz w:val="20"/>
        </w:rPr>
        <w:t xml:space="preserve">Chronische inflammatie met histologisch beeld van een </w:t>
      </w:r>
      <w:r w:rsidR="009957AB" w:rsidRPr="00731B79">
        <w:rPr>
          <w:sz w:val="20"/>
        </w:rPr>
        <w:t>c</w:t>
      </w:r>
      <w:r w:rsidRPr="00731B79">
        <w:rPr>
          <w:sz w:val="20"/>
        </w:rPr>
        <w:t>hronisch oppervlakkige actieve gastritis van  type B</w:t>
      </w:r>
    </w:p>
    <w:p w14:paraId="0937C75C" w14:textId="77777777" w:rsidR="00776538" w:rsidRPr="00731B79" w:rsidRDefault="00776538" w:rsidP="00731B79">
      <w:pPr>
        <w:pStyle w:val="Lijstalinea"/>
        <w:numPr>
          <w:ilvl w:val="1"/>
          <w:numId w:val="16"/>
        </w:numPr>
        <w:ind w:left="1800"/>
        <w:rPr>
          <w:sz w:val="20"/>
        </w:rPr>
      </w:pPr>
      <w:r w:rsidRPr="00731B79">
        <w:rPr>
          <w:sz w:val="20"/>
        </w:rPr>
        <w:t>Beschadiging en reactieve veranderingen van het oppervlakkige epitheel</w:t>
      </w:r>
    </w:p>
    <w:p w14:paraId="3BE7CB7F" w14:textId="77777777" w:rsidR="00776538" w:rsidRPr="00731B79" w:rsidRDefault="00776538" w:rsidP="00731B79">
      <w:pPr>
        <w:pStyle w:val="Lijstalinea"/>
        <w:numPr>
          <w:ilvl w:val="1"/>
          <w:numId w:val="16"/>
        </w:numPr>
        <w:ind w:left="1800"/>
        <w:rPr>
          <w:sz w:val="20"/>
        </w:rPr>
      </w:pPr>
      <w:r w:rsidRPr="00731B79">
        <w:rPr>
          <w:sz w:val="20"/>
        </w:rPr>
        <w:t xml:space="preserve">Lamina propria &gt; neutrofielen, </w:t>
      </w:r>
      <w:r w:rsidR="009957AB" w:rsidRPr="00731B79">
        <w:rPr>
          <w:sz w:val="20"/>
        </w:rPr>
        <w:t>plasmacellen en lymfocyten</w:t>
      </w:r>
    </w:p>
    <w:p w14:paraId="46768E05" w14:textId="77777777" w:rsidR="009957AB" w:rsidRPr="00731B79" w:rsidRDefault="009957AB" w:rsidP="00731B79">
      <w:pPr>
        <w:pStyle w:val="Lijstalinea"/>
        <w:numPr>
          <w:ilvl w:val="1"/>
          <w:numId w:val="16"/>
        </w:numPr>
        <w:ind w:left="1800"/>
        <w:rPr>
          <w:sz w:val="20"/>
        </w:rPr>
      </w:pPr>
      <w:r w:rsidRPr="00731B79">
        <w:rPr>
          <w:sz w:val="20"/>
        </w:rPr>
        <w:t>Neutrofielen infiltreren het epitheel</w:t>
      </w:r>
    </w:p>
    <w:p w14:paraId="4D332936" w14:textId="77777777" w:rsidR="009957AB" w:rsidRPr="00731B79" w:rsidRDefault="009957AB" w:rsidP="00731B79">
      <w:pPr>
        <w:pStyle w:val="Lijstalinea"/>
        <w:numPr>
          <w:ilvl w:val="1"/>
          <w:numId w:val="16"/>
        </w:numPr>
        <w:ind w:left="1800"/>
        <w:rPr>
          <w:sz w:val="20"/>
        </w:rPr>
      </w:pPr>
      <w:r w:rsidRPr="00731B79">
        <w:rPr>
          <w:sz w:val="20"/>
        </w:rPr>
        <w:t>Lymfefollikels met germinatieve centra</w:t>
      </w:r>
    </w:p>
    <w:p w14:paraId="3EC0DCD3" w14:textId="77777777" w:rsidR="009957AB" w:rsidRPr="00731B79" w:rsidRDefault="009957AB" w:rsidP="00731B79">
      <w:pPr>
        <w:pStyle w:val="Lijstalinea"/>
        <w:numPr>
          <w:ilvl w:val="1"/>
          <w:numId w:val="16"/>
        </w:numPr>
        <w:ind w:left="1800"/>
        <w:rPr>
          <w:sz w:val="20"/>
        </w:rPr>
      </w:pPr>
      <w:r w:rsidRPr="00731B79">
        <w:rPr>
          <w:sz w:val="20"/>
        </w:rPr>
        <w:t xml:space="preserve">Klieratrofie </w:t>
      </w:r>
      <w:r w:rsidRPr="00731B79">
        <w:rPr>
          <w:sz w:val="20"/>
        </w:rPr>
        <w:sym w:font="Wingdings" w:char="F0E0"/>
      </w:r>
      <w:r w:rsidRPr="00731B79">
        <w:rPr>
          <w:sz w:val="20"/>
        </w:rPr>
        <w:t xml:space="preserve"> ontsteking breidt zich uit naar diepere lagen van de mucosa</w:t>
      </w:r>
    </w:p>
    <w:p w14:paraId="07E46D30" w14:textId="77777777" w:rsidR="009957AB" w:rsidRPr="00731B79" w:rsidRDefault="009957AB" w:rsidP="00731B79">
      <w:pPr>
        <w:ind w:left="360"/>
        <w:rPr>
          <w:i/>
          <w:sz w:val="20"/>
          <w:u w:val="single"/>
        </w:rPr>
      </w:pPr>
      <w:r w:rsidRPr="00731B79">
        <w:rPr>
          <w:i/>
          <w:sz w:val="20"/>
          <w:u w:val="single"/>
        </w:rPr>
        <w:t>H. Pylori en peptisch ulcus</w:t>
      </w:r>
    </w:p>
    <w:p w14:paraId="613D7871" w14:textId="77777777" w:rsidR="00590F86" w:rsidRPr="00731B79" w:rsidRDefault="009957AB" w:rsidP="00731B79">
      <w:pPr>
        <w:ind w:left="360"/>
        <w:rPr>
          <w:sz w:val="20"/>
        </w:rPr>
      </w:pPr>
      <w:r w:rsidRPr="00731B79">
        <w:rPr>
          <w:sz w:val="20"/>
        </w:rPr>
        <w:t xml:space="preserve">Duodenaal ulcus </w:t>
      </w:r>
      <w:r w:rsidRPr="00731B79">
        <w:rPr>
          <w:sz w:val="20"/>
        </w:rPr>
        <w:sym w:font="Wingdings" w:char="F0E0"/>
      </w:r>
      <w:r w:rsidRPr="00731B79">
        <w:rPr>
          <w:sz w:val="20"/>
        </w:rPr>
        <w:t xml:space="preserve"> 100% door H pylori</w:t>
      </w:r>
    </w:p>
    <w:p w14:paraId="0E427520" w14:textId="77777777" w:rsidR="009957AB" w:rsidRPr="00731B79" w:rsidRDefault="009957AB" w:rsidP="00731B79">
      <w:pPr>
        <w:ind w:left="360"/>
        <w:rPr>
          <w:sz w:val="20"/>
        </w:rPr>
      </w:pPr>
      <w:r w:rsidRPr="00731B79">
        <w:rPr>
          <w:sz w:val="20"/>
        </w:rPr>
        <w:t xml:space="preserve">Maagulcus </w:t>
      </w:r>
      <w:r w:rsidRPr="00731B79">
        <w:rPr>
          <w:sz w:val="20"/>
        </w:rPr>
        <w:sym w:font="Wingdings" w:char="F0E0"/>
      </w:r>
      <w:r w:rsidRPr="00731B79">
        <w:rPr>
          <w:sz w:val="20"/>
        </w:rPr>
        <w:t xml:space="preserve"> 80% door H. Pylori</w:t>
      </w:r>
    </w:p>
    <w:p w14:paraId="2693F995" w14:textId="77777777" w:rsidR="009957AB" w:rsidRPr="00731B79" w:rsidRDefault="009957AB" w:rsidP="00731B79">
      <w:pPr>
        <w:ind w:left="360"/>
        <w:rPr>
          <w:sz w:val="20"/>
        </w:rPr>
      </w:pPr>
      <w:r w:rsidRPr="00731B79">
        <w:rPr>
          <w:sz w:val="20"/>
        </w:rPr>
        <w:t xml:space="preserve">H. pylori </w:t>
      </w:r>
      <w:r w:rsidRPr="00731B79">
        <w:rPr>
          <w:sz w:val="20"/>
        </w:rPr>
        <w:sym w:font="Wingdings" w:char="F0E0"/>
      </w:r>
      <w:r w:rsidRPr="00731B79">
        <w:rPr>
          <w:sz w:val="20"/>
        </w:rPr>
        <w:t xml:space="preserve"> ulcus bij een beperkt aantal geïnfecteerde pt:</w:t>
      </w:r>
    </w:p>
    <w:p w14:paraId="15DAA25F" w14:textId="77777777" w:rsidR="009957AB" w:rsidRPr="00731B79" w:rsidRDefault="009957AB" w:rsidP="00731B79">
      <w:pPr>
        <w:pStyle w:val="Lijstalinea"/>
        <w:numPr>
          <w:ilvl w:val="0"/>
          <w:numId w:val="17"/>
        </w:numPr>
        <w:ind w:left="1080"/>
        <w:rPr>
          <w:sz w:val="20"/>
        </w:rPr>
      </w:pPr>
      <w:r w:rsidRPr="00731B79">
        <w:rPr>
          <w:sz w:val="20"/>
        </w:rPr>
        <w:t>Genetische factoren</w:t>
      </w:r>
    </w:p>
    <w:p w14:paraId="7F93D6CC" w14:textId="77777777" w:rsidR="009957AB" w:rsidRPr="00731B79" w:rsidRDefault="009957AB" w:rsidP="00731B79">
      <w:pPr>
        <w:pStyle w:val="Lijstalinea"/>
        <w:numPr>
          <w:ilvl w:val="0"/>
          <w:numId w:val="17"/>
        </w:numPr>
        <w:ind w:left="1080"/>
        <w:rPr>
          <w:sz w:val="20"/>
        </w:rPr>
      </w:pPr>
      <w:r w:rsidRPr="00731B79">
        <w:rPr>
          <w:sz w:val="20"/>
        </w:rPr>
        <w:t>Omgevingsfactoren</w:t>
      </w:r>
    </w:p>
    <w:p w14:paraId="65A44A77" w14:textId="77777777" w:rsidR="009957AB" w:rsidRPr="00731B79" w:rsidRDefault="009957AB" w:rsidP="00731B79">
      <w:pPr>
        <w:pStyle w:val="Lijstalinea"/>
        <w:numPr>
          <w:ilvl w:val="0"/>
          <w:numId w:val="17"/>
        </w:numPr>
        <w:ind w:left="1080"/>
        <w:rPr>
          <w:sz w:val="20"/>
        </w:rPr>
      </w:pPr>
      <w:r w:rsidRPr="00731B79">
        <w:rPr>
          <w:sz w:val="20"/>
        </w:rPr>
        <w:t>Virulentie van de stam</w:t>
      </w:r>
    </w:p>
    <w:p w14:paraId="6AC9A8E5" w14:textId="77777777" w:rsidR="009957AB" w:rsidRPr="00731B79" w:rsidRDefault="009957AB" w:rsidP="00731B79">
      <w:pPr>
        <w:ind w:left="360"/>
        <w:rPr>
          <w:sz w:val="20"/>
        </w:rPr>
      </w:pPr>
      <w:r w:rsidRPr="00731B79">
        <w:rPr>
          <w:sz w:val="20"/>
        </w:rPr>
        <w:t xml:space="preserve">‘no HP, no ulcer!’: eradicatie van HP geneest een actief ulcus en doet de neiging tot recidiefvorming </w:t>
      </w:r>
      <w:r w:rsidR="00EE1A94" w:rsidRPr="00731B79">
        <w:rPr>
          <w:sz w:val="20"/>
        </w:rPr>
        <w:t>verdwijnen</w:t>
      </w:r>
    </w:p>
    <w:p w14:paraId="55614816" w14:textId="77777777" w:rsidR="008E569A" w:rsidRDefault="008E569A">
      <w:pPr>
        <w:rPr>
          <w:i/>
          <w:sz w:val="20"/>
          <w:u w:val="single"/>
        </w:rPr>
      </w:pPr>
      <w:r>
        <w:rPr>
          <w:i/>
          <w:sz w:val="20"/>
          <w:u w:val="single"/>
        </w:rPr>
        <w:br w:type="page"/>
      </w:r>
    </w:p>
    <w:p w14:paraId="1017473E" w14:textId="77777777" w:rsidR="009957AB" w:rsidRPr="00731B79" w:rsidRDefault="009957AB" w:rsidP="00731B79">
      <w:pPr>
        <w:ind w:left="360"/>
        <w:rPr>
          <w:i/>
          <w:sz w:val="20"/>
          <w:u w:val="single"/>
        </w:rPr>
      </w:pPr>
      <w:r w:rsidRPr="00731B79">
        <w:rPr>
          <w:i/>
          <w:sz w:val="20"/>
          <w:u w:val="single"/>
        </w:rPr>
        <w:lastRenderedPageBreak/>
        <w:t>H. Pylori en maagdarmcarcinoom</w:t>
      </w:r>
    </w:p>
    <w:p w14:paraId="6814C16E" w14:textId="77777777" w:rsidR="00590F86" w:rsidRPr="00731B79" w:rsidRDefault="009957AB" w:rsidP="00731B79">
      <w:pPr>
        <w:ind w:left="360"/>
        <w:rPr>
          <w:sz w:val="20"/>
        </w:rPr>
      </w:pPr>
      <w:r w:rsidRPr="00731B79">
        <w:rPr>
          <w:sz w:val="20"/>
        </w:rPr>
        <w:t>Pathogenese:</w:t>
      </w:r>
    </w:p>
    <w:p w14:paraId="7F4D83BB" w14:textId="77777777" w:rsidR="009957AB" w:rsidRPr="00731B79" w:rsidRDefault="009957AB" w:rsidP="00731B79">
      <w:pPr>
        <w:pStyle w:val="Lijstalinea"/>
        <w:numPr>
          <w:ilvl w:val="0"/>
          <w:numId w:val="18"/>
        </w:numPr>
        <w:ind w:left="1080"/>
        <w:rPr>
          <w:sz w:val="20"/>
        </w:rPr>
      </w:pPr>
      <w:r w:rsidRPr="00731B79">
        <w:rPr>
          <w:sz w:val="20"/>
        </w:rPr>
        <w:t xml:space="preserve">Pt met een HP infectie ontwikkelen altijd een chronische type B gastritis en een aantal hiervan evolueren naar atrofie </w:t>
      </w:r>
      <w:r w:rsidRPr="00731B79">
        <w:rPr>
          <w:sz w:val="20"/>
        </w:rPr>
        <w:sym w:font="Wingdings" w:char="F0E0"/>
      </w:r>
      <w:r w:rsidRPr="00731B79">
        <w:rPr>
          <w:sz w:val="20"/>
        </w:rPr>
        <w:t xml:space="preserve"> metaplasie en intra-epitheliale neoplasie </w:t>
      </w:r>
      <w:r w:rsidRPr="00731B79">
        <w:rPr>
          <w:sz w:val="20"/>
        </w:rPr>
        <w:sym w:font="Wingdings" w:char="F0E0"/>
      </w:r>
      <w:r w:rsidRPr="00731B79">
        <w:rPr>
          <w:sz w:val="20"/>
        </w:rPr>
        <w:t xml:space="preserve"> adenocarcinoom</w:t>
      </w:r>
    </w:p>
    <w:p w14:paraId="5BC396EA" w14:textId="77777777" w:rsidR="009957AB" w:rsidRPr="00731B79" w:rsidRDefault="009957AB" w:rsidP="00731B79">
      <w:pPr>
        <w:pStyle w:val="Lijstalinea"/>
        <w:ind w:left="1080"/>
        <w:rPr>
          <w:sz w:val="20"/>
        </w:rPr>
      </w:pPr>
      <w:r w:rsidRPr="00731B79">
        <w:rPr>
          <w:sz w:val="20"/>
        </w:rPr>
        <w:t>m.a.w.: H. pylori initieert de cascade die zelf jaren duurt</w:t>
      </w:r>
    </w:p>
    <w:p w14:paraId="7981841E" w14:textId="77777777" w:rsidR="009957AB" w:rsidRPr="00731B79" w:rsidRDefault="009957AB" w:rsidP="00731B79">
      <w:pPr>
        <w:pStyle w:val="Lijstalinea"/>
        <w:numPr>
          <w:ilvl w:val="0"/>
          <w:numId w:val="18"/>
        </w:numPr>
        <w:ind w:left="1080"/>
        <w:rPr>
          <w:sz w:val="20"/>
        </w:rPr>
      </w:pPr>
      <w:r w:rsidRPr="00731B79">
        <w:rPr>
          <w:sz w:val="20"/>
        </w:rPr>
        <w:t>HP stimuleert zelf de proliferatie van mucosacellen en bevordert het risico op metaplasie en intra-epitheliale neoplasie</w:t>
      </w:r>
    </w:p>
    <w:p w14:paraId="78B66F6D" w14:textId="77777777" w:rsidR="009957AB" w:rsidRPr="00731B79" w:rsidRDefault="009957AB" w:rsidP="00731B79">
      <w:pPr>
        <w:ind w:left="360"/>
        <w:rPr>
          <w:i/>
          <w:sz w:val="20"/>
          <w:u w:val="single"/>
        </w:rPr>
      </w:pPr>
      <w:r w:rsidRPr="00731B79">
        <w:rPr>
          <w:i/>
          <w:sz w:val="20"/>
          <w:u w:val="single"/>
        </w:rPr>
        <w:t>Diagnose van een H. Pylori infectie</w:t>
      </w:r>
    </w:p>
    <w:p w14:paraId="09DDA49C" w14:textId="77777777" w:rsidR="009957AB" w:rsidRPr="00731B79" w:rsidRDefault="009957AB" w:rsidP="00731B79">
      <w:pPr>
        <w:pStyle w:val="Lijstalinea"/>
        <w:numPr>
          <w:ilvl w:val="0"/>
          <w:numId w:val="17"/>
        </w:numPr>
        <w:ind w:left="1080"/>
        <w:rPr>
          <w:i/>
          <w:sz w:val="20"/>
          <w:u w:val="single"/>
        </w:rPr>
      </w:pPr>
      <w:r w:rsidRPr="00731B79">
        <w:rPr>
          <w:sz w:val="20"/>
        </w:rPr>
        <w:t>Histologie</w:t>
      </w:r>
      <w:r w:rsidRPr="00731B79">
        <w:rPr>
          <w:sz w:val="20"/>
        </w:rPr>
        <w:tab/>
      </w:r>
      <w:r w:rsidRPr="00731B79">
        <w:rPr>
          <w:sz w:val="20"/>
        </w:rPr>
        <w:tab/>
        <w:t>directe histologische visualisatie op biopsie (+</w:t>
      </w:r>
      <w:r w:rsidR="00EE1A94" w:rsidRPr="00731B79">
        <w:rPr>
          <w:sz w:val="20"/>
        </w:rPr>
        <w:t>immunohistochemische</w:t>
      </w:r>
      <w:r w:rsidRPr="00731B79">
        <w:rPr>
          <w:sz w:val="20"/>
        </w:rPr>
        <w:t xml:space="preserve"> kleuring)</w:t>
      </w:r>
    </w:p>
    <w:p w14:paraId="17009977" w14:textId="77777777" w:rsidR="009957AB" w:rsidRPr="00731B79" w:rsidRDefault="009957AB" w:rsidP="00731B79">
      <w:pPr>
        <w:pStyle w:val="Lijstalinea"/>
        <w:numPr>
          <w:ilvl w:val="0"/>
          <w:numId w:val="17"/>
        </w:numPr>
        <w:ind w:left="1080"/>
        <w:rPr>
          <w:i/>
          <w:sz w:val="20"/>
          <w:u w:val="single"/>
        </w:rPr>
      </w:pPr>
      <w:r w:rsidRPr="00731B79">
        <w:rPr>
          <w:sz w:val="20"/>
        </w:rPr>
        <w:t>Cultuur</w:t>
      </w:r>
      <w:r w:rsidRPr="00731B79">
        <w:rPr>
          <w:sz w:val="20"/>
        </w:rPr>
        <w:tab/>
      </w:r>
      <w:r w:rsidRPr="00731B79">
        <w:rPr>
          <w:sz w:val="20"/>
        </w:rPr>
        <w:tab/>
      </w:r>
      <w:r w:rsidRPr="00731B79">
        <w:rPr>
          <w:sz w:val="20"/>
        </w:rPr>
        <w:tab/>
        <w:t>moeilijk maar laat toe om een antibiogram op te stellen</w:t>
      </w:r>
    </w:p>
    <w:p w14:paraId="0D0C24D4" w14:textId="77777777" w:rsidR="009957AB" w:rsidRPr="00731B79" w:rsidRDefault="009957AB" w:rsidP="00731B79">
      <w:pPr>
        <w:pStyle w:val="Lijstalinea"/>
        <w:numPr>
          <w:ilvl w:val="0"/>
          <w:numId w:val="17"/>
        </w:numPr>
        <w:ind w:left="1080"/>
        <w:rPr>
          <w:i/>
          <w:sz w:val="20"/>
          <w:u w:val="single"/>
        </w:rPr>
      </w:pPr>
      <w:r w:rsidRPr="00731B79">
        <w:rPr>
          <w:sz w:val="20"/>
        </w:rPr>
        <w:t>CLO-test</w:t>
      </w:r>
      <w:r w:rsidRPr="00731B79">
        <w:rPr>
          <w:sz w:val="20"/>
        </w:rPr>
        <w:tab/>
      </w:r>
      <w:r w:rsidRPr="00731B79">
        <w:rPr>
          <w:sz w:val="20"/>
        </w:rPr>
        <w:tab/>
      </w:r>
    </w:p>
    <w:p w14:paraId="25ED8E24" w14:textId="77777777" w:rsidR="009957AB" w:rsidRPr="00731B79" w:rsidRDefault="009957AB" w:rsidP="00731B79">
      <w:pPr>
        <w:pStyle w:val="Lijstalinea"/>
        <w:numPr>
          <w:ilvl w:val="0"/>
          <w:numId w:val="17"/>
        </w:numPr>
        <w:ind w:left="1080"/>
        <w:rPr>
          <w:i/>
          <w:sz w:val="20"/>
          <w:u w:val="single"/>
        </w:rPr>
      </w:pPr>
      <w:r w:rsidRPr="00731B79">
        <w:rPr>
          <w:sz w:val="20"/>
        </w:rPr>
        <w:t>Ureum ademtest</w:t>
      </w:r>
    </w:p>
    <w:p w14:paraId="2572CC9A" w14:textId="77777777" w:rsidR="009957AB" w:rsidRPr="00731B79" w:rsidRDefault="009957AB" w:rsidP="00731B79">
      <w:pPr>
        <w:pStyle w:val="Lijstalinea"/>
        <w:numPr>
          <w:ilvl w:val="0"/>
          <w:numId w:val="17"/>
        </w:numPr>
        <w:ind w:left="1080"/>
        <w:rPr>
          <w:i/>
          <w:sz w:val="20"/>
          <w:u w:val="single"/>
        </w:rPr>
      </w:pPr>
      <w:r w:rsidRPr="00731B79">
        <w:rPr>
          <w:sz w:val="20"/>
        </w:rPr>
        <w:t>Serologie</w:t>
      </w:r>
      <w:r w:rsidRPr="00731B79">
        <w:rPr>
          <w:sz w:val="20"/>
        </w:rPr>
        <w:tab/>
      </w:r>
      <w:r w:rsidRPr="00731B79">
        <w:rPr>
          <w:sz w:val="20"/>
        </w:rPr>
        <w:tab/>
        <w:t xml:space="preserve">positieve serologie wijst op een aanwezige of doorgemaakte infectie </w:t>
      </w:r>
      <w:r w:rsidRPr="00731B79">
        <w:rPr>
          <w:sz w:val="20"/>
        </w:rPr>
        <w:sym w:font="Wingdings" w:char="F0E0"/>
      </w:r>
      <w:r w:rsidRPr="00731B79">
        <w:rPr>
          <w:sz w:val="20"/>
        </w:rPr>
        <w:t xml:space="preserve"> is niet </w:t>
      </w:r>
      <w:r w:rsidRPr="00731B79">
        <w:rPr>
          <w:sz w:val="20"/>
        </w:rPr>
        <w:tab/>
      </w:r>
      <w:r w:rsidRPr="00731B79">
        <w:rPr>
          <w:sz w:val="20"/>
        </w:rPr>
        <w:tab/>
      </w:r>
      <w:r w:rsidRPr="00731B79">
        <w:rPr>
          <w:sz w:val="20"/>
        </w:rPr>
        <w:tab/>
      </w:r>
      <w:r w:rsidRPr="00731B79">
        <w:rPr>
          <w:sz w:val="20"/>
        </w:rPr>
        <w:tab/>
        <w:t>geschikt om het succes van eradicatie op korte termijn na te kijken</w:t>
      </w:r>
    </w:p>
    <w:p w14:paraId="401FFB66" w14:textId="77777777" w:rsidR="009957AB" w:rsidRPr="00731B79" w:rsidRDefault="009957AB" w:rsidP="00731B79">
      <w:pPr>
        <w:ind w:left="360"/>
        <w:rPr>
          <w:i/>
          <w:sz w:val="20"/>
          <w:u w:val="single"/>
        </w:rPr>
      </w:pPr>
      <w:r w:rsidRPr="00731B79">
        <w:rPr>
          <w:i/>
          <w:sz w:val="20"/>
          <w:u w:val="single"/>
        </w:rPr>
        <w:t>Behandeling van een H. Pylori infectie</w:t>
      </w:r>
    </w:p>
    <w:p w14:paraId="25FC4E86" w14:textId="77777777" w:rsidR="009957AB" w:rsidRPr="005E460D" w:rsidRDefault="009957AB" w:rsidP="00731B79">
      <w:pPr>
        <w:ind w:left="360"/>
        <w:rPr>
          <w:sz w:val="20"/>
          <w:lang w:val="fr-BE"/>
        </w:rPr>
      </w:pPr>
      <w:r w:rsidRPr="005E460D">
        <w:rPr>
          <w:sz w:val="20"/>
          <w:lang w:val="fr-BE"/>
        </w:rPr>
        <w:t>Combinatie van:</w:t>
      </w:r>
    </w:p>
    <w:p w14:paraId="5B5D35AE" w14:textId="77777777" w:rsidR="009957AB" w:rsidRPr="005E460D" w:rsidRDefault="009957AB" w:rsidP="00731B79">
      <w:pPr>
        <w:ind w:left="360"/>
        <w:rPr>
          <w:sz w:val="20"/>
          <w:lang w:val="fr-BE"/>
        </w:rPr>
      </w:pPr>
      <w:r w:rsidRPr="005E460D">
        <w:rPr>
          <w:sz w:val="20"/>
          <w:lang w:val="fr-BE"/>
        </w:rPr>
        <w:t xml:space="preserve">PPI </w:t>
      </w:r>
      <w:r w:rsidRPr="005E460D">
        <w:rPr>
          <w:sz w:val="20"/>
          <w:lang w:val="fr-BE"/>
        </w:rPr>
        <w:tab/>
      </w:r>
      <w:r w:rsidRPr="005E460D">
        <w:rPr>
          <w:sz w:val="20"/>
          <w:lang w:val="fr-BE"/>
        </w:rPr>
        <w:tab/>
      </w:r>
      <w:r w:rsidRPr="005E460D">
        <w:rPr>
          <w:sz w:val="20"/>
          <w:lang w:val="fr-BE"/>
        </w:rPr>
        <w:tab/>
      </w:r>
      <w:r w:rsidR="00731B79" w:rsidRPr="005E460D">
        <w:rPr>
          <w:sz w:val="20"/>
          <w:lang w:val="fr-BE"/>
        </w:rPr>
        <w:tab/>
      </w:r>
      <w:r w:rsidRPr="005E460D">
        <w:rPr>
          <w:sz w:val="20"/>
          <w:lang w:val="fr-BE"/>
        </w:rPr>
        <w:t>+</w:t>
      </w:r>
      <w:r w:rsidRPr="005E460D">
        <w:rPr>
          <w:sz w:val="20"/>
          <w:lang w:val="fr-BE"/>
        </w:rPr>
        <w:tab/>
        <w:t>metronidazole/</w:t>
      </w:r>
      <w:r w:rsidR="00EE1A94" w:rsidRPr="005E460D">
        <w:rPr>
          <w:sz w:val="20"/>
          <w:lang w:val="fr-BE"/>
        </w:rPr>
        <w:t>claritromycine</w:t>
      </w:r>
      <w:r w:rsidRPr="005E460D">
        <w:rPr>
          <w:sz w:val="20"/>
          <w:lang w:val="fr-BE"/>
        </w:rPr>
        <w:tab/>
      </w:r>
      <w:r w:rsidRPr="005E460D">
        <w:rPr>
          <w:sz w:val="20"/>
          <w:lang w:val="fr-BE"/>
        </w:rPr>
        <w:tab/>
        <w:t>+</w:t>
      </w:r>
      <w:r w:rsidRPr="005E460D">
        <w:rPr>
          <w:sz w:val="20"/>
          <w:lang w:val="fr-BE"/>
        </w:rPr>
        <w:tab/>
        <w:t>amoxycilline/tetracycline</w:t>
      </w:r>
    </w:p>
    <w:p w14:paraId="21E14D99" w14:textId="77777777" w:rsidR="009957AB" w:rsidRPr="005E460D" w:rsidRDefault="009957AB" w:rsidP="00731B79">
      <w:pPr>
        <w:ind w:left="360"/>
        <w:rPr>
          <w:sz w:val="20"/>
          <w:lang w:val="fr-BE"/>
        </w:rPr>
      </w:pPr>
      <w:r w:rsidRPr="005E460D">
        <w:rPr>
          <w:sz w:val="20"/>
          <w:lang w:val="fr-BE"/>
        </w:rPr>
        <w:t>Bismuthzout+ranitidine</w:t>
      </w:r>
      <w:r w:rsidRPr="005E460D">
        <w:rPr>
          <w:sz w:val="20"/>
          <w:lang w:val="fr-BE"/>
        </w:rPr>
        <w:tab/>
        <w:t xml:space="preserve">+ </w:t>
      </w:r>
      <w:r w:rsidRPr="005E460D">
        <w:rPr>
          <w:sz w:val="20"/>
          <w:lang w:val="fr-BE"/>
        </w:rPr>
        <w:tab/>
        <w:t>metronidazole/clarithromycine</w:t>
      </w:r>
      <w:r w:rsidRPr="005E460D">
        <w:rPr>
          <w:sz w:val="20"/>
          <w:lang w:val="fr-BE"/>
        </w:rPr>
        <w:tab/>
      </w:r>
      <w:r w:rsidRPr="005E460D">
        <w:rPr>
          <w:sz w:val="20"/>
          <w:lang w:val="fr-BE"/>
        </w:rPr>
        <w:tab/>
        <w:t>+</w:t>
      </w:r>
      <w:r w:rsidRPr="005E460D">
        <w:rPr>
          <w:sz w:val="20"/>
          <w:lang w:val="fr-BE"/>
        </w:rPr>
        <w:tab/>
        <w:t>amoxycilline/tetracycline</w:t>
      </w:r>
      <w:r w:rsidRPr="005E460D">
        <w:rPr>
          <w:sz w:val="20"/>
          <w:lang w:val="fr-BE"/>
        </w:rPr>
        <w:tab/>
      </w:r>
    </w:p>
    <w:p w14:paraId="5B6AA3F2" w14:textId="77777777" w:rsidR="009957AB" w:rsidRPr="00731B79" w:rsidRDefault="009957AB" w:rsidP="00731B79">
      <w:pPr>
        <w:ind w:left="360"/>
        <w:rPr>
          <w:sz w:val="20"/>
        </w:rPr>
      </w:pPr>
      <w:r w:rsidRPr="00731B79">
        <w:rPr>
          <w:sz w:val="20"/>
        </w:rPr>
        <w:t xml:space="preserve">7-10 dagen </w:t>
      </w:r>
      <w:r w:rsidRPr="00731B79">
        <w:rPr>
          <w:sz w:val="20"/>
        </w:rPr>
        <w:sym w:font="Wingdings" w:char="F0E0"/>
      </w:r>
      <w:r w:rsidRPr="00731B79">
        <w:rPr>
          <w:sz w:val="20"/>
        </w:rPr>
        <w:t xml:space="preserve"> eradicatie in 85% van de gevallen</w:t>
      </w:r>
    </w:p>
    <w:p w14:paraId="2520720D" w14:textId="77777777" w:rsidR="009957AB" w:rsidRDefault="00731B79" w:rsidP="009957AB">
      <w:pPr>
        <w:rPr>
          <w:rFonts w:eastAsiaTheme="minorEastAsia"/>
          <w:b/>
          <w:color w:val="5A5A5A" w:themeColor="text1" w:themeTint="A5"/>
          <w:spacing w:val="15"/>
        </w:rPr>
      </w:pPr>
      <w:r>
        <w:rPr>
          <w:noProof/>
          <w:lang w:val="nl-NL" w:eastAsia="nl-NL"/>
        </w:rPr>
        <w:drawing>
          <wp:anchor distT="0" distB="0" distL="114300" distR="114300" simplePos="0" relativeHeight="251659264" behindDoc="0" locked="0" layoutInCell="1" allowOverlap="1" wp14:anchorId="7176EF11" wp14:editId="7ABE5316">
            <wp:simplePos x="0" y="0"/>
            <wp:positionH relativeFrom="column">
              <wp:posOffset>733425</wp:posOffset>
            </wp:positionH>
            <wp:positionV relativeFrom="paragraph">
              <wp:posOffset>290195</wp:posOffset>
            </wp:positionV>
            <wp:extent cx="4171950" cy="2358447"/>
            <wp:effectExtent l="0" t="0" r="0" b="3810"/>
            <wp:wrapTopAndBottom/>
            <wp:docPr id="308" name="Afbeelding 308" descr="http://2.bp.blogspot.com/-SiDF88ckfb0/VkNTUIwAMyI/AAAAAAAAAuE/nl6hR7X5rvo/s640/maagzw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SiDF88ckfb0/VkNTUIwAMyI/AAAAAAAAAuE/nl6hR7X5rvo/s640/maagzwe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1950" cy="2358447"/>
                    </a:xfrm>
                    <a:prstGeom prst="rect">
                      <a:avLst/>
                    </a:prstGeom>
                    <a:noFill/>
                    <a:ln>
                      <a:noFill/>
                    </a:ln>
                  </pic:spPr>
                </pic:pic>
              </a:graphicData>
            </a:graphic>
          </wp:anchor>
        </w:drawing>
      </w:r>
      <w:r w:rsidR="00AA55E0" w:rsidRPr="00731B79">
        <w:rPr>
          <w:rFonts w:eastAsiaTheme="minorEastAsia"/>
          <w:b/>
          <w:color w:val="5A5A5A" w:themeColor="text1" w:themeTint="A5"/>
          <w:spacing w:val="15"/>
        </w:rPr>
        <w:t>Maag- en duodenumulcus</w:t>
      </w:r>
    </w:p>
    <w:p w14:paraId="68C42F37" w14:textId="77777777" w:rsidR="00731B79" w:rsidRPr="00731B79" w:rsidRDefault="00731B79" w:rsidP="009957AB">
      <w:pPr>
        <w:rPr>
          <w:rFonts w:eastAsiaTheme="minorEastAsia"/>
          <w:b/>
          <w:color w:val="5A5A5A" w:themeColor="text1" w:themeTint="A5"/>
          <w:spacing w:val="15"/>
        </w:rPr>
      </w:pPr>
    </w:p>
    <w:p w14:paraId="495450A8" w14:textId="77777777" w:rsidR="00AA55E0" w:rsidRPr="00731B79" w:rsidRDefault="00AA55E0" w:rsidP="00AA55E0">
      <w:pPr>
        <w:rPr>
          <w:sz w:val="20"/>
        </w:rPr>
      </w:pPr>
      <w:r w:rsidRPr="00731B79">
        <w:rPr>
          <w:sz w:val="20"/>
        </w:rPr>
        <w:t xml:space="preserve">ulcus = scherp begrensde onderbreking van de mucosa die door de muscularis </w:t>
      </w:r>
      <w:r w:rsidR="00EE1A94" w:rsidRPr="00731B79">
        <w:rPr>
          <w:sz w:val="20"/>
        </w:rPr>
        <w:t>mucosa</w:t>
      </w:r>
      <w:r w:rsidRPr="00731B79">
        <w:rPr>
          <w:sz w:val="20"/>
        </w:rPr>
        <w:t xml:space="preserve"> dringt (</w:t>
      </w:r>
      <w:r w:rsidRPr="00731B79">
        <w:rPr>
          <w:rFonts w:cstheme="minorHAnsi"/>
          <w:sz w:val="20"/>
        </w:rPr>
        <w:t>↔</w:t>
      </w:r>
      <w:r w:rsidRPr="00731B79">
        <w:rPr>
          <w:sz w:val="20"/>
        </w:rPr>
        <w:t>erosie)</w:t>
      </w:r>
    </w:p>
    <w:p w14:paraId="42A72AA7" w14:textId="77777777" w:rsidR="00AA55E0" w:rsidRPr="00731B79" w:rsidRDefault="00EE1A94" w:rsidP="00AA55E0">
      <w:pPr>
        <w:rPr>
          <w:sz w:val="20"/>
        </w:rPr>
      </w:pPr>
      <w:r w:rsidRPr="00731B79">
        <w:rPr>
          <w:sz w:val="20"/>
        </w:rPr>
        <w:t>Peptisch</w:t>
      </w:r>
      <w:r w:rsidR="00AA55E0" w:rsidRPr="00731B79">
        <w:rPr>
          <w:sz w:val="20"/>
        </w:rPr>
        <w:t xml:space="preserve"> ulcus = ulcus op de plaatsen waar de mucosa in contact komt met zuur-pepsine</w:t>
      </w:r>
    </w:p>
    <w:p w14:paraId="221C188B" w14:textId="77777777" w:rsidR="00AA55E0" w:rsidRPr="00731B79" w:rsidRDefault="00AA55E0" w:rsidP="00550245">
      <w:pPr>
        <w:pStyle w:val="Lijstalinea"/>
        <w:numPr>
          <w:ilvl w:val="0"/>
          <w:numId w:val="17"/>
        </w:numPr>
        <w:rPr>
          <w:sz w:val="20"/>
        </w:rPr>
      </w:pPr>
      <w:r w:rsidRPr="00731B79">
        <w:rPr>
          <w:sz w:val="20"/>
        </w:rPr>
        <w:t xml:space="preserve">Maag- en </w:t>
      </w:r>
      <w:r w:rsidR="00EE1A94" w:rsidRPr="00731B79">
        <w:rPr>
          <w:sz w:val="20"/>
        </w:rPr>
        <w:t>duodenumulcus</w:t>
      </w:r>
    </w:p>
    <w:p w14:paraId="2AE6581A" w14:textId="77777777" w:rsidR="00AA55E0" w:rsidRPr="00731B79" w:rsidRDefault="00EE1A94" w:rsidP="00550245">
      <w:pPr>
        <w:pStyle w:val="Lijstalinea"/>
        <w:numPr>
          <w:ilvl w:val="0"/>
          <w:numId w:val="17"/>
        </w:numPr>
        <w:rPr>
          <w:sz w:val="20"/>
        </w:rPr>
      </w:pPr>
      <w:r w:rsidRPr="00731B79">
        <w:rPr>
          <w:sz w:val="20"/>
        </w:rPr>
        <w:t>Peptische</w:t>
      </w:r>
      <w:r w:rsidR="00AA55E0" w:rsidRPr="00731B79">
        <w:rPr>
          <w:sz w:val="20"/>
        </w:rPr>
        <w:t xml:space="preserve"> oesofagitis</w:t>
      </w:r>
    </w:p>
    <w:p w14:paraId="61CE9B7C" w14:textId="77777777" w:rsidR="00AA55E0" w:rsidRPr="00731B79" w:rsidRDefault="00AA55E0" w:rsidP="00550245">
      <w:pPr>
        <w:pStyle w:val="Lijstalinea"/>
        <w:numPr>
          <w:ilvl w:val="0"/>
          <w:numId w:val="17"/>
        </w:numPr>
        <w:rPr>
          <w:sz w:val="20"/>
        </w:rPr>
      </w:pPr>
      <w:r w:rsidRPr="00731B79">
        <w:rPr>
          <w:sz w:val="20"/>
        </w:rPr>
        <w:t>Jejunaal ulcus bij gastrojejunostomie of Zollinger-Ellison</w:t>
      </w:r>
    </w:p>
    <w:p w14:paraId="4E2FCD2C" w14:textId="77777777" w:rsidR="00AA55E0" w:rsidRPr="00731B79" w:rsidRDefault="00AA55E0" w:rsidP="00550245">
      <w:pPr>
        <w:pStyle w:val="Lijstalinea"/>
        <w:numPr>
          <w:ilvl w:val="0"/>
          <w:numId w:val="17"/>
        </w:numPr>
        <w:rPr>
          <w:sz w:val="20"/>
        </w:rPr>
      </w:pPr>
      <w:r w:rsidRPr="00731B79">
        <w:rPr>
          <w:sz w:val="20"/>
        </w:rPr>
        <w:t>Ileaal ulcus bij het divertikel van Meckel</w:t>
      </w:r>
    </w:p>
    <w:p w14:paraId="1ADEE4C2" w14:textId="77777777" w:rsidR="00AA55E0" w:rsidRPr="00731B79" w:rsidRDefault="00AA55E0" w:rsidP="00AA55E0">
      <w:pPr>
        <w:rPr>
          <w:sz w:val="20"/>
        </w:rPr>
      </w:pPr>
      <w:r w:rsidRPr="00731B79">
        <w:rPr>
          <w:sz w:val="20"/>
        </w:rPr>
        <w:t>Lokalisatie:</w:t>
      </w:r>
    </w:p>
    <w:p w14:paraId="73FA9CCC" w14:textId="77777777" w:rsidR="00AA55E0" w:rsidRPr="00731B79" w:rsidRDefault="00AA55E0" w:rsidP="00AA55E0">
      <w:pPr>
        <w:rPr>
          <w:sz w:val="20"/>
        </w:rPr>
      </w:pPr>
      <w:r w:rsidRPr="00731B79">
        <w:rPr>
          <w:sz w:val="20"/>
        </w:rPr>
        <w:tab/>
        <w:t>Maagulcus: thv kleine curvatuur ond de angulus; vooral in de mucosa van het antrum</w:t>
      </w:r>
    </w:p>
    <w:p w14:paraId="705E3265" w14:textId="77777777" w:rsidR="00AA55E0" w:rsidRPr="00731B79" w:rsidRDefault="00AA55E0" w:rsidP="00AA55E0">
      <w:pPr>
        <w:rPr>
          <w:sz w:val="20"/>
        </w:rPr>
      </w:pPr>
      <w:r w:rsidRPr="00731B79">
        <w:rPr>
          <w:sz w:val="20"/>
        </w:rPr>
        <w:tab/>
        <w:t>Duodenale ulcus (bulbair): in de bulbus, 2cm distaal van de pyloor</w:t>
      </w:r>
    </w:p>
    <w:p w14:paraId="68C0494C" w14:textId="77777777" w:rsidR="00AA55E0" w:rsidRPr="00731B79" w:rsidRDefault="00AA55E0" w:rsidP="00AA55E0">
      <w:pPr>
        <w:rPr>
          <w:sz w:val="20"/>
        </w:rPr>
      </w:pPr>
      <w:r w:rsidRPr="00731B79">
        <w:rPr>
          <w:sz w:val="20"/>
        </w:rPr>
        <w:t>Vooral bij mannen, vooral bulbaire ulcera</w:t>
      </w:r>
    </w:p>
    <w:p w14:paraId="33C8C526" w14:textId="77777777" w:rsidR="00AA55E0" w:rsidRPr="00731B79" w:rsidRDefault="00AA55E0" w:rsidP="00AA55E0">
      <w:pPr>
        <w:rPr>
          <w:sz w:val="20"/>
        </w:rPr>
      </w:pPr>
      <w:r w:rsidRPr="00731B79">
        <w:rPr>
          <w:rStyle w:val="Subtieleverwijzing"/>
          <w:rFonts w:eastAsiaTheme="minorEastAsia"/>
          <w:spacing w:val="15"/>
          <w:sz w:val="20"/>
        </w:rPr>
        <w:lastRenderedPageBreak/>
        <w:t>Pathogenese</w:t>
      </w:r>
    </w:p>
    <w:p w14:paraId="384002CB" w14:textId="77777777" w:rsidR="00AA55E0" w:rsidRPr="00731B79" w:rsidRDefault="00AA55E0" w:rsidP="00731B79">
      <w:pPr>
        <w:pStyle w:val="Lijstalinea"/>
        <w:numPr>
          <w:ilvl w:val="0"/>
          <w:numId w:val="19"/>
        </w:numPr>
        <w:ind w:left="1068"/>
        <w:rPr>
          <w:i/>
          <w:sz w:val="20"/>
          <w:u w:val="single"/>
        </w:rPr>
      </w:pPr>
      <w:r w:rsidRPr="00731B79">
        <w:rPr>
          <w:i/>
          <w:sz w:val="20"/>
          <w:u w:val="single"/>
        </w:rPr>
        <w:t>H. Pylori</w:t>
      </w:r>
    </w:p>
    <w:p w14:paraId="0AB8043C" w14:textId="77777777" w:rsidR="00AA55E0" w:rsidRPr="00731B79" w:rsidRDefault="00AA55E0" w:rsidP="00731B79">
      <w:pPr>
        <w:ind w:left="708"/>
        <w:rPr>
          <w:sz w:val="20"/>
        </w:rPr>
      </w:pPr>
      <w:r w:rsidRPr="00731B79">
        <w:rPr>
          <w:sz w:val="20"/>
        </w:rPr>
        <w:t xml:space="preserve">Het klassieke peptische ulcus </w:t>
      </w:r>
      <w:r w:rsidRPr="00731B79">
        <w:rPr>
          <w:b/>
          <w:sz w:val="20"/>
        </w:rPr>
        <w:t>met neiging tot recidiefvorming</w:t>
      </w:r>
    </w:p>
    <w:p w14:paraId="50872725" w14:textId="77777777" w:rsidR="00AA55E0" w:rsidRPr="00731B79" w:rsidRDefault="00AA55E0" w:rsidP="00731B79">
      <w:pPr>
        <w:ind w:left="708"/>
        <w:rPr>
          <w:sz w:val="20"/>
        </w:rPr>
      </w:pPr>
      <w:r w:rsidRPr="00731B79">
        <w:rPr>
          <w:sz w:val="20"/>
        </w:rPr>
        <w:t>No HP, no ulcer</w:t>
      </w:r>
    </w:p>
    <w:p w14:paraId="6BF59CDE" w14:textId="77777777" w:rsidR="00AA55E0" w:rsidRPr="00731B79" w:rsidRDefault="00AA55E0" w:rsidP="00731B79">
      <w:pPr>
        <w:ind w:left="708"/>
        <w:rPr>
          <w:sz w:val="20"/>
        </w:rPr>
      </w:pPr>
      <w:r w:rsidRPr="00731B79">
        <w:rPr>
          <w:sz w:val="20"/>
        </w:rPr>
        <w:t>Pathogenese van duodenumulcer:</w:t>
      </w:r>
    </w:p>
    <w:p w14:paraId="488FD61A" w14:textId="77777777" w:rsidR="00AA55E0" w:rsidRPr="00731B79" w:rsidRDefault="00AA55E0" w:rsidP="00731B79">
      <w:pPr>
        <w:pStyle w:val="Lijstalinea"/>
        <w:numPr>
          <w:ilvl w:val="0"/>
          <w:numId w:val="17"/>
        </w:numPr>
        <w:ind w:left="1428"/>
        <w:rPr>
          <w:sz w:val="20"/>
        </w:rPr>
      </w:pPr>
      <w:r w:rsidRPr="00731B79">
        <w:rPr>
          <w:sz w:val="20"/>
        </w:rPr>
        <w:t>Infectie met meer virulente stammen van HP die meer adhesief zijn thv de mucosa</w:t>
      </w:r>
    </w:p>
    <w:p w14:paraId="51157B30" w14:textId="77777777" w:rsidR="00AA55E0" w:rsidRPr="00731B79" w:rsidRDefault="00AA55E0" w:rsidP="00731B79">
      <w:pPr>
        <w:pStyle w:val="Lijstalinea"/>
        <w:numPr>
          <w:ilvl w:val="0"/>
          <w:numId w:val="17"/>
        </w:numPr>
        <w:ind w:left="1428"/>
        <w:rPr>
          <w:sz w:val="20"/>
        </w:rPr>
      </w:pPr>
      <w:r w:rsidRPr="00731B79">
        <w:rPr>
          <w:sz w:val="20"/>
        </w:rPr>
        <w:t xml:space="preserve">Veroorzaken gastritis maar vooral in het antrum </w:t>
      </w:r>
      <w:r w:rsidRPr="00731B79">
        <w:rPr>
          <w:sz w:val="20"/>
        </w:rPr>
        <w:sym w:font="Wingdings" w:char="F0E0"/>
      </w:r>
      <w:r w:rsidRPr="00731B79">
        <w:rPr>
          <w:sz w:val="20"/>
        </w:rPr>
        <w:t xml:space="preserve"> corpus is minder onderbroken en kan veel zuur secreteren</w:t>
      </w:r>
    </w:p>
    <w:p w14:paraId="4023AED0" w14:textId="77777777" w:rsidR="00AA55E0" w:rsidRPr="00731B79" w:rsidRDefault="00AA55E0" w:rsidP="00731B79">
      <w:pPr>
        <w:pStyle w:val="Lijstalinea"/>
        <w:numPr>
          <w:ilvl w:val="0"/>
          <w:numId w:val="17"/>
        </w:numPr>
        <w:ind w:left="1428"/>
        <w:rPr>
          <w:sz w:val="20"/>
        </w:rPr>
      </w:pPr>
      <w:r w:rsidRPr="00731B79">
        <w:rPr>
          <w:sz w:val="20"/>
        </w:rPr>
        <w:t xml:space="preserve">Gastritis zorgt ervoor dat de regulatie van gastrine defect is </w:t>
      </w:r>
      <w:r w:rsidRPr="00731B79">
        <w:rPr>
          <w:sz w:val="20"/>
        </w:rPr>
        <w:sym w:font="Wingdings" w:char="F0E0"/>
      </w:r>
      <w:r w:rsidRPr="00731B79">
        <w:rPr>
          <w:sz w:val="20"/>
        </w:rPr>
        <w:t xml:space="preserve"> ++ gastrinevrijzetting </w:t>
      </w:r>
      <w:r w:rsidRPr="00731B79">
        <w:rPr>
          <w:sz w:val="20"/>
        </w:rPr>
        <w:sym w:font="Wingdings" w:char="F0E0"/>
      </w:r>
      <w:r w:rsidRPr="00731B79">
        <w:rPr>
          <w:sz w:val="20"/>
        </w:rPr>
        <w:t xml:space="preserve"> ++ stimulatie van de pariëtaalcellen</w:t>
      </w:r>
    </w:p>
    <w:p w14:paraId="33F63B41" w14:textId="77777777" w:rsidR="00AA55E0" w:rsidRPr="00731B79" w:rsidRDefault="00AA55E0" w:rsidP="00731B79">
      <w:pPr>
        <w:pStyle w:val="Lijstalinea"/>
        <w:numPr>
          <w:ilvl w:val="0"/>
          <w:numId w:val="17"/>
        </w:numPr>
        <w:ind w:left="1428"/>
        <w:rPr>
          <w:sz w:val="20"/>
        </w:rPr>
      </w:pPr>
      <w:r w:rsidRPr="00731B79">
        <w:rPr>
          <w:sz w:val="20"/>
        </w:rPr>
        <w:t xml:space="preserve">++ acidificatie van bulbus </w:t>
      </w:r>
      <w:r w:rsidRPr="00731B79">
        <w:rPr>
          <w:sz w:val="20"/>
        </w:rPr>
        <w:sym w:font="Wingdings" w:char="F0E0"/>
      </w:r>
      <w:r w:rsidRPr="00731B79">
        <w:rPr>
          <w:sz w:val="20"/>
        </w:rPr>
        <w:t xml:space="preserve"> maagmetaplasie (= metaplasie van de mucosa in de bulbus) </w:t>
      </w:r>
      <w:r w:rsidRPr="00731B79">
        <w:rPr>
          <w:sz w:val="20"/>
        </w:rPr>
        <w:sym w:font="Wingdings" w:char="F0E0"/>
      </w:r>
      <w:r w:rsidRPr="00731B79">
        <w:rPr>
          <w:sz w:val="20"/>
        </w:rPr>
        <w:t xml:space="preserve"> dit stuk van de bulbus wordt geïnfecteerd met HP </w:t>
      </w:r>
      <w:r w:rsidRPr="00731B79">
        <w:rPr>
          <w:sz w:val="20"/>
        </w:rPr>
        <w:sym w:font="Wingdings" w:char="F0E0"/>
      </w:r>
      <w:r w:rsidRPr="00731B79">
        <w:rPr>
          <w:sz w:val="20"/>
        </w:rPr>
        <w:t xml:space="preserve"> ontsteking, erosie, ulcus</w:t>
      </w:r>
    </w:p>
    <w:p w14:paraId="084BF05A" w14:textId="77777777" w:rsidR="00AA55E0" w:rsidRPr="00731B79" w:rsidRDefault="00AA55E0" w:rsidP="00731B79">
      <w:pPr>
        <w:ind w:left="708"/>
        <w:rPr>
          <w:sz w:val="20"/>
        </w:rPr>
      </w:pPr>
      <w:r w:rsidRPr="00731B79">
        <w:rPr>
          <w:sz w:val="20"/>
        </w:rPr>
        <w:t>Pathogenese van maagulcus:</w:t>
      </w:r>
    </w:p>
    <w:p w14:paraId="645067F6" w14:textId="77777777" w:rsidR="00AA55E0" w:rsidRPr="00731B79" w:rsidRDefault="00AA55E0" w:rsidP="00731B79">
      <w:pPr>
        <w:pStyle w:val="Lijstalinea"/>
        <w:numPr>
          <w:ilvl w:val="0"/>
          <w:numId w:val="17"/>
        </w:numPr>
        <w:ind w:left="1428"/>
        <w:rPr>
          <w:sz w:val="20"/>
        </w:rPr>
      </w:pPr>
      <w:r w:rsidRPr="00731B79">
        <w:rPr>
          <w:sz w:val="20"/>
        </w:rPr>
        <w:t xml:space="preserve">HP gastritis = pan gastritis (volledige maag) + atrofie </w:t>
      </w:r>
      <w:r w:rsidRPr="00731B79">
        <w:rPr>
          <w:sz w:val="20"/>
        </w:rPr>
        <w:sym w:font="Wingdings" w:char="F0E0"/>
      </w:r>
      <w:r w:rsidRPr="00731B79">
        <w:rPr>
          <w:sz w:val="20"/>
        </w:rPr>
        <w:t xml:space="preserve"> ulcus vooral in antrale mucosa</w:t>
      </w:r>
    </w:p>
    <w:p w14:paraId="7BB13C34" w14:textId="77777777" w:rsidR="00AA55E0" w:rsidRPr="00731B79" w:rsidRDefault="00AA55E0" w:rsidP="00731B79">
      <w:pPr>
        <w:pStyle w:val="Lijstalinea"/>
        <w:ind w:left="1428"/>
        <w:rPr>
          <w:sz w:val="20"/>
        </w:rPr>
      </w:pPr>
    </w:p>
    <w:p w14:paraId="595F900C" w14:textId="77777777" w:rsidR="00AA55E0" w:rsidRPr="00731B79" w:rsidRDefault="00AA55E0" w:rsidP="00731B79">
      <w:pPr>
        <w:pStyle w:val="Lijstalinea"/>
        <w:numPr>
          <w:ilvl w:val="0"/>
          <w:numId w:val="19"/>
        </w:numPr>
        <w:ind w:left="1068"/>
        <w:rPr>
          <w:i/>
          <w:sz w:val="20"/>
          <w:u w:val="single"/>
        </w:rPr>
      </w:pPr>
      <w:r w:rsidRPr="00731B79">
        <w:rPr>
          <w:i/>
          <w:sz w:val="20"/>
          <w:u w:val="single"/>
        </w:rPr>
        <w:t>Maagzuur</w:t>
      </w:r>
    </w:p>
    <w:p w14:paraId="4226119F" w14:textId="77777777" w:rsidR="00AA55E0" w:rsidRPr="00731B79" w:rsidRDefault="00AA55E0" w:rsidP="00731B79">
      <w:pPr>
        <w:pStyle w:val="Lijstalinea"/>
        <w:ind w:left="1068"/>
        <w:rPr>
          <w:sz w:val="20"/>
        </w:rPr>
      </w:pPr>
      <w:r w:rsidRPr="00731B79">
        <w:rPr>
          <w:sz w:val="20"/>
        </w:rPr>
        <w:t>‘No acid, no ulcer’: argumenten</w:t>
      </w:r>
    </w:p>
    <w:p w14:paraId="497EE4DE" w14:textId="77777777" w:rsidR="00AA55E0" w:rsidRPr="00731B79" w:rsidRDefault="00AA55E0" w:rsidP="00731B79">
      <w:pPr>
        <w:pStyle w:val="Lijstalinea"/>
        <w:numPr>
          <w:ilvl w:val="1"/>
          <w:numId w:val="17"/>
        </w:numPr>
        <w:ind w:left="2148"/>
        <w:rPr>
          <w:sz w:val="20"/>
        </w:rPr>
      </w:pPr>
      <w:r w:rsidRPr="00731B79">
        <w:rPr>
          <w:sz w:val="20"/>
        </w:rPr>
        <w:t xml:space="preserve">Pt met gastrinoom (tumor in alvleesklier </w:t>
      </w:r>
      <w:r w:rsidRPr="00731B79">
        <w:rPr>
          <w:sz w:val="20"/>
        </w:rPr>
        <w:sym w:font="Wingdings" w:char="F0E0"/>
      </w:r>
      <w:r w:rsidRPr="00731B79">
        <w:rPr>
          <w:sz w:val="20"/>
        </w:rPr>
        <w:t xml:space="preserve"> ++ gastrine </w:t>
      </w:r>
      <w:r w:rsidRPr="00731B79">
        <w:rPr>
          <w:sz w:val="20"/>
        </w:rPr>
        <w:sym w:font="Wingdings" w:char="F0E0"/>
      </w:r>
      <w:r w:rsidRPr="00731B79">
        <w:rPr>
          <w:sz w:val="20"/>
        </w:rPr>
        <w:t xml:space="preserve"> ++ zuursecretie) hebben altijd ulcera</w:t>
      </w:r>
    </w:p>
    <w:p w14:paraId="241EE5E7" w14:textId="77777777" w:rsidR="00AA55E0" w:rsidRPr="00731B79" w:rsidRDefault="00AA55E0" w:rsidP="00731B79">
      <w:pPr>
        <w:pStyle w:val="Lijstalinea"/>
        <w:numPr>
          <w:ilvl w:val="1"/>
          <w:numId w:val="17"/>
        </w:numPr>
        <w:ind w:left="2148"/>
        <w:rPr>
          <w:sz w:val="20"/>
        </w:rPr>
      </w:pPr>
      <w:r w:rsidRPr="00731B79">
        <w:rPr>
          <w:sz w:val="20"/>
        </w:rPr>
        <w:t>Alle ulcera genezen als zuursecretie gestopt wordt</w:t>
      </w:r>
    </w:p>
    <w:p w14:paraId="50668CCF" w14:textId="77777777" w:rsidR="00AA55E0" w:rsidRPr="00731B79" w:rsidRDefault="00AA55E0" w:rsidP="00731B79">
      <w:pPr>
        <w:pStyle w:val="Lijstalinea"/>
        <w:numPr>
          <w:ilvl w:val="1"/>
          <w:numId w:val="17"/>
        </w:numPr>
        <w:ind w:left="2148"/>
        <w:rPr>
          <w:sz w:val="20"/>
        </w:rPr>
      </w:pPr>
      <w:r w:rsidRPr="00731B79">
        <w:rPr>
          <w:sz w:val="20"/>
        </w:rPr>
        <w:t>Een minimum hoeveelheid zuur is nodig</w:t>
      </w:r>
    </w:p>
    <w:p w14:paraId="0934BC64" w14:textId="77777777" w:rsidR="00AA55E0" w:rsidRPr="00731B79" w:rsidRDefault="00AA55E0" w:rsidP="00731B79">
      <w:pPr>
        <w:ind w:left="1416"/>
        <w:rPr>
          <w:sz w:val="20"/>
        </w:rPr>
      </w:pPr>
      <w:r w:rsidRPr="00731B79">
        <w:rPr>
          <w:sz w:val="20"/>
        </w:rPr>
        <w:t xml:space="preserve">Voorbeeld: pt met chronische HP gastritis of NSAID letsel </w:t>
      </w:r>
      <w:r w:rsidRPr="00731B79">
        <w:rPr>
          <w:sz w:val="20"/>
        </w:rPr>
        <w:sym w:font="Wingdings" w:char="F0E0"/>
      </w:r>
      <w:r w:rsidRPr="00731B79">
        <w:rPr>
          <w:sz w:val="20"/>
        </w:rPr>
        <w:t xml:space="preserve"> inflammatie </w:t>
      </w:r>
      <w:r w:rsidRPr="00731B79">
        <w:rPr>
          <w:sz w:val="20"/>
        </w:rPr>
        <w:sym w:font="Wingdings" w:char="F0E0"/>
      </w:r>
      <w:r w:rsidRPr="00731B79">
        <w:rPr>
          <w:sz w:val="20"/>
        </w:rPr>
        <w:t xml:space="preserve"> mucosa wordt doorbroken </w:t>
      </w:r>
      <w:r w:rsidRPr="00731B79">
        <w:rPr>
          <w:sz w:val="20"/>
        </w:rPr>
        <w:sym w:font="Wingdings" w:char="F0E0"/>
      </w:r>
      <w:r w:rsidRPr="00731B79">
        <w:rPr>
          <w:sz w:val="20"/>
        </w:rPr>
        <w:t xml:space="preserve"> zuur kan indringen </w:t>
      </w:r>
      <w:r w:rsidRPr="00731B79">
        <w:rPr>
          <w:sz w:val="20"/>
        </w:rPr>
        <w:sym w:font="Wingdings" w:char="F0E0"/>
      </w:r>
      <w:r w:rsidRPr="00731B79">
        <w:rPr>
          <w:sz w:val="20"/>
        </w:rPr>
        <w:t xml:space="preserve"> verdere weefselafbraak met ulcusvorming</w:t>
      </w:r>
    </w:p>
    <w:p w14:paraId="472BFDFA" w14:textId="77777777" w:rsidR="00AA55E0" w:rsidRPr="00731B79" w:rsidRDefault="00AA55E0" w:rsidP="00731B79">
      <w:pPr>
        <w:pStyle w:val="Lijstalinea"/>
        <w:numPr>
          <w:ilvl w:val="0"/>
          <w:numId w:val="19"/>
        </w:numPr>
        <w:ind w:left="1068"/>
        <w:rPr>
          <w:i/>
          <w:sz w:val="20"/>
          <w:u w:val="single"/>
        </w:rPr>
      </w:pPr>
      <w:r w:rsidRPr="00731B79">
        <w:rPr>
          <w:i/>
          <w:sz w:val="20"/>
          <w:u w:val="single"/>
        </w:rPr>
        <w:t>NSAIDs</w:t>
      </w:r>
    </w:p>
    <w:p w14:paraId="7DBB3BC1" w14:textId="77777777" w:rsidR="00AA55E0" w:rsidRPr="00731B79" w:rsidRDefault="00AA55E0" w:rsidP="00731B79">
      <w:pPr>
        <w:ind w:left="708" w:firstLine="360"/>
        <w:rPr>
          <w:sz w:val="20"/>
        </w:rPr>
      </w:pPr>
      <w:r w:rsidRPr="00731B79">
        <w:rPr>
          <w:sz w:val="20"/>
        </w:rPr>
        <w:t xml:space="preserve">° antrale en prepyloor ulcera </w:t>
      </w:r>
      <w:r w:rsidRPr="00731B79">
        <w:rPr>
          <w:b/>
          <w:sz w:val="20"/>
        </w:rPr>
        <w:t>zonder neiging tot recidiefvorming</w:t>
      </w:r>
    </w:p>
    <w:p w14:paraId="12F05673" w14:textId="77777777" w:rsidR="00AA55E0" w:rsidRPr="00731B79" w:rsidRDefault="00AA55E0" w:rsidP="00731B79">
      <w:pPr>
        <w:ind w:left="708" w:firstLine="360"/>
        <w:rPr>
          <w:sz w:val="20"/>
        </w:rPr>
      </w:pPr>
      <w:r w:rsidRPr="00731B79">
        <w:rPr>
          <w:sz w:val="20"/>
        </w:rPr>
        <w:t>Pathogenese:</w:t>
      </w:r>
    </w:p>
    <w:p w14:paraId="29312CA8" w14:textId="77777777" w:rsidR="00AA55E0" w:rsidRPr="00731B79" w:rsidRDefault="00AA55E0" w:rsidP="00731B79">
      <w:pPr>
        <w:pStyle w:val="Lijstalinea"/>
        <w:numPr>
          <w:ilvl w:val="0"/>
          <w:numId w:val="20"/>
        </w:numPr>
        <w:ind w:left="1428"/>
        <w:rPr>
          <w:sz w:val="20"/>
        </w:rPr>
      </w:pPr>
      <w:r w:rsidRPr="00731B79">
        <w:rPr>
          <w:sz w:val="20"/>
        </w:rPr>
        <w:t>Rechtstreekse prikkeling van de mucosa</w:t>
      </w:r>
    </w:p>
    <w:p w14:paraId="5E8AE951" w14:textId="77777777" w:rsidR="00AA55E0" w:rsidRPr="00731B79" w:rsidRDefault="00AA55E0" w:rsidP="00731B79">
      <w:pPr>
        <w:pStyle w:val="Lijstalinea"/>
        <w:numPr>
          <w:ilvl w:val="0"/>
          <w:numId w:val="20"/>
        </w:numPr>
        <w:ind w:left="1428"/>
        <w:rPr>
          <w:sz w:val="20"/>
        </w:rPr>
      </w:pPr>
      <w:r w:rsidRPr="00731B79">
        <w:rPr>
          <w:sz w:val="20"/>
        </w:rPr>
        <w:t xml:space="preserve">Inhibitie PGL secretie </w:t>
      </w:r>
      <w:r w:rsidRPr="00731B79">
        <w:rPr>
          <w:sz w:val="20"/>
        </w:rPr>
        <w:sym w:font="Wingdings" w:char="F0E0"/>
      </w:r>
      <w:r w:rsidRPr="00731B79">
        <w:rPr>
          <w:sz w:val="20"/>
        </w:rPr>
        <w:t xml:space="preserve"> minder mucosale verdediging</w:t>
      </w:r>
    </w:p>
    <w:p w14:paraId="1225C2C9" w14:textId="77777777" w:rsidR="00C6145A" w:rsidRPr="00731B79" w:rsidRDefault="00C6145A" w:rsidP="00C6145A">
      <w:pPr>
        <w:rPr>
          <w:rStyle w:val="Subtieleverwijzing"/>
          <w:rFonts w:eastAsiaTheme="minorEastAsia"/>
          <w:spacing w:val="15"/>
          <w:sz w:val="20"/>
        </w:rPr>
      </w:pPr>
      <w:r w:rsidRPr="00731B79">
        <w:rPr>
          <w:rStyle w:val="Subtieleverwijzing"/>
          <w:rFonts w:eastAsiaTheme="minorEastAsia"/>
          <w:spacing w:val="15"/>
          <w:sz w:val="20"/>
        </w:rPr>
        <w:t>Symptomen</w:t>
      </w:r>
    </w:p>
    <w:p w14:paraId="4DAE643F" w14:textId="77777777" w:rsidR="00C6145A" w:rsidRPr="00731B79" w:rsidRDefault="00C6145A" w:rsidP="00731B79">
      <w:pPr>
        <w:ind w:left="708"/>
        <w:rPr>
          <w:sz w:val="20"/>
        </w:rPr>
      </w:pPr>
      <w:r w:rsidRPr="00731B79">
        <w:rPr>
          <w:sz w:val="20"/>
        </w:rPr>
        <w:t>Typisch: knagende pijn in epigastrium, 2-3u na maaltijd, betert met ingesta of alkaliën</w:t>
      </w:r>
    </w:p>
    <w:p w14:paraId="3648ACD0" w14:textId="77777777" w:rsidR="00C6145A" w:rsidRPr="00731B79" w:rsidRDefault="00C6145A" w:rsidP="00731B79">
      <w:pPr>
        <w:ind w:left="708"/>
        <w:rPr>
          <w:sz w:val="20"/>
        </w:rPr>
      </w:pPr>
      <w:r w:rsidRPr="00731B79">
        <w:rPr>
          <w:sz w:val="20"/>
        </w:rPr>
        <w:t>Atypisch: speekselvloed, anorexie,nausea</w:t>
      </w:r>
    </w:p>
    <w:p w14:paraId="1D1A7EEE" w14:textId="77777777" w:rsidR="00C6145A" w:rsidRPr="00731B79" w:rsidRDefault="00C6145A" w:rsidP="00731B79">
      <w:pPr>
        <w:ind w:left="708"/>
        <w:rPr>
          <w:sz w:val="20"/>
        </w:rPr>
      </w:pPr>
      <w:r w:rsidRPr="00731B79">
        <w:rPr>
          <w:sz w:val="20"/>
        </w:rPr>
        <w:t>Symptoomloos: kan bij ouderen</w:t>
      </w:r>
    </w:p>
    <w:p w14:paraId="1C84425C" w14:textId="77777777" w:rsidR="00C6145A" w:rsidRPr="00731B79" w:rsidRDefault="00C6145A" w:rsidP="00731B79">
      <w:pPr>
        <w:ind w:left="708"/>
        <w:rPr>
          <w:sz w:val="20"/>
        </w:rPr>
      </w:pPr>
      <w:r w:rsidRPr="00731B79">
        <w:rPr>
          <w:sz w:val="20"/>
        </w:rPr>
        <w:t xml:space="preserve">‘pyloric channelsyndroom’: als ulcus ligt thv prepyloorstreek </w:t>
      </w:r>
      <w:r w:rsidRPr="00731B79">
        <w:rPr>
          <w:sz w:val="20"/>
        </w:rPr>
        <w:sym w:font="Wingdings" w:char="F0E0"/>
      </w:r>
      <w:r w:rsidRPr="00731B79">
        <w:rPr>
          <w:sz w:val="20"/>
        </w:rPr>
        <w:t xml:space="preserve"> onmiddellijk postprandiale pijnsymptomen. Braken verlicht de pijn</w:t>
      </w:r>
    </w:p>
    <w:p w14:paraId="18F28B5B" w14:textId="77777777" w:rsidR="00C6145A" w:rsidRPr="00731B79" w:rsidRDefault="00C6145A" w:rsidP="00C6145A">
      <w:pPr>
        <w:rPr>
          <w:sz w:val="20"/>
        </w:rPr>
      </w:pPr>
      <w:r w:rsidRPr="00731B79">
        <w:rPr>
          <w:rStyle w:val="Subtieleverwijzing"/>
          <w:rFonts w:eastAsiaTheme="minorEastAsia"/>
          <w:spacing w:val="15"/>
          <w:sz w:val="20"/>
        </w:rPr>
        <w:t>Diagnose</w:t>
      </w:r>
    </w:p>
    <w:p w14:paraId="2BD8E3EC" w14:textId="77777777" w:rsidR="00C6145A" w:rsidRPr="00731B79" w:rsidRDefault="00C6145A" w:rsidP="00731B79">
      <w:pPr>
        <w:ind w:left="708"/>
        <w:rPr>
          <w:sz w:val="20"/>
        </w:rPr>
      </w:pPr>
      <w:r w:rsidRPr="00731B79">
        <w:rPr>
          <w:sz w:val="20"/>
        </w:rPr>
        <w:t>Anamnese: goed vragen naar salicylaten en niet-steroïdale antiflogista</w:t>
      </w:r>
    </w:p>
    <w:p w14:paraId="3AACA19D" w14:textId="77777777" w:rsidR="00C6145A" w:rsidRPr="00731B79" w:rsidRDefault="00C6145A" w:rsidP="00731B79">
      <w:pPr>
        <w:ind w:left="708"/>
        <w:rPr>
          <w:sz w:val="20"/>
        </w:rPr>
      </w:pPr>
      <w:r w:rsidRPr="00731B79">
        <w:rPr>
          <w:sz w:val="20"/>
        </w:rPr>
        <w:t>KO: bijna altijd epigastrische drukpijn</w:t>
      </w:r>
    </w:p>
    <w:p w14:paraId="0BC0C573" w14:textId="77777777" w:rsidR="00C6145A" w:rsidRPr="00731B79" w:rsidRDefault="00C6145A" w:rsidP="00731B79">
      <w:pPr>
        <w:ind w:left="708"/>
        <w:rPr>
          <w:sz w:val="20"/>
        </w:rPr>
      </w:pPr>
      <w:r w:rsidRPr="00731B79">
        <w:rPr>
          <w:sz w:val="20"/>
        </w:rPr>
        <w:t>Biopsie: voldoende biopsiename is obligaat want elke maagulcus is potentieel maligne!</w:t>
      </w:r>
    </w:p>
    <w:p w14:paraId="7D639634" w14:textId="77777777" w:rsidR="00C6145A" w:rsidRPr="00731B79" w:rsidRDefault="00C6145A" w:rsidP="00731B79">
      <w:pPr>
        <w:ind w:left="708"/>
        <w:rPr>
          <w:sz w:val="20"/>
        </w:rPr>
      </w:pPr>
      <w:r w:rsidRPr="00731B79">
        <w:rPr>
          <w:sz w:val="20"/>
        </w:rPr>
        <w:t>RX SMD met barium</w:t>
      </w:r>
    </w:p>
    <w:p w14:paraId="70864964" w14:textId="77777777" w:rsidR="008E569A" w:rsidRDefault="008E569A">
      <w:pPr>
        <w:rPr>
          <w:rStyle w:val="Subtieleverwijzing"/>
          <w:rFonts w:eastAsiaTheme="minorEastAsia"/>
          <w:spacing w:val="15"/>
          <w:sz w:val="20"/>
        </w:rPr>
      </w:pPr>
      <w:r>
        <w:rPr>
          <w:rStyle w:val="Subtieleverwijzing"/>
          <w:rFonts w:eastAsiaTheme="minorEastAsia"/>
          <w:spacing w:val="15"/>
          <w:sz w:val="20"/>
        </w:rPr>
        <w:br w:type="page"/>
      </w:r>
    </w:p>
    <w:p w14:paraId="6ABA6EF2" w14:textId="77777777" w:rsidR="00C6145A" w:rsidRPr="00731B79" w:rsidRDefault="00C6145A" w:rsidP="00C6145A">
      <w:pPr>
        <w:rPr>
          <w:sz w:val="20"/>
        </w:rPr>
      </w:pPr>
      <w:r w:rsidRPr="00731B79">
        <w:rPr>
          <w:rStyle w:val="Subtieleverwijzing"/>
          <w:rFonts w:eastAsiaTheme="minorEastAsia"/>
          <w:spacing w:val="15"/>
          <w:sz w:val="20"/>
        </w:rPr>
        <w:lastRenderedPageBreak/>
        <w:t>Behandeling</w:t>
      </w:r>
    </w:p>
    <w:p w14:paraId="0D3F303B" w14:textId="77777777" w:rsidR="00C6145A" w:rsidRPr="00731B79" w:rsidRDefault="00C6145A" w:rsidP="00731B79">
      <w:pPr>
        <w:ind w:left="360"/>
        <w:rPr>
          <w:sz w:val="20"/>
        </w:rPr>
      </w:pPr>
      <w:r w:rsidRPr="00731B79">
        <w:rPr>
          <w:sz w:val="20"/>
        </w:rPr>
        <w:t>Dubbele optie:</w:t>
      </w:r>
    </w:p>
    <w:p w14:paraId="4C29F3A4" w14:textId="77777777" w:rsidR="00C6145A" w:rsidRPr="00731B79" w:rsidRDefault="00C6145A" w:rsidP="00731B79">
      <w:pPr>
        <w:pStyle w:val="Lijstalinea"/>
        <w:numPr>
          <w:ilvl w:val="0"/>
          <w:numId w:val="17"/>
        </w:numPr>
        <w:ind w:left="1080"/>
        <w:rPr>
          <w:sz w:val="20"/>
        </w:rPr>
      </w:pPr>
      <w:r w:rsidRPr="00731B79">
        <w:rPr>
          <w:sz w:val="20"/>
        </w:rPr>
        <w:t xml:space="preserve">De ulcus zelf behandelen als uiting van een ulcusziekte </w:t>
      </w:r>
      <w:r w:rsidRPr="00731B79">
        <w:rPr>
          <w:b/>
          <w:sz w:val="20"/>
        </w:rPr>
        <w:t>(1)</w:t>
      </w:r>
    </w:p>
    <w:p w14:paraId="0074BADD" w14:textId="77777777" w:rsidR="00C6145A" w:rsidRPr="00731B79" w:rsidRDefault="00C6145A" w:rsidP="00731B79">
      <w:pPr>
        <w:pStyle w:val="Lijstalinea"/>
        <w:ind w:left="1080"/>
        <w:rPr>
          <w:sz w:val="20"/>
        </w:rPr>
      </w:pPr>
      <w:r w:rsidRPr="00731B79">
        <w:rPr>
          <w:sz w:val="20"/>
        </w:rPr>
        <w:t>= symptomen én letsel behandelen</w:t>
      </w:r>
    </w:p>
    <w:p w14:paraId="1931736C" w14:textId="77777777" w:rsidR="00C6145A" w:rsidRPr="00731B79" w:rsidRDefault="00C6145A" w:rsidP="00731B79">
      <w:pPr>
        <w:pStyle w:val="Lijstalinea"/>
        <w:numPr>
          <w:ilvl w:val="0"/>
          <w:numId w:val="17"/>
        </w:numPr>
        <w:ind w:left="1080"/>
        <w:rPr>
          <w:sz w:val="20"/>
        </w:rPr>
      </w:pPr>
      <w:r w:rsidRPr="00731B79">
        <w:rPr>
          <w:sz w:val="20"/>
        </w:rPr>
        <w:t xml:space="preserve">De ulcusziekte behandelen </w:t>
      </w:r>
      <w:r w:rsidRPr="00731B79">
        <w:rPr>
          <w:b/>
          <w:sz w:val="20"/>
        </w:rPr>
        <w:t>(2)</w:t>
      </w:r>
    </w:p>
    <w:p w14:paraId="1925C67D" w14:textId="77777777" w:rsidR="00C6145A" w:rsidRPr="00731B79" w:rsidRDefault="00C6145A" w:rsidP="00731B79">
      <w:pPr>
        <w:pStyle w:val="Lijstalinea"/>
        <w:ind w:left="1080"/>
        <w:rPr>
          <w:sz w:val="20"/>
        </w:rPr>
      </w:pPr>
      <w:r w:rsidRPr="00731B79">
        <w:rPr>
          <w:sz w:val="20"/>
        </w:rPr>
        <w:t xml:space="preserve">= voorkomen van ulcusrecidieven </w:t>
      </w:r>
      <w:r w:rsidRPr="00731B79">
        <w:rPr>
          <w:sz w:val="20"/>
        </w:rPr>
        <w:sym w:font="Wingdings" w:char="F0E0"/>
      </w:r>
      <w:r w:rsidRPr="00731B79">
        <w:rPr>
          <w:sz w:val="20"/>
        </w:rPr>
        <w:t xml:space="preserve"> eradicatie HP (want echte ulcusziekte komt alleen voor bij HP gastritis)</w:t>
      </w:r>
    </w:p>
    <w:p w14:paraId="593C56A1" w14:textId="77777777" w:rsidR="00C6145A" w:rsidRPr="00731B79" w:rsidRDefault="00C6145A" w:rsidP="00731B79">
      <w:pPr>
        <w:pStyle w:val="Lijstalinea"/>
        <w:ind w:left="1080"/>
        <w:rPr>
          <w:sz w:val="20"/>
        </w:rPr>
      </w:pPr>
    </w:p>
    <w:p w14:paraId="7AD43CEF" w14:textId="77777777" w:rsidR="00C6145A" w:rsidRPr="00731B79" w:rsidRDefault="00C6145A" w:rsidP="00731B79">
      <w:pPr>
        <w:pStyle w:val="Lijstalinea"/>
        <w:numPr>
          <w:ilvl w:val="0"/>
          <w:numId w:val="21"/>
        </w:numPr>
        <w:ind w:left="1080"/>
        <w:rPr>
          <w:sz w:val="20"/>
        </w:rPr>
      </w:pPr>
      <w:r w:rsidRPr="00731B79">
        <w:rPr>
          <w:sz w:val="20"/>
        </w:rPr>
        <w:t>Hygiëno-diëtistische maatregelen: geen koffie, thee, cola, aspirine, NSAID, stoppen met roken</w:t>
      </w:r>
    </w:p>
    <w:p w14:paraId="3B328846" w14:textId="77777777" w:rsidR="00C6145A" w:rsidRPr="00731B79" w:rsidRDefault="00C6145A" w:rsidP="00731B79">
      <w:pPr>
        <w:pStyle w:val="Lijstalinea"/>
        <w:ind w:left="1080"/>
        <w:rPr>
          <w:sz w:val="20"/>
        </w:rPr>
      </w:pPr>
      <w:r w:rsidRPr="00731B79">
        <w:rPr>
          <w:sz w:val="20"/>
        </w:rPr>
        <w:t>Medicamenteus: zuursecretieremmers</w:t>
      </w:r>
    </w:p>
    <w:p w14:paraId="1CA2AB31" w14:textId="77777777" w:rsidR="00C6145A" w:rsidRPr="00731B79" w:rsidRDefault="00C6145A" w:rsidP="00731B79">
      <w:pPr>
        <w:pStyle w:val="Lijstalinea"/>
        <w:numPr>
          <w:ilvl w:val="1"/>
          <w:numId w:val="17"/>
        </w:numPr>
        <w:ind w:left="1800"/>
        <w:rPr>
          <w:sz w:val="20"/>
        </w:rPr>
      </w:pPr>
      <w:r w:rsidRPr="00731B79">
        <w:rPr>
          <w:sz w:val="20"/>
        </w:rPr>
        <w:t>H2-R antagonisten (</w:t>
      </w:r>
      <w:r w:rsidRPr="00731B79">
        <w:rPr>
          <w:i/>
          <w:sz w:val="20"/>
        </w:rPr>
        <w:t>cimetidine, ranitidine</w:t>
      </w:r>
      <w:r w:rsidRPr="00731B79">
        <w:rPr>
          <w:sz w:val="20"/>
        </w:rPr>
        <w:t>): 80% van de gevallen in 4-6w</w:t>
      </w:r>
    </w:p>
    <w:p w14:paraId="278E2E66" w14:textId="77777777" w:rsidR="00C6145A" w:rsidRPr="00731B79" w:rsidRDefault="00C6145A" w:rsidP="00731B79">
      <w:pPr>
        <w:pStyle w:val="Lijstalinea"/>
        <w:numPr>
          <w:ilvl w:val="1"/>
          <w:numId w:val="17"/>
        </w:numPr>
        <w:ind w:left="1800"/>
        <w:rPr>
          <w:sz w:val="20"/>
        </w:rPr>
      </w:pPr>
      <w:r w:rsidRPr="00731B79">
        <w:rPr>
          <w:sz w:val="20"/>
        </w:rPr>
        <w:t>PPI (</w:t>
      </w:r>
      <w:r w:rsidRPr="00731B79">
        <w:rPr>
          <w:i/>
          <w:sz w:val="20"/>
        </w:rPr>
        <w:t>omeprazole, lanzoprazolen pantoprazole, raboprazole, esomeprazole</w:t>
      </w:r>
      <w:r w:rsidRPr="00731B79">
        <w:rPr>
          <w:sz w:val="20"/>
        </w:rPr>
        <w:t>): 90% na 4w</w:t>
      </w:r>
    </w:p>
    <w:p w14:paraId="1496D05B" w14:textId="77777777" w:rsidR="00C6145A" w:rsidRPr="00731B79" w:rsidRDefault="00C6145A" w:rsidP="00731B79">
      <w:pPr>
        <w:pStyle w:val="Lijstalinea"/>
        <w:numPr>
          <w:ilvl w:val="0"/>
          <w:numId w:val="21"/>
        </w:numPr>
        <w:ind w:left="1080"/>
        <w:rPr>
          <w:sz w:val="20"/>
        </w:rPr>
      </w:pPr>
      <w:r w:rsidRPr="00731B79">
        <w:rPr>
          <w:sz w:val="20"/>
        </w:rPr>
        <w:t>Eradicatie HP</w:t>
      </w:r>
    </w:p>
    <w:p w14:paraId="78C3E99A" w14:textId="77777777" w:rsidR="00C6145A" w:rsidRPr="00731B79" w:rsidRDefault="00C6145A" w:rsidP="00731B79">
      <w:pPr>
        <w:pStyle w:val="Lijstalinea"/>
        <w:ind w:left="1080"/>
        <w:rPr>
          <w:sz w:val="20"/>
        </w:rPr>
      </w:pPr>
      <w:r w:rsidRPr="00731B79">
        <w:rPr>
          <w:sz w:val="20"/>
        </w:rPr>
        <w:t xml:space="preserve">i.g.v. resistentie aan de eradicatietherapie </w:t>
      </w:r>
      <w:r w:rsidRPr="00731B79">
        <w:rPr>
          <w:sz w:val="20"/>
        </w:rPr>
        <w:sym w:font="Wingdings" w:char="F0E0"/>
      </w:r>
      <w:r w:rsidRPr="00731B79">
        <w:rPr>
          <w:sz w:val="20"/>
        </w:rPr>
        <w:t xml:space="preserve"> continue toediening van klassieke zuursecretieremmers in full dosis (of heelkunde)</w:t>
      </w:r>
    </w:p>
    <w:p w14:paraId="0EE5C224" w14:textId="77777777" w:rsidR="00C6145A" w:rsidRPr="00731B79" w:rsidRDefault="00CD7C06" w:rsidP="00C6145A">
      <w:pPr>
        <w:rPr>
          <w:rStyle w:val="Subtieleverwijzing"/>
          <w:rFonts w:eastAsiaTheme="minorEastAsia"/>
          <w:spacing w:val="15"/>
          <w:sz w:val="20"/>
        </w:rPr>
      </w:pPr>
      <w:r w:rsidRPr="00731B79">
        <w:rPr>
          <w:rStyle w:val="Subtieleverwijzing"/>
          <w:rFonts w:eastAsiaTheme="minorEastAsia"/>
          <w:spacing w:val="15"/>
          <w:sz w:val="20"/>
        </w:rPr>
        <w:t>Verwikkelingen van peptisch ulcus</w:t>
      </w:r>
    </w:p>
    <w:p w14:paraId="1F55A909" w14:textId="77777777" w:rsidR="00C6145A" w:rsidRPr="00731B79" w:rsidRDefault="00CD7C06" w:rsidP="00731B79">
      <w:pPr>
        <w:ind w:left="708"/>
        <w:rPr>
          <w:sz w:val="20"/>
        </w:rPr>
      </w:pPr>
      <w:r w:rsidRPr="00731B79">
        <w:rPr>
          <w:sz w:val="20"/>
        </w:rPr>
        <w:t>3 verwikkelingen (perforatie, bloeding, stenose); kunnen gelijktijdig optreden</w:t>
      </w:r>
    </w:p>
    <w:p w14:paraId="34427C76" w14:textId="77777777" w:rsidR="00CD7C06" w:rsidRPr="00731B79" w:rsidRDefault="00CD7C06" w:rsidP="00731B79">
      <w:pPr>
        <w:ind w:left="708"/>
        <w:rPr>
          <w:sz w:val="20"/>
        </w:rPr>
      </w:pPr>
      <w:r w:rsidRPr="00731B79">
        <w:rPr>
          <w:sz w:val="20"/>
        </w:rPr>
        <w:t>Minder verwikkelingen sinds gebruik van H2-antagonisten</w:t>
      </w:r>
    </w:p>
    <w:p w14:paraId="75AD8B90" w14:textId="77777777" w:rsidR="00CD7C06" w:rsidRPr="00731B79" w:rsidRDefault="00731B79" w:rsidP="00731B79">
      <w:pPr>
        <w:ind w:firstLine="708"/>
        <w:rPr>
          <w:b/>
          <w:i/>
          <w:sz w:val="20"/>
          <w:u w:val="single"/>
        </w:rPr>
      </w:pPr>
      <w:r>
        <w:rPr>
          <w:noProof/>
          <w:lang w:val="nl-NL" w:eastAsia="nl-NL"/>
        </w:rPr>
        <w:drawing>
          <wp:anchor distT="0" distB="0" distL="114300" distR="114300" simplePos="0" relativeHeight="251660288" behindDoc="0" locked="0" layoutInCell="1" allowOverlap="1" wp14:anchorId="72867331" wp14:editId="2AFE16EA">
            <wp:simplePos x="0" y="0"/>
            <wp:positionH relativeFrom="column">
              <wp:posOffset>314325</wp:posOffset>
            </wp:positionH>
            <wp:positionV relativeFrom="paragraph">
              <wp:posOffset>346075</wp:posOffset>
            </wp:positionV>
            <wp:extent cx="2187575" cy="1866900"/>
            <wp:effectExtent l="0" t="0" r="3175" b="0"/>
            <wp:wrapTopAndBottom/>
            <wp:docPr id="309" name="Afbeelding 309" descr="https://api.kramesstaywell.com/Content/295efa56-e157-4afb-8c6a-a4dc00461813/ucr-images-v1/Images/cross-section-of-stomach-showing-perforated-ulcer-35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i.kramesstaywell.com/Content/295efa56-e157-4afb-8c6a-a4dc00461813/ucr-images-v1/Images/cross-section-of-stomach-showing-perforated-ulcer-359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7575" cy="1866900"/>
                    </a:xfrm>
                    <a:prstGeom prst="rect">
                      <a:avLst/>
                    </a:prstGeom>
                    <a:noFill/>
                    <a:ln>
                      <a:noFill/>
                    </a:ln>
                  </pic:spPr>
                </pic:pic>
              </a:graphicData>
            </a:graphic>
          </wp:anchor>
        </w:drawing>
      </w:r>
      <w:r w:rsidR="00CD7C06" w:rsidRPr="00731B79">
        <w:rPr>
          <w:b/>
          <w:i/>
          <w:sz w:val="20"/>
          <w:u w:val="single"/>
        </w:rPr>
        <w:t>Perforatie</w:t>
      </w:r>
      <w:r w:rsidRPr="00731B79">
        <w:t xml:space="preserve"> </w:t>
      </w:r>
    </w:p>
    <w:p w14:paraId="1DD00535" w14:textId="77777777" w:rsidR="00AA55E0" w:rsidRPr="00731B79" w:rsidRDefault="00CD7C06" w:rsidP="00731B79">
      <w:pPr>
        <w:ind w:left="1416"/>
        <w:rPr>
          <w:sz w:val="20"/>
        </w:rPr>
      </w:pPr>
      <w:r w:rsidRPr="00731B79">
        <w:rPr>
          <w:sz w:val="20"/>
        </w:rPr>
        <w:t xml:space="preserve">Alle lagen van de maagwand of duodenumwand worden onderbroken waardoor de intraluminele inhoud in contact komt met het peritoneum </w:t>
      </w:r>
      <w:r w:rsidRPr="00731B79">
        <w:rPr>
          <w:sz w:val="20"/>
        </w:rPr>
        <w:sym w:font="Wingdings" w:char="F0E0"/>
      </w:r>
      <w:r w:rsidRPr="00731B79">
        <w:rPr>
          <w:sz w:val="20"/>
        </w:rPr>
        <w:t xml:space="preserve"> peritonitis</w:t>
      </w:r>
    </w:p>
    <w:p w14:paraId="50647953" w14:textId="77777777" w:rsidR="00CD7C06" w:rsidRPr="00731B79" w:rsidRDefault="00CD7C06" w:rsidP="00731B79">
      <w:pPr>
        <w:ind w:left="1416"/>
        <w:rPr>
          <w:sz w:val="20"/>
        </w:rPr>
      </w:pPr>
      <w:r w:rsidRPr="00731B79">
        <w:rPr>
          <w:sz w:val="20"/>
        </w:rPr>
        <w:t>2 vormen:</w:t>
      </w:r>
    </w:p>
    <w:p w14:paraId="398F5266" w14:textId="77777777" w:rsidR="00CD7C06" w:rsidRPr="00731B79" w:rsidRDefault="00CD7C06" w:rsidP="00731B79">
      <w:pPr>
        <w:pStyle w:val="Lijstalinea"/>
        <w:numPr>
          <w:ilvl w:val="0"/>
          <w:numId w:val="22"/>
        </w:numPr>
        <w:ind w:left="2136"/>
        <w:rPr>
          <w:sz w:val="20"/>
        </w:rPr>
      </w:pPr>
      <w:r w:rsidRPr="00731B79">
        <w:rPr>
          <w:sz w:val="20"/>
        </w:rPr>
        <w:t>Gedekte perforatie</w:t>
      </w:r>
    </w:p>
    <w:p w14:paraId="4A58E673" w14:textId="77777777" w:rsidR="00CD7C06" w:rsidRPr="00731B79" w:rsidRDefault="00CD7C06" w:rsidP="00731B79">
      <w:pPr>
        <w:pStyle w:val="Lijstalinea"/>
        <w:ind w:left="2832"/>
        <w:rPr>
          <w:sz w:val="20"/>
        </w:rPr>
      </w:pPr>
      <w:r w:rsidRPr="00731B79">
        <w:rPr>
          <w:sz w:val="20"/>
        </w:rPr>
        <w:t>Perforatie wordt afgedekt door een omgevend orgaan (lever, pancreas,..).</w:t>
      </w:r>
    </w:p>
    <w:p w14:paraId="4F8DA9FC" w14:textId="77777777" w:rsidR="00CD7C06" w:rsidRPr="00731B79" w:rsidRDefault="00CD7C06" w:rsidP="00731B79">
      <w:pPr>
        <w:pStyle w:val="Lijstalinea"/>
        <w:ind w:left="2832"/>
        <w:rPr>
          <w:sz w:val="20"/>
        </w:rPr>
      </w:pPr>
      <w:r w:rsidRPr="00731B79">
        <w:rPr>
          <w:sz w:val="20"/>
        </w:rPr>
        <w:t>Diagnose wordt vermoed bij verandering van patroon van ulcusklachten: uitstralend naar rug, betert niet met ingesta of alkaliën</w:t>
      </w:r>
    </w:p>
    <w:p w14:paraId="08BF0B15" w14:textId="77777777" w:rsidR="00CD7C06" w:rsidRPr="00731B79" w:rsidRDefault="00CD7C06" w:rsidP="00731B79">
      <w:pPr>
        <w:pStyle w:val="Lijstalinea"/>
        <w:numPr>
          <w:ilvl w:val="0"/>
          <w:numId w:val="22"/>
        </w:numPr>
        <w:ind w:left="2136"/>
        <w:rPr>
          <w:sz w:val="20"/>
        </w:rPr>
      </w:pPr>
      <w:r w:rsidRPr="00731B79">
        <w:rPr>
          <w:sz w:val="20"/>
        </w:rPr>
        <w:t>Vrije perforatie</w:t>
      </w:r>
    </w:p>
    <w:p w14:paraId="2418D2A3" w14:textId="77777777" w:rsidR="00CD7C06" w:rsidRPr="00731B79" w:rsidRDefault="00CD7C06" w:rsidP="00731B79">
      <w:pPr>
        <w:pStyle w:val="Lijstalinea"/>
        <w:ind w:left="2832"/>
        <w:rPr>
          <w:sz w:val="20"/>
        </w:rPr>
      </w:pPr>
      <w:r w:rsidRPr="00731B79">
        <w:rPr>
          <w:sz w:val="20"/>
        </w:rPr>
        <w:t xml:space="preserve">Maag-duodenuminhoud loopt </w:t>
      </w:r>
      <w:r w:rsidR="00EE1A94" w:rsidRPr="00731B79">
        <w:rPr>
          <w:sz w:val="20"/>
        </w:rPr>
        <w:t>vrij</w:t>
      </w:r>
      <w:r w:rsidRPr="00731B79">
        <w:rPr>
          <w:sz w:val="20"/>
        </w:rPr>
        <w:t xml:space="preserve"> in het peritoneum </w:t>
      </w:r>
      <w:r w:rsidRPr="00731B79">
        <w:rPr>
          <w:sz w:val="20"/>
        </w:rPr>
        <w:sym w:font="Wingdings" w:char="F0E0"/>
      </w:r>
      <w:r w:rsidRPr="00731B79">
        <w:rPr>
          <w:sz w:val="20"/>
        </w:rPr>
        <w:t xml:space="preserve"> chemische peritonitis </w:t>
      </w:r>
      <w:r w:rsidRPr="00731B79">
        <w:rPr>
          <w:sz w:val="20"/>
        </w:rPr>
        <w:sym w:font="Wingdings" w:char="F0E0"/>
      </w:r>
      <w:r w:rsidRPr="00731B79">
        <w:rPr>
          <w:sz w:val="20"/>
        </w:rPr>
        <w:t xml:space="preserve"> septische, purulente peritonitis </w:t>
      </w:r>
      <w:r w:rsidRPr="00731B79">
        <w:rPr>
          <w:sz w:val="20"/>
        </w:rPr>
        <w:sym w:font="Wingdings" w:char="F0E0"/>
      </w:r>
      <w:r w:rsidRPr="00731B79">
        <w:rPr>
          <w:sz w:val="20"/>
        </w:rPr>
        <w:t xml:space="preserve"> septische shock </w:t>
      </w:r>
      <w:r w:rsidRPr="00731B79">
        <w:rPr>
          <w:sz w:val="20"/>
        </w:rPr>
        <w:sym w:font="Wingdings" w:char="F0E0"/>
      </w:r>
      <w:r w:rsidRPr="00731B79">
        <w:rPr>
          <w:sz w:val="20"/>
        </w:rPr>
        <w:t xml:space="preserve"> MOSF</w:t>
      </w:r>
    </w:p>
    <w:p w14:paraId="67557EEB" w14:textId="77777777" w:rsidR="00CD7C06" w:rsidRPr="00731B79" w:rsidRDefault="00CD7C06" w:rsidP="00731B79">
      <w:pPr>
        <w:ind w:left="1416"/>
        <w:rPr>
          <w:sz w:val="20"/>
        </w:rPr>
      </w:pPr>
      <w:r w:rsidRPr="00731B79">
        <w:rPr>
          <w:sz w:val="20"/>
        </w:rPr>
        <w:t>Oorzaken:</w:t>
      </w:r>
    </w:p>
    <w:p w14:paraId="55F2F70E" w14:textId="77777777" w:rsidR="00CD7C06" w:rsidRPr="00731B79" w:rsidRDefault="00CD7C06" w:rsidP="00731B79">
      <w:pPr>
        <w:ind w:left="1416"/>
        <w:rPr>
          <w:sz w:val="20"/>
        </w:rPr>
      </w:pPr>
      <w:r w:rsidRPr="00731B79">
        <w:rPr>
          <w:sz w:val="20"/>
        </w:rPr>
        <w:t>Ulcus &gt; carcinoom &gt; andere</w:t>
      </w:r>
    </w:p>
    <w:p w14:paraId="64FCAD53" w14:textId="77777777" w:rsidR="00CD7C06" w:rsidRPr="00731B79" w:rsidRDefault="00CD7C06" w:rsidP="00731B79">
      <w:pPr>
        <w:ind w:left="1416"/>
        <w:rPr>
          <w:sz w:val="20"/>
        </w:rPr>
      </w:pPr>
      <w:r w:rsidRPr="00731B79">
        <w:rPr>
          <w:sz w:val="20"/>
          <w:u w:val="single"/>
        </w:rPr>
        <w:t>Symptomen</w:t>
      </w:r>
      <w:r w:rsidRPr="00731B79">
        <w:rPr>
          <w:sz w:val="20"/>
        </w:rPr>
        <w:t>: aanvangssymptomen gemeenschappelijk:</w:t>
      </w:r>
    </w:p>
    <w:p w14:paraId="4C922FCE" w14:textId="77777777" w:rsidR="00CD7C06" w:rsidRPr="00731B79" w:rsidRDefault="00CD7C06" w:rsidP="00731B79">
      <w:pPr>
        <w:pStyle w:val="Lijstalinea"/>
        <w:numPr>
          <w:ilvl w:val="1"/>
          <w:numId w:val="17"/>
        </w:numPr>
        <w:ind w:left="2856"/>
        <w:rPr>
          <w:sz w:val="20"/>
        </w:rPr>
      </w:pPr>
      <w:r w:rsidRPr="00731B79">
        <w:rPr>
          <w:sz w:val="20"/>
        </w:rPr>
        <w:t>Acute epigastrische pijn, uitstralend naar de rug als een dolksteek</w:t>
      </w:r>
    </w:p>
    <w:p w14:paraId="1F40C5D5" w14:textId="77777777" w:rsidR="00CD7C06" w:rsidRPr="00731B79" w:rsidRDefault="00CD7C06" w:rsidP="00731B79">
      <w:pPr>
        <w:pStyle w:val="Lijstalinea"/>
        <w:numPr>
          <w:ilvl w:val="1"/>
          <w:numId w:val="17"/>
        </w:numPr>
        <w:ind w:left="2856"/>
        <w:rPr>
          <w:sz w:val="20"/>
        </w:rPr>
      </w:pPr>
      <w:r w:rsidRPr="00731B79">
        <w:rPr>
          <w:sz w:val="20"/>
        </w:rPr>
        <w:t>Collaps</w:t>
      </w:r>
    </w:p>
    <w:p w14:paraId="12F2479C" w14:textId="77777777" w:rsidR="00CD7C06" w:rsidRPr="00731B79" w:rsidRDefault="00CD7C06" w:rsidP="00731B79">
      <w:pPr>
        <w:pStyle w:val="Lijstalinea"/>
        <w:numPr>
          <w:ilvl w:val="1"/>
          <w:numId w:val="17"/>
        </w:numPr>
        <w:ind w:left="2856"/>
        <w:rPr>
          <w:sz w:val="20"/>
        </w:rPr>
      </w:pPr>
      <w:r w:rsidRPr="00731B79">
        <w:rPr>
          <w:sz w:val="20"/>
        </w:rPr>
        <w:t>KO: plankharde buik</w:t>
      </w:r>
    </w:p>
    <w:p w14:paraId="73B1ED3B" w14:textId="77777777" w:rsidR="008E569A" w:rsidRDefault="008E569A">
      <w:pPr>
        <w:rPr>
          <w:sz w:val="20"/>
        </w:rPr>
      </w:pPr>
      <w:r>
        <w:rPr>
          <w:sz w:val="20"/>
        </w:rPr>
        <w:br w:type="page"/>
      </w:r>
    </w:p>
    <w:p w14:paraId="0BE6EE2B" w14:textId="77777777" w:rsidR="00CD7C06" w:rsidRPr="00731B79" w:rsidRDefault="00CD7C06" w:rsidP="00731B79">
      <w:pPr>
        <w:ind w:left="2496"/>
        <w:rPr>
          <w:sz w:val="20"/>
        </w:rPr>
      </w:pPr>
      <w:r w:rsidRPr="00731B79">
        <w:rPr>
          <w:sz w:val="20"/>
        </w:rPr>
        <w:lastRenderedPageBreak/>
        <w:t>Verder verloop:</w:t>
      </w:r>
    </w:p>
    <w:tbl>
      <w:tblPr>
        <w:tblStyle w:val="Tabelraster"/>
        <w:tblW w:w="8555" w:type="dxa"/>
        <w:tblInd w:w="2496" w:type="dxa"/>
        <w:tblLook w:val="04A0" w:firstRow="1" w:lastRow="0" w:firstColumn="1" w:lastColumn="0" w:noHBand="0" w:noVBand="1"/>
      </w:tblPr>
      <w:tblGrid>
        <w:gridCol w:w="1609"/>
        <w:gridCol w:w="3261"/>
        <w:gridCol w:w="3685"/>
      </w:tblGrid>
      <w:tr w:rsidR="00CD7C06" w:rsidRPr="00731B79" w14:paraId="1C6D3601" w14:textId="77777777" w:rsidTr="00731B79">
        <w:tc>
          <w:tcPr>
            <w:tcW w:w="1609" w:type="dxa"/>
          </w:tcPr>
          <w:p w14:paraId="354B934E" w14:textId="77777777" w:rsidR="00CD7C06" w:rsidRPr="00731B79" w:rsidRDefault="00CD7C06" w:rsidP="00CD7C06">
            <w:pPr>
              <w:rPr>
                <w:sz w:val="20"/>
              </w:rPr>
            </w:pPr>
          </w:p>
        </w:tc>
        <w:tc>
          <w:tcPr>
            <w:tcW w:w="3261" w:type="dxa"/>
          </w:tcPr>
          <w:p w14:paraId="2F5EED35" w14:textId="77777777" w:rsidR="00CD7C06" w:rsidRPr="00731B79" w:rsidRDefault="00CD7C06" w:rsidP="00CD7C06">
            <w:pPr>
              <w:rPr>
                <w:sz w:val="20"/>
              </w:rPr>
            </w:pPr>
            <w:r w:rsidRPr="00731B79">
              <w:rPr>
                <w:sz w:val="20"/>
              </w:rPr>
              <w:t>Vrije perforatie</w:t>
            </w:r>
          </w:p>
        </w:tc>
        <w:tc>
          <w:tcPr>
            <w:tcW w:w="3685" w:type="dxa"/>
          </w:tcPr>
          <w:p w14:paraId="67BEC3DF" w14:textId="77777777" w:rsidR="00CD7C06" w:rsidRPr="00731B79" w:rsidRDefault="00CD7C06" w:rsidP="00CD7C06">
            <w:pPr>
              <w:rPr>
                <w:sz w:val="20"/>
              </w:rPr>
            </w:pPr>
            <w:r w:rsidRPr="00731B79">
              <w:rPr>
                <w:sz w:val="20"/>
              </w:rPr>
              <w:t>Gedekte perforatie</w:t>
            </w:r>
          </w:p>
        </w:tc>
      </w:tr>
      <w:tr w:rsidR="00CD7C06" w:rsidRPr="00731B79" w14:paraId="4A680C2C" w14:textId="77777777" w:rsidTr="00731B79">
        <w:tc>
          <w:tcPr>
            <w:tcW w:w="1609" w:type="dxa"/>
          </w:tcPr>
          <w:p w14:paraId="24BD7EBC" w14:textId="77777777" w:rsidR="00CD7C06" w:rsidRPr="00731B79" w:rsidRDefault="00CD7C06" w:rsidP="00CD7C06">
            <w:pPr>
              <w:rPr>
                <w:sz w:val="20"/>
              </w:rPr>
            </w:pPr>
            <w:r w:rsidRPr="00731B79">
              <w:rPr>
                <w:sz w:val="20"/>
              </w:rPr>
              <w:t>Na 1-4u</w:t>
            </w:r>
          </w:p>
        </w:tc>
        <w:tc>
          <w:tcPr>
            <w:tcW w:w="3261" w:type="dxa"/>
          </w:tcPr>
          <w:p w14:paraId="14B3B8E2" w14:textId="77777777" w:rsidR="00CD7C06" w:rsidRPr="00731B79" w:rsidRDefault="00CD7C06" w:rsidP="00CD7C06">
            <w:pPr>
              <w:rPr>
                <w:sz w:val="20"/>
              </w:rPr>
            </w:pPr>
            <w:r w:rsidRPr="00731B79">
              <w:rPr>
                <w:sz w:val="20"/>
              </w:rPr>
              <w:t>Diffuse pijn pneumoperitoneum</w:t>
            </w:r>
          </w:p>
        </w:tc>
        <w:tc>
          <w:tcPr>
            <w:tcW w:w="3685" w:type="dxa"/>
          </w:tcPr>
          <w:p w14:paraId="4DC86D9F" w14:textId="77777777" w:rsidR="00CD7C06" w:rsidRPr="00731B79" w:rsidRDefault="00CD7C06" w:rsidP="00CD7C06">
            <w:pPr>
              <w:rPr>
                <w:sz w:val="20"/>
              </w:rPr>
            </w:pPr>
            <w:r w:rsidRPr="00731B79">
              <w:rPr>
                <w:sz w:val="20"/>
              </w:rPr>
              <w:t>Gelokaliseerde peritonitis</w:t>
            </w:r>
          </w:p>
          <w:p w14:paraId="1D225D75" w14:textId="77777777" w:rsidR="00CD7C06" w:rsidRPr="00731B79" w:rsidRDefault="00CD7C06" w:rsidP="00CD7C06">
            <w:pPr>
              <w:rPr>
                <w:sz w:val="20"/>
              </w:rPr>
            </w:pPr>
            <w:r w:rsidRPr="00731B79">
              <w:rPr>
                <w:sz w:val="20"/>
              </w:rPr>
              <w:t>RX –</w:t>
            </w:r>
          </w:p>
        </w:tc>
      </w:tr>
      <w:tr w:rsidR="00CD7C06" w:rsidRPr="00731B79" w14:paraId="6462E39D" w14:textId="77777777" w:rsidTr="00731B79">
        <w:tc>
          <w:tcPr>
            <w:tcW w:w="1609" w:type="dxa"/>
          </w:tcPr>
          <w:p w14:paraId="14A7D671" w14:textId="77777777" w:rsidR="00CD7C06" w:rsidRPr="00731B79" w:rsidRDefault="00CD7C06" w:rsidP="00CD7C06">
            <w:pPr>
              <w:rPr>
                <w:sz w:val="20"/>
              </w:rPr>
            </w:pPr>
            <w:r w:rsidRPr="00731B79">
              <w:rPr>
                <w:sz w:val="20"/>
              </w:rPr>
              <w:t>Na 6u</w:t>
            </w:r>
          </w:p>
        </w:tc>
        <w:tc>
          <w:tcPr>
            <w:tcW w:w="3261" w:type="dxa"/>
          </w:tcPr>
          <w:p w14:paraId="05DA7A75" w14:textId="77777777" w:rsidR="00CD7C06" w:rsidRPr="00731B79" w:rsidRDefault="00CD7C06" w:rsidP="00CD7C06">
            <w:pPr>
              <w:rPr>
                <w:sz w:val="20"/>
              </w:rPr>
            </w:pPr>
            <w:r w:rsidRPr="00731B79">
              <w:rPr>
                <w:sz w:val="20"/>
              </w:rPr>
              <w:t>Septische peritonitis</w:t>
            </w:r>
          </w:p>
          <w:p w14:paraId="29987FF8" w14:textId="77777777" w:rsidR="00CD7C06" w:rsidRPr="00731B79" w:rsidRDefault="00CD7C06" w:rsidP="00CD7C06">
            <w:pPr>
              <w:rPr>
                <w:sz w:val="20"/>
              </w:rPr>
            </w:pPr>
            <w:r w:rsidRPr="00731B79">
              <w:rPr>
                <w:sz w:val="20"/>
              </w:rPr>
              <w:t>Facies</w:t>
            </w:r>
          </w:p>
          <w:p w14:paraId="5A72200A" w14:textId="77777777" w:rsidR="00CD7C06" w:rsidRPr="00731B79" w:rsidRDefault="00CD7C06" w:rsidP="00CD7C06">
            <w:pPr>
              <w:rPr>
                <w:sz w:val="20"/>
              </w:rPr>
            </w:pPr>
            <w:r w:rsidRPr="00731B79">
              <w:rPr>
                <w:sz w:val="20"/>
              </w:rPr>
              <w:t>Tachycardie</w:t>
            </w:r>
          </w:p>
          <w:p w14:paraId="6743FC64" w14:textId="77777777" w:rsidR="00CD7C06" w:rsidRPr="00731B79" w:rsidRDefault="00CD7C06" w:rsidP="00CD7C06">
            <w:pPr>
              <w:rPr>
                <w:sz w:val="20"/>
              </w:rPr>
            </w:pPr>
            <w:r w:rsidRPr="00731B79">
              <w:rPr>
                <w:sz w:val="20"/>
              </w:rPr>
              <w:t>Paralytische ileus</w:t>
            </w:r>
          </w:p>
        </w:tc>
        <w:tc>
          <w:tcPr>
            <w:tcW w:w="3685" w:type="dxa"/>
          </w:tcPr>
          <w:p w14:paraId="36368396" w14:textId="77777777" w:rsidR="00CD7C06" w:rsidRPr="00731B79" w:rsidRDefault="00CD7C06" w:rsidP="00CD7C06">
            <w:pPr>
              <w:rPr>
                <w:sz w:val="20"/>
              </w:rPr>
            </w:pPr>
          </w:p>
        </w:tc>
      </w:tr>
      <w:tr w:rsidR="00CD7C06" w:rsidRPr="00731B79" w14:paraId="442EFB16" w14:textId="77777777" w:rsidTr="00731B79">
        <w:tc>
          <w:tcPr>
            <w:tcW w:w="1609" w:type="dxa"/>
          </w:tcPr>
          <w:p w14:paraId="40C2DADF" w14:textId="77777777" w:rsidR="00CD7C06" w:rsidRPr="00731B79" w:rsidRDefault="00CD7C06" w:rsidP="00CD7C06">
            <w:pPr>
              <w:rPr>
                <w:sz w:val="20"/>
              </w:rPr>
            </w:pPr>
            <w:r w:rsidRPr="00731B79">
              <w:rPr>
                <w:sz w:val="20"/>
              </w:rPr>
              <w:t>Na 2d</w:t>
            </w:r>
          </w:p>
        </w:tc>
        <w:tc>
          <w:tcPr>
            <w:tcW w:w="3261" w:type="dxa"/>
          </w:tcPr>
          <w:p w14:paraId="0E5378E1" w14:textId="77777777" w:rsidR="00CD7C06" w:rsidRPr="00731B79" w:rsidRDefault="00CD7C06" w:rsidP="00CD7C06">
            <w:pPr>
              <w:rPr>
                <w:sz w:val="20"/>
              </w:rPr>
            </w:pPr>
            <w:r w:rsidRPr="00731B79">
              <w:rPr>
                <w:sz w:val="20"/>
              </w:rPr>
              <w:t>Septische shock + MOSF</w:t>
            </w:r>
          </w:p>
        </w:tc>
        <w:tc>
          <w:tcPr>
            <w:tcW w:w="3685" w:type="dxa"/>
          </w:tcPr>
          <w:p w14:paraId="3350F760" w14:textId="77777777" w:rsidR="00CD7C06" w:rsidRPr="00731B79" w:rsidRDefault="00CD7C06" w:rsidP="00CD7C06">
            <w:pPr>
              <w:rPr>
                <w:sz w:val="20"/>
              </w:rPr>
            </w:pPr>
          </w:p>
        </w:tc>
      </w:tr>
      <w:tr w:rsidR="00CD7C06" w:rsidRPr="00731B79" w14:paraId="54FD07B4" w14:textId="77777777" w:rsidTr="00731B79">
        <w:tc>
          <w:tcPr>
            <w:tcW w:w="1609" w:type="dxa"/>
          </w:tcPr>
          <w:p w14:paraId="59635355" w14:textId="77777777" w:rsidR="00CD7C06" w:rsidRPr="00731B79" w:rsidRDefault="00CD7C06" w:rsidP="00CD7C06">
            <w:pPr>
              <w:rPr>
                <w:sz w:val="20"/>
              </w:rPr>
            </w:pPr>
            <w:r w:rsidRPr="00731B79">
              <w:rPr>
                <w:sz w:val="20"/>
              </w:rPr>
              <w:t>Na 5-6d</w:t>
            </w:r>
          </w:p>
        </w:tc>
        <w:tc>
          <w:tcPr>
            <w:tcW w:w="3261" w:type="dxa"/>
          </w:tcPr>
          <w:p w14:paraId="5280C3A3" w14:textId="77777777" w:rsidR="00CD7C06" w:rsidRPr="00731B79" w:rsidRDefault="00CD7C06" w:rsidP="00CD7C06">
            <w:pPr>
              <w:rPr>
                <w:sz w:val="20"/>
              </w:rPr>
            </w:pPr>
          </w:p>
        </w:tc>
        <w:tc>
          <w:tcPr>
            <w:tcW w:w="3685" w:type="dxa"/>
          </w:tcPr>
          <w:p w14:paraId="30DE234D" w14:textId="77777777" w:rsidR="00CD7C06" w:rsidRPr="00731B79" w:rsidRDefault="00CD7C06" w:rsidP="00CD7C06">
            <w:pPr>
              <w:rPr>
                <w:sz w:val="20"/>
              </w:rPr>
            </w:pPr>
            <w:r w:rsidRPr="00731B79">
              <w:rPr>
                <w:sz w:val="20"/>
              </w:rPr>
              <w:t>Symptomen verdwijnen (mits therapie)</w:t>
            </w:r>
          </w:p>
        </w:tc>
      </w:tr>
    </w:tbl>
    <w:p w14:paraId="0A1D7037" w14:textId="77777777" w:rsidR="00CD7C06" w:rsidRPr="00731B79" w:rsidRDefault="00CD7C06" w:rsidP="00731B79">
      <w:pPr>
        <w:ind w:left="1416"/>
        <w:rPr>
          <w:sz w:val="20"/>
        </w:rPr>
      </w:pPr>
      <w:r w:rsidRPr="00731B79">
        <w:rPr>
          <w:sz w:val="20"/>
          <w:u w:val="single"/>
        </w:rPr>
        <w:t>Diagnose</w:t>
      </w:r>
      <w:r w:rsidRPr="00731B79">
        <w:rPr>
          <w:sz w:val="20"/>
        </w:rPr>
        <w:t>:</w:t>
      </w:r>
    </w:p>
    <w:p w14:paraId="2666B012" w14:textId="77777777" w:rsidR="00CD7C06" w:rsidRPr="00731B79" w:rsidRDefault="00CD7C06" w:rsidP="00731B79">
      <w:pPr>
        <w:pStyle w:val="Lijstalinea"/>
        <w:numPr>
          <w:ilvl w:val="0"/>
          <w:numId w:val="17"/>
        </w:numPr>
        <w:ind w:left="2136"/>
        <w:rPr>
          <w:sz w:val="20"/>
        </w:rPr>
      </w:pPr>
      <w:r w:rsidRPr="00731B79">
        <w:rPr>
          <w:sz w:val="20"/>
        </w:rPr>
        <w:t xml:space="preserve">Klinisch: </w:t>
      </w:r>
    </w:p>
    <w:p w14:paraId="4C7D5DF5" w14:textId="77777777" w:rsidR="00CD7C06" w:rsidRPr="00731B79" w:rsidRDefault="00CD7C06" w:rsidP="00731B79">
      <w:pPr>
        <w:pStyle w:val="Lijstalinea"/>
        <w:numPr>
          <w:ilvl w:val="1"/>
          <w:numId w:val="17"/>
        </w:numPr>
        <w:ind w:left="2856"/>
        <w:rPr>
          <w:sz w:val="20"/>
        </w:rPr>
      </w:pPr>
      <w:r w:rsidRPr="00731B79">
        <w:rPr>
          <w:sz w:val="20"/>
        </w:rPr>
        <w:t>Anamnese</w:t>
      </w:r>
    </w:p>
    <w:p w14:paraId="008A5B6C" w14:textId="77777777" w:rsidR="00CD7C06" w:rsidRPr="00731B79" w:rsidRDefault="00CD7C06" w:rsidP="00731B79">
      <w:pPr>
        <w:pStyle w:val="Lijstalinea"/>
        <w:numPr>
          <w:ilvl w:val="1"/>
          <w:numId w:val="17"/>
        </w:numPr>
        <w:ind w:left="2856"/>
        <w:rPr>
          <w:sz w:val="20"/>
        </w:rPr>
      </w:pPr>
      <w:r w:rsidRPr="00731B79">
        <w:rPr>
          <w:sz w:val="20"/>
        </w:rPr>
        <w:t>plankharde buik</w:t>
      </w:r>
    </w:p>
    <w:p w14:paraId="56E1E26C" w14:textId="77777777" w:rsidR="00CD7C06" w:rsidRPr="00731B79" w:rsidRDefault="00CD7C06" w:rsidP="00731B79">
      <w:pPr>
        <w:pStyle w:val="Lijstalinea"/>
        <w:numPr>
          <w:ilvl w:val="1"/>
          <w:numId w:val="17"/>
        </w:numPr>
        <w:ind w:left="2856"/>
        <w:rPr>
          <w:sz w:val="20"/>
        </w:rPr>
      </w:pPr>
      <w:r w:rsidRPr="00731B79">
        <w:rPr>
          <w:sz w:val="20"/>
        </w:rPr>
        <w:t>peritoneale prikkeling</w:t>
      </w:r>
    </w:p>
    <w:p w14:paraId="32B83F2C" w14:textId="77777777" w:rsidR="00CD7C06" w:rsidRPr="00731B79" w:rsidRDefault="00CD7C06" w:rsidP="00731B79">
      <w:pPr>
        <w:pStyle w:val="Lijstalinea"/>
        <w:numPr>
          <w:ilvl w:val="1"/>
          <w:numId w:val="17"/>
        </w:numPr>
        <w:ind w:left="2856"/>
        <w:rPr>
          <w:sz w:val="20"/>
        </w:rPr>
      </w:pPr>
      <w:r w:rsidRPr="00731B79">
        <w:rPr>
          <w:sz w:val="20"/>
        </w:rPr>
        <w:t>geen leverdofheid meer</w:t>
      </w:r>
    </w:p>
    <w:p w14:paraId="615C5C8A" w14:textId="77777777" w:rsidR="00CD7C06" w:rsidRPr="00731B79" w:rsidRDefault="00CD7C06" w:rsidP="00731B79">
      <w:pPr>
        <w:pStyle w:val="Lijstalinea"/>
        <w:numPr>
          <w:ilvl w:val="0"/>
          <w:numId w:val="17"/>
        </w:numPr>
        <w:ind w:left="2136"/>
        <w:rPr>
          <w:sz w:val="20"/>
        </w:rPr>
      </w:pPr>
      <w:r w:rsidRPr="00731B79">
        <w:rPr>
          <w:sz w:val="20"/>
        </w:rPr>
        <w:t xml:space="preserve">RX abdomen </w:t>
      </w:r>
      <w:r w:rsidR="00EE1A94" w:rsidRPr="00731B79">
        <w:rPr>
          <w:sz w:val="20"/>
        </w:rPr>
        <w:t>staande</w:t>
      </w:r>
      <w:r w:rsidRPr="00731B79">
        <w:rPr>
          <w:sz w:val="20"/>
        </w:rPr>
        <w:t xml:space="preserve"> en diafragmastreken</w:t>
      </w:r>
    </w:p>
    <w:p w14:paraId="2F570701" w14:textId="77777777" w:rsidR="00CD7C06" w:rsidRPr="00731B79" w:rsidRDefault="00CD7C06" w:rsidP="00731B79">
      <w:pPr>
        <w:pStyle w:val="Lijstalinea"/>
        <w:numPr>
          <w:ilvl w:val="0"/>
          <w:numId w:val="17"/>
        </w:numPr>
        <w:ind w:left="2136"/>
        <w:rPr>
          <w:sz w:val="20"/>
        </w:rPr>
      </w:pPr>
      <w:r w:rsidRPr="00731B79">
        <w:rPr>
          <w:sz w:val="20"/>
        </w:rPr>
        <w:t>CT: plaats en oorzaak + andere pathologiën uitsluiten</w:t>
      </w:r>
    </w:p>
    <w:p w14:paraId="38B48848" w14:textId="77777777" w:rsidR="00CD7C06" w:rsidRPr="00731B79" w:rsidRDefault="00CD7C06" w:rsidP="00731B79">
      <w:pPr>
        <w:pStyle w:val="Lijstalinea"/>
        <w:numPr>
          <w:ilvl w:val="0"/>
          <w:numId w:val="17"/>
        </w:numPr>
        <w:ind w:left="2136"/>
        <w:rPr>
          <w:sz w:val="20"/>
        </w:rPr>
      </w:pPr>
      <w:r w:rsidRPr="00731B79">
        <w:rPr>
          <w:sz w:val="20"/>
        </w:rPr>
        <w:t>RX colon met gastrografine (als perforatie van het colon vermoed wordt)</w:t>
      </w:r>
    </w:p>
    <w:p w14:paraId="00DD009C" w14:textId="77777777" w:rsidR="00CD7C06" w:rsidRPr="00731B79" w:rsidRDefault="00CD7C06" w:rsidP="00731B79">
      <w:pPr>
        <w:pStyle w:val="Lijstalinea"/>
        <w:numPr>
          <w:ilvl w:val="0"/>
          <w:numId w:val="17"/>
        </w:numPr>
        <w:ind w:left="2136"/>
        <w:rPr>
          <w:sz w:val="20"/>
        </w:rPr>
      </w:pPr>
      <w:r w:rsidRPr="00731B79">
        <w:rPr>
          <w:sz w:val="20"/>
        </w:rPr>
        <w:t>RX SMD gastrografine</w:t>
      </w:r>
    </w:p>
    <w:p w14:paraId="396D1AF8" w14:textId="77777777" w:rsidR="00CD7C06" w:rsidRPr="00731B79" w:rsidRDefault="00CD7C06" w:rsidP="00731B79">
      <w:pPr>
        <w:ind w:left="1776"/>
        <w:rPr>
          <w:sz w:val="20"/>
        </w:rPr>
      </w:pPr>
      <w:r w:rsidRPr="00731B79">
        <w:rPr>
          <w:sz w:val="20"/>
        </w:rPr>
        <w:t xml:space="preserve">GEEN ENDOSCOPIE bij vermoeden gedekte ulcusperforatie!! </w:t>
      </w:r>
    </w:p>
    <w:p w14:paraId="29B05BB6" w14:textId="77777777" w:rsidR="00CD7C06" w:rsidRPr="00731B79" w:rsidRDefault="00CD7C06" w:rsidP="00731B79">
      <w:pPr>
        <w:ind w:left="1416"/>
        <w:rPr>
          <w:sz w:val="20"/>
          <w:u w:val="single"/>
        </w:rPr>
      </w:pPr>
      <w:r w:rsidRPr="00731B79">
        <w:rPr>
          <w:sz w:val="20"/>
          <w:u w:val="single"/>
        </w:rPr>
        <w:t>Behandeling</w:t>
      </w:r>
    </w:p>
    <w:p w14:paraId="6DBB1C39" w14:textId="77777777" w:rsidR="00CD7C06" w:rsidRPr="00731B79" w:rsidRDefault="00CD7C06" w:rsidP="00731B79">
      <w:pPr>
        <w:ind w:left="1416"/>
        <w:rPr>
          <w:sz w:val="20"/>
        </w:rPr>
      </w:pPr>
      <w:r w:rsidRPr="00731B79">
        <w:rPr>
          <w:sz w:val="20"/>
        </w:rPr>
        <w:t>Gedekte perforatie: conservatief</w:t>
      </w:r>
    </w:p>
    <w:p w14:paraId="3E369F02" w14:textId="77777777" w:rsidR="00CD7C06" w:rsidRPr="00731B79" w:rsidRDefault="00CD7C06" w:rsidP="00731B79">
      <w:pPr>
        <w:pStyle w:val="Lijstalinea"/>
        <w:numPr>
          <w:ilvl w:val="0"/>
          <w:numId w:val="17"/>
        </w:numPr>
        <w:ind w:left="2136"/>
        <w:rPr>
          <w:sz w:val="20"/>
        </w:rPr>
      </w:pPr>
      <w:r w:rsidRPr="00731B79">
        <w:rPr>
          <w:sz w:val="20"/>
        </w:rPr>
        <w:t>Non per os, maagsonde in suctie, IV vocht, AB, H2blokker/PPI</w:t>
      </w:r>
    </w:p>
    <w:p w14:paraId="507EE392" w14:textId="77777777" w:rsidR="00CD7C06" w:rsidRPr="00731B79" w:rsidRDefault="00CD7C06" w:rsidP="00731B79">
      <w:pPr>
        <w:pStyle w:val="Lijstalinea"/>
        <w:numPr>
          <w:ilvl w:val="0"/>
          <w:numId w:val="17"/>
        </w:numPr>
        <w:ind w:left="2136"/>
        <w:rPr>
          <w:sz w:val="20"/>
        </w:rPr>
      </w:pPr>
      <w:r w:rsidRPr="00731B79">
        <w:rPr>
          <w:sz w:val="20"/>
        </w:rPr>
        <w:t>Intens medisch toezicht: opletten dat het niet evolueert naar een vrije perforatie</w:t>
      </w:r>
    </w:p>
    <w:p w14:paraId="2EED3BB2" w14:textId="77777777" w:rsidR="00CD7C06" w:rsidRPr="00731B79" w:rsidRDefault="00CD7C06" w:rsidP="00731B79">
      <w:pPr>
        <w:ind w:left="1416"/>
        <w:rPr>
          <w:sz w:val="20"/>
        </w:rPr>
      </w:pPr>
      <w:r w:rsidRPr="00731B79">
        <w:rPr>
          <w:sz w:val="20"/>
        </w:rPr>
        <w:t>Vrije perforatie = medische urgentie!</w:t>
      </w:r>
    </w:p>
    <w:p w14:paraId="5E17E578" w14:textId="77777777" w:rsidR="00CD7C06" w:rsidRPr="00731B79" w:rsidRDefault="00CD7C06" w:rsidP="00731B79">
      <w:pPr>
        <w:pStyle w:val="Lijstalinea"/>
        <w:numPr>
          <w:ilvl w:val="0"/>
          <w:numId w:val="17"/>
        </w:numPr>
        <w:ind w:left="2136"/>
        <w:rPr>
          <w:sz w:val="20"/>
        </w:rPr>
      </w:pPr>
      <w:r w:rsidRPr="00731B79">
        <w:rPr>
          <w:sz w:val="20"/>
        </w:rPr>
        <w:t>Sluiten van de perforatie, peritoneale lavage, drainage</w:t>
      </w:r>
    </w:p>
    <w:p w14:paraId="55CB0336" w14:textId="77777777" w:rsidR="00CD7C06" w:rsidRPr="00731B79" w:rsidRDefault="00CD7C06" w:rsidP="00731B79">
      <w:pPr>
        <w:pStyle w:val="Lijstalinea"/>
        <w:numPr>
          <w:ilvl w:val="0"/>
          <w:numId w:val="17"/>
        </w:numPr>
        <w:ind w:left="2136"/>
        <w:rPr>
          <w:sz w:val="20"/>
        </w:rPr>
      </w:pPr>
      <w:r w:rsidRPr="00731B79">
        <w:rPr>
          <w:sz w:val="20"/>
        </w:rPr>
        <w:t>Medicamenteuze behandeling direct starten: H2blokker/PPI, AB</w:t>
      </w:r>
    </w:p>
    <w:p w14:paraId="6847078E" w14:textId="77777777" w:rsidR="00CD7C06" w:rsidRPr="00731B79" w:rsidRDefault="00CD7C06" w:rsidP="00731B79">
      <w:pPr>
        <w:pStyle w:val="Lijstalinea"/>
        <w:numPr>
          <w:ilvl w:val="0"/>
          <w:numId w:val="17"/>
        </w:numPr>
        <w:ind w:left="2136"/>
        <w:rPr>
          <w:sz w:val="20"/>
        </w:rPr>
      </w:pPr>
      <w:r w:rsidRPr="00731B79">
        <w:rPr>
          <w:sz w:val="20"/>
        </w:rPr>
        <w:t>6w na de operatie endoscopisch nazien of de ulcus genezen is</w:t>
      </w:r>
    </w:p>
    <w:p w14:paraId="07F9C3BB" w14:textId="77777777" w:rsidR="00CD7C06" w:rsidRPr="00731B79" w:rsidRDefault="00CD7C06" w:rsidP="00731B79">
      <w:pPr>
        <w:pStyle w:val="Lijstalinea"/>
        <w:numPr>
          <w:ilvl w:val="0"/>
          <w:numId w:val="17"/>
        </w:numPr>
        <w:ind w:left="2136"/>
        <w:rPr>
          <w:sz w:val="20"/>
        </w:rPr>
      </w:pPr>
      <w:r w:rsidRPr="00731B79">
        <w:rPr>
          <w:sz w:val="20"/>
        </w:rPr>
        <w:t xml:space="preserve">Als biopsie wijst op een carcinoom </w:t>
      </w:r>
      <w:r w:rsidRPr="00731B79">
        <w:rPr>
          <w:sz w:val="20"/>
        </w:rPr>
        <w:sym w:font="Wingdings" w:char="F0E0"/>
      </w:r>
      <w:r w:rsidRPr="00731B79">
        <w:rPr>
          <w:sz w:val="20"/>
        </w:rPr>
        <w:t xml:space="preserve"> maagresectie</w:t>
      </w:r>
    </w:p>
    <w:p w14:paraId="13D69B0D" w14:textId="77777777" w:rsidR="00CD7C06" w:rsidRPr="00731B79" w:rsidRDefault="00CD7C06" w:rsidP="00731B79">
      <w:pPr>
        <w:ind w:left="1416"/>
        <w:rPr>
          <w:sz w:val="20"/>
        </w:rPr>
      </w:pPr>
      <w:r w:rsidRPr="00731B79">
        <w:rPr>
          <w:sz w:val="20"/>
          <w:u w:val="single"/>
        </w:rPr>
        <w:t>Prognose</w:t>
      </w:r>
      <w:r w:rsidRPr="00731B79">
        <w:rPr>
          <w:sz w:val="20"/>
        </w:rPr>
        <w:t>:</w:t>
      </w:r>
    </w:p>
    <w:p w14:paraId="2B070B74" w14:textId="77777777" w:rsidR="00CD7C06" w:rsidRPr="00731B79" w:rsidRDefault="00CD7C06" w:rsidP="00731B79">
      <w:pPr>
        <w:ind w:left="1416"/>
        <w:rPr>
          <w:sz w:val="20"/>
        </w:rPr>
      </w:pPr>
      <w:r w:rsidRPr="00731B79">
        <w:rPr>
          <w:sz w:val="20"/>
        </w:rPr>
        <w:t>Gedekte: gunstig</w:t>
      </w:r>
    </w:p>
    <w:p w14:paraId="484F30CA" w14:textId="77777777" w:rsidR="00CD7C06" w:rsidRPr="00731B79" w:rsidRDefault="00CD7C06" w:rsidP="00731B79">
      <w:pPr>
        <w:ind w:left="1416"/>
        <w:rPr>
          <w:sz w:val="20"/>
        </w:rPr>
      </w:pPr>
      <w:r w:rsidRPr="00731B79">
        <w:rPr>
          <w:sz w:val="20"/>
        </w:rPr>
        <w:t>Vrije: afhankelijk van tijdstip van de ingreep en ASA classificatie</w:t>
      </w:r>
    </w:p>
    <w:p w14:paraId="210F9272" w14:textId="77777777" w:rsidR="00CD7C06" w:rsidRDefault="00731B79" w:rsidP="00731B79">
      <w:pPr>
        <w:ind w:left="708"/>
        <w:rPr>
          <w:b/>
          <w:i/>
          <w:sz w:val="20"/>
          <w:u w:val="single"/>
        </w:rPr>
      </w:pPr>
      <w:r>
        <w:rPr>
          <w:noProof/>
          <w:lang w:val="nl-NL" w:eastAsia="nl-NL"/>
        </w:rPr>
        <w:drawing>
          <wp:anchor distT="0" distB="0" distL="114300" distR="114300" simplePos="0" relativeHeight="251661312" behindDoc="0" locked="0" layoutInCell="1" allowOverlap="1" wp14:anchorId="70C1C913" wp14:editId="554BD556">
            <wp:simplePos x="0" y="0"/>
            <wp:positionH relativeFrom="column">
              <wp:posOffset>66675</wp:posOffset>
            </wp:positionH>
            <wp:positionV relativeFrom="paragraph">
              <wp:posOffset>270510</wp:posOffset>
            </wp:positionV>
            <wp:extent cx="2857500" cy="1885950"/>
            <wp:effectExtent l="0" t="0" r="0" b="0"/>
            <wp:wrapTopAndBottom/>
            <wp:docPr id="310" name="Afbeelding 310" descr="https://api.kramesstaywell.com/Content/6066ca30-310a-4170-b001-a4ab013d61fd/ucr-images-v1/Images/cross-section-of-stomach-and-duodenum-bleeding-sore-in-lining-of-stomach-is-bleeding-peptic-ulcer-19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i.kramesstaywell.com/Content/6066ca30-310a-4170-b001-a4ab013d61fd/ucr-images-v1/Images/cross-section-of-stomach-and-duodenum-bleeding-sore-in-lining-of-stomach-is-bleeding-peptic-ulcer-1918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anchor>
        </w:drawing>
      </w:r>
      <w:r w:rsidR="00CD7C06" w:rsidRPr="00731B79">
        <w:rPr>
          <w:b/>
          <w:i/>
          <w:sz w:val="20"/>
          <w:u w:val="single"/>
        </w:rPr>
        <w:t xml:space="preserve">Bloeding </w:t>
      </w:r>
    </w:p>
    <w:p w14:paraId="6D71E9D1" w14:textId="77777777" w:rsidR="00731B79" w:rsidRPr="00731B79" w:rsidRDefault="00731B79" w:rsidP="00731B79">
      <w:pPr>
        <w:ind w:left="708"/>
        <w:rPr>
          <w:b/>
          <w:i/>
          <w:sz w:val="20"/>
          <w:u w:val="single"/>
        </w:rPr>
      </w:pPr>
    </w:p>
    <w:p w14:paraId="4623DEED" w14:textId="77777777" w:rsidR="00CD7C06" w:rsidRPr="00731B79" w:rsidRDefault="00CD7C06" w:rsidP="00731B79">
      <w:pPr>
        <w:ind w:left="1416"/>
        <w:rPr>
          <w:sz w:val="20"/>
        </w:rPr>
      </w:pPr>
      <w:r w:rsidRPr="00731B79">
        <w:rPr>
          <w:sz w:val="20"/>
        </w:rPr>
        <w:t>50% van de acute hoog GI bloedingen</w:t>
      </w:r>
    </w:p>
    <w:p w14:paraId="692C086E" w14:textId="77777777" w:rsidR="00CD7C06" w:rsidRPr="00731B79" w:rsidRDefault="00CD7C06" w:rsidP="00731B79">
      <w:pPr>
        <w:ind w:left="1416"/>
        <w:rPr>
          <w:sz w:val="20"/>
        </w:rPr>
      </w:pPr>
      <w:r w:rsidRPr="00731B79">
        <w:rPr>
          <w:sz w:val="20"/>
          <w:u w:val="single"/>
        </w:rPr>
        <w:lastRenderedPageBreak/>
        <w:t>Symptomen</w:t>
      </w:r>
      <w:r w:rsidRPr="00731B79">
        <w:rPr>
          <w:sz w:val="20"/>
        </w:rPr>
        <w:t>:</w:t>
      </w:r>
    </w:p>
    <w:p w14:paraId="594C5819" w14:textId="77777777" w:rsidR="00CD7C06" w:rsidRPr="00731B79" w:rsidRDefault="00CD7C06" w:rsidP="00731B79">
      <w:pPr>
        <w:pStyle w:val="Lijstalinea"/>
        <w:numPr>
          <w:ilvl w:val="0"/>
          <w:numId w:val="17"/>
        </w:numPr>
        <w:ind w:left="2136"/>
        <w:rPr>
          <w:sz w:val="20"/>
        </w:rPr>
      </w:pPr>
      <w:r w:rsidRPr="00731B79">
        <w:rPr>
          <w:sz w:val="20"/>
        </w:rPr>
        <w:t>20% hematemesis</w:t>
      </w:r>
    </w:p>
    <w:p w14:paraId="60DCA5C0" w14:textId="77777777" w:rsidR="00CD7C06" w:rsidRPr="00731B79" w:rsidRDefault="00CD7C06" w:rsidP="00731B79">
      <w:pPr>
        <w:pStyle w:val="Lijstalinea"/>
        <w:numPr>
          <w:ilvl w:val="0"/>
          <w:numId w:val="17"/>
        </w:numPr>
        <w:ind w:left="2136"/>
        <w:rPr>
          <w:sz w:val="20"/>
        </w:rPr>
      </w:pPr>
      <w:r w:rsidRPr="00731B79">
        <w:rPr>
          <w:sz w:val="20"/>
        </w:rPr>
        <w:t>30% melena (zwarte teer-achtige ontlasting)</w:t>
      </w:r>
    </w:p>
    <w:p w14:paraId="0BCF9B75" w14:textId="77777777" w:rsidR="00CD7C06" w:rsidRPr="00731B79" w:rsidRDefault="00CD7C06" w:rsidP="00731B79">
      <w:pPr>
        <w:pStyle w:val="Lijstalinea"/>
        <w:numPr>
          <w:ilvl w:val="0"/>
          <w:numId w:val="17"/>
        </w:numPr>
        <w:ind w:left="2136"/>
        <w:rPr>
          <w:sz w:val="20"/>
        </w:rPr>
      </w:pPr>
      <w:r w:rsidRPr="00731B79">
        <w:rPr>
          <w:sz w:val="20"/>
        </w:rPr>
        <w:t>50% hematemesis en melena</w:t>
      </w:r>
    </w:p>
    <w:p w14:paraId="368B8FC7" w14:textId="77777777" w:rsidR="00CD7C06" w:rsidRPr="00731B79" w:rsidRDefault="00CD7C06" w:rsidP="00731B79">
      <w:pPr>
        <w:pStyle w:val="Lijstalinea"/>
        <w:numPr>
          <w:ilvl w:val="0"/>
          <w:numId w:val="17"/>
        </w:numPr>
        <w:ind w:left="2136"/>
        <w:rPr>
          <w:sz w:val="20"/>
        </w:rPr>
      </w:pPr>
      <w:r w:rsidRPr="00731B79">
        <w:rPr>
          <w:sz w:val="20"/>
        </w:rPr>
        <w:t>5% hematochezia (bloed via anus)</w:t>
      </w:r>
    </w:p>
    <w:p w14:paraId="23178895" w14:textId="77777777" w:rsidR="00CD7C06" w:rsidRPr="00731B79" w:rsidRDefault="00CD7C06" w:rsidP="00731B79">
      <w:pPr>
        <w:ind w:left="1416"/>
        <w:rPr>
          <w:sz w:val="20"/>
        </w:rPr>
      </w:pPr>
      <w:r w:rsidRPr="00731B79">
        <w:rPr>
          <w:sz w:val="20"/>
          <w:u w:val="single"/>
        </w:rPr>
        <w:t>Behandeling</w:t>
      </w:r>
      <w:r w:rsidRPr="00731B79">
        <w:rPr>
          <w:sz w:val="20"/>
        </w:rPr>
        <w:t>:</w:t>
      </w:r>
    </w:p>
    <w:p w14:paraId="58DF73F3" w14:textId="77777777" w:rsidR="00CD7C06" w:rsidRPr="00731B79" w:rsidRDefault="00CD7C06" w:rsidP="00731B79">
      <w:pPr>
        <w:pStyle w:val="Lijstalinea"/>
        <w:numPr>
          <w:ilvl w:val="0"/>
          <w:numId w:val="17"/>
        </w:numPr>
        <w:ind w:left="2136"/>
        <w:rPr>
          <w:sz w:val="20"/>
        </w:rPr>
      </w:pPr>
      <w:r w:rsidRPr="00731B79">
        <w:rPr>
          <w:sz w:val="20"/>
        </w:rPr>
        <w:t xml:space="preserve">Onmiddellijk endoscopisch </w:t>
      </w:r>
    </w:p>
    <w:p w14:paraId="0F70177C" w14:textId="77777777" w:rsidR="00CD7C06" w:rsidRPr="00731B79" w:rsidRDefault="00CD7C06" w:rsidP="00731B79">
      <w:pPr>
        <w:pStyle w:val="Lijstalinea"/>
        <w:numPr>
          <w:ilvl w:val="0"/>
          <w:numId w:val="17"/>
        </w:numPr>
        <w:ind w:left="2136"/>
        <w:rPr>
          <w:sz w:val="20"/>
        </w:rPr>
      </w:pPr>
      <w:r w:rsidRPr="00731B79">
        <w:rPr>
          <w:sz w:val="20"/>
        </w:rPr>
        <w:t>IV PPI : voorkomt recidieve bloeding</w:t>
      </w:r>
    </w:p>
    <w:p w14:paraId="5A419A3B" w14:textId="77777777" w:rsidR="00CD7C06" w:rsidRPr="00731B79" w:rsidRDefault="00CD7C06" w:rsidP="00731B79">
      <w:pPr>
        <w:pStyle w:val="Lijstalinea"/>
        <w:numPr>
          <w:ilvl w:val="0"/>
          <w:numId w:val="17"/>
        </w:numPr>
        <w:ind w:left="2136"/>
        <w:rPr>
          <w:sz w:val="20"/>
        </w:rPr>
      </w:pPr>
      <w:r w:rsidRPr="00731B79">
        <w:rPr>
          <w:sz w:val="20"/>
        </w:rPr>
        <w:t>Bij acute bloeding die niet stopt bij endoscopie: transfixie van het bloedende vat, Billroth II resectie of excisie van de ulcus</w:t>
      </w:r>
    </w:p>
    <w:p w14:paraId="21C6AD64" w14:textId="77777777" w:rsidR="00CD7C06" w:rsidRPr="00731B79" w:rsidRDefault="00CD7C06" w:rsidP="008E569A">
      <w:pPr>
        <w:ind w:firstLine="708"/>
        <w:rPr>
          <w:b/>
          <w:i/>
          <w:sz w:val="20"/>
          <w:u w:val="single"/>
        </w:rPr>
      </w:pPr>
      <w:r w:rsidRPr="00731B79">
        <w:rPr>
          <w:b/>
          <w:i/>
          <w:sz w:val="20"/>
          <w:u w:val="single"/>
        </w:rPr>
        <w:t>Stenose</w:t>
      </w:r>
    </w:p>
    <w:p w14:paraId="5DF694A4" w14:textId="77777777" w:rsidR="00CD7C06" w:rsidRPr="00731B79" w:rsidRDefault="00381641" w:rsidP="00731B79">
      <w:pPr>
        <w:ind w:left="1416"/>
        <w:rPr>
          <w:sz w:val="20"/>
        </w:rPr>
      </w:pPr>
      <w:r w:rsidRPr="00731B79">
        <w:rPr>
          <w:noProof/>
          <w:sz w:val="20"/>
          <w:lang w:val="nl-NL" w:eastAsia="nl-NL"/>
        </w:rPr>
        <w:drawing>
          <wp:anchor distT="0" distB="0" distL="114300" distR="114300" simplePos="0" relativeHeight="251584512" behindDoc="1" locked="0" layoutInCell="1" allowOverlap="1" wp14:anchorId="594432C3" wp14:editId="285C399C">
            <wp:simplePos x="0" y="0"/>
            <wp:positionH relativeFrom="column">
              <wp:posOffset>434340</wp:posOffset>
            </wp:positionH>
            <wp:positionV relativeFrom="paragraph">
              <wp:posOffset>334010</wp:posOffset>
            </wp:positionV>
            <wp:extent cx="2196465" cy="2212975"/>
            <wp:effectExtent l="0" t="0" r="0" b="0"/>
            <wp:wrapTight wrapText="bothSides">
              <wp:wrapPolygon edited="0">
                <wp:start x="0" y="0"/>
                <wp:lineTo x="0" y="21383"/>
                <wp:lineTo x="21356" y="21383"/>
                <wp:lineTo x="21356" y="0"/>
                <wp:lineTo x="0" y="0"/>
              </wp:wrapPolygon>
            </wp:wrapTight>
            <wp:docPr id="7" name="Afbeelding 7" descr="Afbeeldingsresultaat voor anatomie m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natomie maa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6465" cy="221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7C06" w:rsidRPr="00731B79">
        <w:rPr>
          <w:sz w:val="20"/>
        </w:rPr>
        <w:t xml:space="preserve">Chronisch, recidiverend ulcuslijden </w:t>
      </w:r>
      <w:r w:rsidR="00CD7C06" w:rsidRPr="00731B79">
        <w:rPr>
          <w:sz w:val="20"/>
        </w:rPr>
        <w:sym w:font="Wingdings" w:char="F0E0"/>
      </w:r>
      <w:r w:rsidR="00CD7C06" w:rsidRPr="00731B79">
        <w:rPr>
          <w:sz w:val="20"/>
        </w:rPr>
        <w:t xml:space="preserve"> sclerose </w:t>
      </w:r>
      <w:r w:rsidR="00CD7C06" w:rsidRPr="00731B79">
        <w:rPr>
          <w:sz w:val="20"/>
        </w:rPr>
        <w:sym w:font="Wingdings" w:char="F0E0"/>
      </w:r>
      <w:r w:rsidR="00CD7C06" w:rsidRPr="00731B79">
        <w:rPr>
          <w:sz w:val="20"/>
        </w:rPr>
        <w:t xml:space="preserve"> vernauwing + motorische stoornissen </w:t>
      </w:r>
      <w:r w:rsidR="00CD7C06" w:rsidRPr="00731B79">
        <w:rPr>
          <w:sz w:val="20"/>
        </w:rPr>
        <w:sym w:font="Wingdings" w:char="F0E0"/>
      </w:r>
      <w:r w:rsidR="00CD7C06" w:rsidRPr="00731B79">
        <w:rPr>
          <w:sz w:val="20"/>
        </w:rPr>
        <w:t xml:space="preserve"> vloeistof en/of voedsel kan niet meer passeren thv maag of duodenum</w:t>
      </w:r>
    </w:p>
    <w:p w14:paraId="57B14413" w14:textId="77777777" w:rsidR="00CD7C06" w:rsidRPr="00731B79" w:rsidRDefault="00CD7C06" w:rsidP="00731B79">
      <w:pPr>
        <w:ind w:left="708"/>
        <w:rPr>
          <w:sz w:val="20"/>
        </w:rPr>
      </w:pPr>
    </w:p>
    <w:p w14:paraId="468D6757" w14:textId="77777777" w:rsidR="00CD7C06" w:rsidRPr="00731B79" w:rsidRDefault="00CD7C06" w:rsidP="00731B79">
      <w:pPr>
        <w:ind w:left="708"/>
        <w:rPr>
          <w:sz w:val="20"/>
        </w:rPr>
      </w:pPr>
      <w:r w:rsidRPr="00731B79">
        <w:rPr>
          <w:sz w:val="20"/>
        </w:rPr>
        <w:t>Cardio: tumor &gt;&gt;&gt; ulcus</w:t>
      </w:r>
    </w:p>
    <w:p w14:paraId="39C257A9" w14:textId="77777777" w:rsidR="00CD7C06" w:rsidRPr="00731B79" w:rsidRDefault="00CD7C06" w:rsidP="00731B79">
      <w:pPr>
        <w:ind w:left="708"/>
        <w:rPr>
          <w:sz w:val="20"/>
        </w:rPr>
      </w:pPr>
      <w:r w:rsidRPr="00731B79">
        <w:rPr>
          <w:sz w:val="20"/>
        </w:rPr>
        <w:t>Corpus: tumor &gt; ulcus</w:t>
      </w:r>
    </w:p>
    <w:p w14:paraId="6FA9CD2D" w14:textId="77777777" w:rsidR="00CD7C06" w:rsidRPr="00731B79" w:rsidRDefault="00CD7C06" w:rsidP="00731B79">
      <w:pPr>
        <w:ind w:left="708"/>
        <w:rPr>
          <w:sz w:val="20"/>
        </w:rPr>
      </w:pPr>
      <w:r w:rsidRPr="00731B79">
        <w:rPr>
          <w:sz w:val="20"/>
        </w:rPr>
        <w:t>Antrum en pyloor: tumor, ulcus, congenitale pyloorstenose</w:t>
      </w:r>
    </w:p>
    <w:p w14:paraId="60312EEE" w14:textId="77777777" w:rsidR="00CD7C06" w:rsidRPr="00731B79" w:rsidRDefault="00CD7C06" w:rsidP="00731B79">
      <w:pPr>
        <w:ind w:left="708"/>
        <w:rPr>
          <w:sz w:val="20"/>
        </w:rPr>
      </w:pPr>
      <w:r w:rsidRPr="00731B79">
        <w:rPr>
          <w:sz w:val="20"/>
        </w:rPr>
        <w:t>Bulbus: ulcus,…</w:t>
      </w:r>
    </w:p>
    <w:p w14:paraId="59E25CC4" w14:textId="77777777" w:rsidR="00CD7C06" w:rsidRPr="00731B79" w:rsidRDefault="00CD7C06" w:rsidP="00731B79">
      <w:pPr>
        <w:pStyle w:val="Lijstalinea"/>
        <w:numPr>
          <w:ilvl w:val="0"/>
          <w:numId w:val="5"/>
        </w:numPr>
        <w:ind w:left="1428"/>
        <w:rPr>
          <w:sz w:val="20"/>
        </w:rPr>
      </w:pPr>
      <w:r w:rsidRPr="00731B79">
        <w:rPr>
          <w:sz w:val="20"/>
        </w:rPr>
        <w:t>Stenose thv de maag is meestal kwaadaardig</w:t>
      </w:r>
    </w:p>
    <w:p w14:paraId="5C0DB227" w14:textId="77777777" w:rsidR="00CD7C06" w:rsidRPr="00731B79" w:rsidRDefault="00CD7C06" w:rsidP="00731B79">
      <w:pPr>
        <w:ind w:left="1068"/>
        <w:rPr>
          <w:sz w:val="20"/>
        </w:rPr>
      </w:pPr>
    </w:p>
    <w:p w14:paraId="1478720A" w14:textId="77777777" w:rsidR="00CD7C06" w:rsidRPr="00731B79" w:rsidRDefault="00CD7C06" w:rsidP="00731B79">
      <w:pPr>
        <w:ind w:left="1068"/>
        <w:rPr>
          <w:sz w:val="20"/>
        </w:rPr>
      </w:pPr>
    </w:p>
    <w:p w14:paraId="6BBBA460" w14:textId="77777777" w:rsidR="00CD7C06" w:rsidRPr="00731B79" w:rsidRDefault="00CD7C06" w:rsidP="00731B79">
      <w:pPr>
        <w:ind w:left="1068"/>
        <w:rPr>
          <w:sz w:val="20"/>
        </w:rPr>
      </w:pPr>
      <w:r w:rsidRPr="00731B79">
        <w:rPr>
          <w:sz w:val="20"/>
        </w:rPr>
        <w:t>Graden:</w:t>
      </w:r>
    </w:p>
    <w:p w14:paraId="189DE04D" w14:textId="77777777" w:rsidR="00CD7C06" w:rsidRPr="00731B79" w:rsidRDefault="00CD7C06" w:rsidP="00731B79">
      <w:pPr>
        <w:pStyle w:val="Lijstalinea"/>
        <w:numPr>
          <w:ilvl w:val="0"/>
          <w:numId w:val="17"/>
        </w:numPr>
        <w:ind w:left="1788"/>
        <w:rPr>
          <w:sz w:val="20"/>
        </w:rPr>
      </w:pPr>
      <w:r w:rsidRPr="00731B79">
        <w:rPr>
          <w:sz w:val="20"/>
        </w:rPr>
        <w:t>Volledige stenose</w:t>
      </w:r>
    </w:p>
    <w:p w14:paraId="7BB2B353" w14:textId="77777777" w:rsidR="00CD7C06" w:rsidRPr="00731B79" w:rsidRDefault="00CD7C06" w:rsidP="00731B79">
      <w:pPr>
        <w:pStyle w:val="Lijstalinea"/>
        <w:numPr>
          <w:ilvl w:val="0"/>
          <w:numId w:val="17"/>
        </w:numPr>
        <w:ind w:left="1788"/>
        <w:rPr>
          <w:sz w:val="20"/>
        </w:rPr>
      </w:pPr>
      <w:r w:rsidRPr="00731B79">
        <w:rPr>
          <w:sz w:val="20"/>
        </w:rPr>
        <w:t xml:space="preserve">Onvolledige stenose: </w:t>
      </w:r>
    </w:p>
    <w:p w14:paraId="119670B0" w14:textId="77777777" w:rsidR="00CD7C06" w:rsidRPr="00731B79" w:rsidRDefault="00CD7C06" w:rsidP="00731B79">
      <w:pPr>
        <w:pStyle w:val="Lijstalinea"/>
        <w:ind w:left="2484"/>
        <w:rPr>
          <w:sz w:val="20"/>
        </w:rPr>
      </w:pPr>
      <w:r w:rsidRPr="00731B79">
        <w:rPr>
          <w:sz w:val="20"/>
        </w:rPr>
        <w:t>Vloeistof kan nog door</w:t>
      </w:r>
    </w:p>
    <w:p w14:paraId="536DDB64" w14:textId="77777777" w:rsidR="00CD7C06" w:rsidRPr="00731B79" w:rsidRDefault="00CD7C06" w:rsidP="00731B79">
      <w:pPr>
        <w:pStyle w:val="Lijstalinea"/>
        <w:ind w:left="2484"/>
        <w:rPr>
          <w:sz w:val="20"/>
        </w:rPr>
      </w:pPr>
      <w:r w:rsidRPr="00731B79">
        <w:rPr>
          <w:sz w:val="20"/>
        </w:rPr>
        <w:t xml:space="preserve">Vaste stoffen stagneren </w:t>
      </w:r>
      <w:r w:rsidRPr="00731B79">
        <w:rPr>
          <w:sz w:val="20"/>
        </w:rPr>
        <w:sym w:font="Wingdings" w:char="F0E0"/>
      </w:r>
      <w:r w:rsidRPr="00731B79">
        <w:rPr>
          <w:sz w:val="20"/>
        </w:rPr>
        <w:t xml:space="preserve"> ° bezoar </w:t>
      </w:r>
      <w:r w:rsidRPr="00731B79">
        <w:rPr>
          <w:sz w:val="20"/>
        </w:rPr>
        <w:sym w:font="Wingdings" w:char="F0E0"/>
      </w:r>
      <w:r w:rsidRPr="00731B79">
        <w:rPr>
          <w:sz w:val="20"/>
        </w:rPr>
        <w:t xml:space="preserve"> intraluminale mechanische hinder </w:t>
      </w:r>
      <w:r w:rsidRPr="00731B79">
        <w:rPr>
          <w:sz w:val="20"/>
        </w:rPr>
        <w:sym w:font="Wingdings" w:char="F0E0"/>
      </w:r>
      <w:r w:rsidRPr="00731B79">
        <w:rPr>
          <w:sz w:val="20"/>
        </w:rPr>
        <w:t xml:space="preserve"> proximaal dilatatie + atonie + verdikking en oedeem van de wand</w:t>
      </w:r>
    </w:p>
    <w:p w14:paraId="388661CC" w14:textId="77777777" w:rsidR="00CD7C06" w:rsidRPr="00731B79" w:rsidRDefault="00CD7C06" w:rsidP="00731B79">
      <w:pPr>
        <w:pStyle w:val="Lijstalinea"/>
        <w:ind w:left="2484"/>
        <w:rPr>
          <w:sz w:val="20"/>
        </w:rPr>
      </w:pPr>
      <w:r w:rsidRPr="00731B79">
        <w:rPr>
          <w:sz w:val="20"/>
        </w:rPr>
        <w:t>(</w:t>
      </w:r>
      <w:r w:rsidRPr="00731B79">
        <w:rPr>
          <w:i/>
          <w:sz w:val="20"/>
        </w:rPr>
        <w:t>phytobezoar</w:t>
      </w:r>
      <w:r w:rsidRPr="00731B79">
        <w:rPr>
          <w:sz w:val="20"/>
        </w:rPr>
        <w:t xml:space="preserve"> bestaat uit vezels van fruit en groenten; </w:t>
      </w:r>
      <w:r w:rsidRPr="00731B79">
        <w:rPr>
          <w:i/>
          <w:sz w:val="20"/>
        </w:rPr>
        <w:t>trichobezoar</w:t>
      </w:r>
      <w:r w:rsidRPr="00731B79">
        <w:rPr>
          <w:sz w:val="20"/>
        </w:rPr>
        <w:t xml:space="preserve"> bestaat uit voedsel en haar en nagels)</w:t>
      </w:r>
    </w:p>
    <w:p w14:paraId="16629A1E" w14:textId="77777777" w:rsidR="00CD7C06" w:rsidRPr="00731B79" w:rsidRDefault="00CD7C06" w:rsidP="00731B79">
      <w:pPr>
        <w:ind w:left="1068"/>
        <w:rPr>
          <w:sz w:val="20"/>
        </w:rPr>
      </w:pPr>
      <w:r w:rsidRPr="00731B79">
        <w:rPr>
          <w:sz w:val="20"/>
          <w:u w:val="single"/>
        </w:rPr>
        <w:t>Symptomen</w:t>
      </w:r>
      <w:r w:rsidRPr="00731B79">
        <w:rPr>
          <w:sz w:val="20"/>
        </w:rPr>
        <w:t>:</w:t>
      </w:r>
    </w:p>
    <w:p w14:paraId="5FBF1D8E" w14:textId="77777777" w:rsidR="00CD7C06" w:rsidRPr="00731B79" w:rsidRDefault="00CD7C06" w:rsidP="00731B79">
      <w:pPr>
        <w:pStyle w:val="Lijstalinea"/>
        <w:numPr>
          <w:ilvl w:val="0"/>
          <w:numId w:val="17"/>
        </w:numPr>
        <w:ind w:left="1788"/>
        <w:rPr>
          <w:sz w:val="20"/>
        </w:rPr>
      </w:pPr>
      <w:r w:rsidRPr="00731B79">
        <w:rPr>
          <w:sz w:val="20"/>
        </w:rPr>
        <w:t>Dehydratatie en hypovolemie</w:t>
      </w:r>
    </w:p>
    <w:p w14:paraId="41DDB451" w14:textId="77777777" w:rsidR="00CD7C06" w:rsidRPr="00731B79" w:rsidRDefault="00CD7C06" w:rsidP="00731B79">
      <w:pPr>
        <w:pStyle w:val="Lijstalinea"/>
        <w:numPr>
          <w:ilvl w:val="0"/>
          <w:numId w:val="17"/>
        </w:numPr>
        <w:ind w:left="1788"/>
        <w:rPr>
          <w:sz w:val="20"/>
        </w:rPr>
      </w:pPr>
      <w:r w:rsidRPr="00731B79">
        <w:rPr>
          <w:sz w:val="20"/>
        </w:rPr>
        <w:t>Abdominaal:</w:t>
      </w:r>
    </w:p>
    <w:p w14:paraId="715B5832" w14:textId="77777777" w:rsidR="00CD7C06" w:rsidRPr="00731B79" w:rsidRDefault="00CD7C06" w:rsidP="00731B79">
      <w:pPr>
        <w:pStyle w:val="Lijstalinea"/>
        <w:numPr>
          <w:ilvl w:val="1"/>
          <w:numId w:val="17"/>
        </w:numPr>
        <w:ind w:left="2508"/>
        <w:rPr>
          <w:sz w:val="20"/>
        </w:rPr>
      </w:pPr>
      <w:r w:rsidRPr="00731B79">
        <w:rPr>
          <w:sz w:val="20"/>
        </w:rPr>
        <w:t>Cardia: dysfagie (vooral vaste voeding)</w:t>
      </w:r>
    </w:p>
    <w:p w14:paraId="58536F06" w14:textId="77777777" w:rsidR="00CD7C06" w:rsidRPr="00731B79" w:rsidRDefault="00CD7C06" w:rsidP="00731B79">
      <w:pPr>
        <w:pStyle w:val="Lijstalinea"/>
        <w:numPr>
          <w:ilvl w:val="1"/>
          <w:numId w:val="17"/>
        </w:numPr>
        <w:ind w:left="2508"/>
        <w:rPr>
          <w:sz w:val="20"/>
        </w:rPr>
      </w:pPr>
      <w:r w:rsidRPr="00731B79">
        <w:rPr>
          <w:sz w:val="20"/>
        </w:rPr>
        <w:t>Corpus: epigastrische krampen, braken</w:t>
      </w:r>
    </w:p>
    <w:p w14:paraId="13D71292" w14:textId="77777777" w:rsidR="00CD7C06" w:rsidRPr="00731B79" w:rsidRDefault="00CD7C06" w:rsidP="00731B79">
      <w:pPr>
        <w:pStyle w:val="Lijstalinea"/>
        <w:numPr>
          <w:ilvl w:val="1"/>
          <w:numId w:val="17"/>
        </w:numPr>
        <w:ind w:left="2508"/>
        <w:rPr>
          <w:sz w:val="20"/>
        </w:rPr>
      </w:pPr>
      <w:r w:rsidRPr="00731B79">
        <w:rPr>
          <w:sz w:val="20"/>
        </w:rPr>
        <w:t xml:space="preserve">Antrum, pyloor, bulbus: braken, opgezet </w:t>
      </w:r>
      <w:r w:rsidR="00EE1A94" w:rsidRPr="00731B79">
        <w:rPr>
          <w:sz w:val="20"/>
        </w:rPr>
        <w:t>epigatrium</w:t>
      </w:r>
      <w:r w:rsidRPr="00731B79">
        <w:rPr>
          <w:sz w:val="20"/>
        </w:rPr>
        <w:t>, plasgeruis, zichtbare peristaltiek</w:t>
      </w:r>
    </w:p>
    <w:p w14:paraId="3CF03944" w14:textId="77777777" w:rsidR="00CD7C06" w:rsidRPr="00731B79" w:rsidRDefault="00CD7C06" w:rsidP="00731B79">
      <w:pPr>
        <w:ind w:left="1068"/>
        <w:rPr>
          <w:sz w:val="20"/>
          <w:u w:val="single"/>
        </w:rPr>
      </w:pPr>
      <w:r w:rsidRPr="00731B79">
        <w:rPr>
          <w:sz w:val="20"/>
          <w:u w:val="single"/>
        </w:rPr>
        <w:t>Diagnose</w:t>
      </w:r>
    </w:p>
    <w:p w14:paraId="66D1B174" w14:textId="77777777" w:rsidR="00CD7C06" w:rsidRPr="00731B79" w:rsidRDefault="00CD7C06" w:rsidP="00731B79">
      <w:pPr>
        <w:ind w:left="1068"/>
        <w:rPr>
          <w:sz w:val="20"/>
        </w:rPr>
      </w:pPr>
      <w:r w:rsidRPr="00731B79">
        <w:rPr>
          <w:sz w:val="20"/>
        </w:rPr>
        <w:t>RX abdomenoverzicht</w:t>
      </w:r>
    </w:p>
    <w:p w14:paraId="1591A17C" w14:textId="77777777" w:rsidR="00CD7C06" w:rsidRPr="00731B79" w:rsidRDefault="00CD7C06" w:rsidP="00731B79">
      <w:pPr>
        <w:ind w:left="1068"/>
        <w:rPr>
          <w:sz w:val="20"/>
        </w:rPr>
      </w:pPr>
      <w:r w:rsidRPr="00731B79">
        <w:rPr>
          <w:sz w:val="20"/>
        </w:rPr>
        <w:t>Oesofago-gastro-duodenoscopie + biopsie</w:t>
      </w:r>
    </w:p>
    <w:p w14:paraId="0EECCC92" w14:textId="77777777" w:rsidR="00CD7C06" w:rsidRPr="00731B79" w:rsidRDefault="00CD7C06" w:rsidP="00731B79">
      <w:pPr>
        <w:ind w:left="1068"/>
        <w:rPr>
          <w:sz w:val="20"/>
        </w:rPr>
      </w:pPr>
      <w:r w:rsidRPr="00731B79">
        <w:rPr>
          <w:sz w:val="20"/>
        </w:rPr>
        <w:t>RX SMD (als endoscopische passage niet lukt)</w:t>
      </w:r>
    </w:p>
    <w:p w14:paraId="2D70AB32" w14:textId="77777777" w:rsidR="008E569A" w:rsidRDefault="008E569A">
      <w:pPr>
        <w:rPr>
          <w:sz w:val="20"/>
          <w:u w:val="single"/>
        </w:rPr>
      </w:pPr>
      <w:r>
        <w:rPr>
          <w:sz w:val="20"/>
          <w:u w:val="single"/>
        </w:rPr>
        <w:br w:type="page"/>
      </w:r>
    </w:p>
    <w:p w14:paraId="566472CE" w14:textId="77777777" w:rsidR="00CD7C06" w:rsidRPr="00731B79" w:rsidRDefault="00CD7C06" w:rsidP="00731B79">
      <w:pPr>
        <w:ind w:left="1068"/>
        <w:rPr>
          <w:sz w:val="20"/>
          <w:u w:val="single"/>
        </w:rPr>
      </w:pPr>
      <w:r w:rsidRPr="00731B79">
        <w:rPr>
          <w:sz w:val="20"/>
          <w:u w:val="single"/>
        </w:rPr>
        <w:lastRenderedPageBreak/>
        <w:t>Behandeling</w:t>
      </w:r>
    </w:p>
    <w:p w14:paraId="66953A46" w14:textId="77777777" w:rsidR="00CD7C06" w:rsidRPr="00731B79" w:rsidRDefault="00CD7C06" w:rsidP="00731B79">
      <w:pPr>
        <w:pStyle w:val="Lijstalinea"/>
        <w:numPr>
          <w:ilvl w:val="0"/>
          <w:numId w:val="23"/>
        </w:numPr>
        <w:ind w:left="1788"/>
        <w:rPr>
          <w:sz w:val="20"/>
        </w:rPr>
      </w:pPr>
      <w:r w:rsidRPr="00731B79">
        <w:rPr>
          <w:sz w:val="20"/>
        </w:rPr>
        <w:t>Conservatief</w:t>
      </w:r>
    </w:p>
    <w:p w14:paraId="05E98FC9" w14:textId="77777777" w:rsidR="00CD7C06" w:rsidRPr="00731B79" w:rsidRDefault="00CD7C06" w:rsidP="00731B79">
      <w:pPr>
        <w:pStyle w:val="Lijstalinea"/>
        <w:numPr>
          <w:ilvl w:val="1"/>
          <w:numId w:val="17"/>
        </w:numPr>
        <w:ind w:left="2508"/>
        <w:rPr>
          <w:sz w:val="20"/>
        </w:rPr>
      </w:pPr>
      <w:r w:rsidRPr="00731B79">
        <w:rPr>
          <w:sz w:val="20"/>
        </w:rPr>
        <w:t xml:space="preserve">Maagsonde met suctie (7d) </w:t>
      </w:r>
    </w:p>
    <w:p w14:paraId="6C3DCB43" w14:textId="77777777" w:rsidR="00CD7C06" w:rsidRPr="00731B79" w:rsidRDefault="00CD7C06" w:rsidP="00731B79">
      <w:pPr>
        <w:pStyle w:val="Lijstalinea"/>
        <w:numPr>
          <w:ilvl w:val="1"/>
          <w:numId w:val="17"/>
        </w:numPr>
        <w:ind w:left="2508"/>
        <w:rPr>
          <w:sz w:val="20"/>
        </w:rPr>
      </w:pPr>
      <w:r w:rsidRPr="00731B79">
        <w:rPr>
          <w:sz w:val="20"/>
        </w:rPr>
        <w:t>IV vocht- elektrolyten en nutritionele ondersteuning</w:t>
      </w:r>
    </w:p>
    <w:p w14:paraId="19ABC0DA" w14:textId="77777777" w:rsidR="00CD7C06" w:rsidRPr="00731B79" w:rsidRDefault="00CD7C06" w:rsidP="00731B79">
      <w:pPr>
        <w:pStyle w:val="Lijstalinea"/>
        <w:numPr>
          <w:ilvl w:val="1"/>
          <w:numId w:val="17"/>
        </w:numPr>
        <w:ind w:left="2508"/>
        <w:rPr>
          <w:sz w:val="20"/>
        </w:rPr>
      </w:pPr>
      <w:r w:rsidRPr="00731B79">
        <w:rPr>
          <w:sz w:val="20"/>
        </w:rPr>
        <w:t xml:space="preserve">H+- of H2-blokker bij actief ulcus </w:t>
      </w:r>
      <w:r w:rsidRPr="00731B79">
        <w:rPr>
          <w:sz w:val="20"/>
        </w:rPr>
        <w:sym w:font="Wingdings" w:char="F0E0"/>
      </w:r>
      <w:r w:rsidRPr="00731B79">
        <w:rPr>
          <w:sz w:val="20"/>
        </w:rPr>
        <w:t xml:space="preserve"> oedeem regresseert </w:t>
      </w:r>
      <w:r w:rsidRPr="00731B79">
        <w:rPr>
          <w:sz w:val="20"/>
        </w:rPr>
        <w:sym w:font="Wingdings" w:char="F0E0"/>
      </w:r>
      <w:r w:rsidRPr="00731B79">
        <w:rPr>
          <w:sz w:val="20"/>
        </w:rPr>
        <w:t xml:space="preserve"> vele stenosen regresseren tot substenosen </w:t>
      </w:r>
      <w:r w:rsidRPr="00731B79">
        <w:rPr>
          <w:sz w:val="20"/>
        </w:rPr>
        <w:sym w:font="Wingdings" w:char="F0E0"/>
      </w:r>
      <w:r w:rsidRPr="00731B79">
        <w:rPr>
          <w:sz w:val="20"/>
        </w:rPr>
        <w:t xml:space="preserve"> onderliggende oorzaak kan opgesp</w:t>
      </w:r>
      <w:r w:rsidR="00EE1A94" w:rsidRPr="00731B79">
        <w:rPr>
          <w:sz w:val="20"/>
        </w:rPr>
        <w:t>oord worden (endoscopie met bio</w:t>
      </w:r>
      <w:r w:rsidRPr="00731B79">
        <w:rPr>
          <w:sz w:val="20"/>
        </w:rPr>
        <w:t>p</w:t>
      </w:r>
      <w:r w:rsidR="00EE1A94" w:rsidRPr="00731B79">
        <w:rPr>
          <w:sz w:val="20"/>
        </w:rPr>
        <w:t>s</w:t>
      </w:r>
      <w:r w:rsidRPr="00731B79">
        <w:rPr>
          <w:sz w:val="20"/>
        </w:rPr>
        <w:t>ie, RX) en etiologische behandeling gestart</w:t>
      </w:r>
    </w:p>
    <w:p w14:paraId="6D123A3E" w14:textId="77777777" w:rsidR="00CD7C06" w:rsidRPr="00731B79" w:rsidRDefault="00CD7C06" w:rsidP="00731B79">
      <w:pPr>
        <w:pStyle w:val="Lijstalinea"/>
        <w:numPr>
          <w:ilvl w:val="0"/>
          <w:numId w:val="23"/>
        </w:numPr>
        <w:ind w:left="1788"/>
        <w:rPr>
          <w:sz w:val="20"/>
        </w:rPr>
      </w:pPr>
      <w:r w:rsidRPr="00731B79">
        <w:rPr>
          <w:sz w:val="20"/>
        </w:rPr>
        <w:t>Heelkunde</w:t>
      </w:r>
    </w:p>
    <w:p w14:paraId="6F514E90" w14:textId="77777777" w:rsidR="00CD7C06" w:rsidRPr="00731B79" w:rsidRDefault="00CD7C06" w:rsidP="00731B79">
      <w:pPr>
        <w:pStyle w:val="Lijstalinea"/>
        <w:numPr>
          <w:ilvl w:val="1"/>
          <w:numId w:val="17"/>
        </w:numPr>
        <w:ind w:left="2508"/>
        <w:rPr>
          <w:sz w:val="20"/>
        </w:rPr>
      </w:pPr>
      <w:r w:rsidRPr="00731B79">
        <w:rPr>
          <w:sz w:val="20"/>
        </w:rPr>
        <w:t>Bij tumor</w:t>
      </w:r>
    </w:p>
    <w:p w14:paraId="1D3FD5D6" w14:textId="77777777" w:rsidR="00CD7C06" w:rsidRPr="00731B79" w:rsidRDefault="00CD7C06" w:rsidP="00731B79">
      <w:pPr>
        <w:pStyle w:val="Lijstalinea"/>
        <w:numPr>
          <w:ilvl w:val="1"/>
          <w:numId w:val="17"/>
        </w:numPr>
        <w:ind w:left="2508"/>
        <w:rPr>
          <w:sz w:val="20"/>
        </w:rPr>
      </w:pPr>
      <w:r w:rsidRPr="00731B79">
        <w:rPr>
          <w:sz w:val="20"/>
        </w:rPr>
        <w:t>Wanneer de stenose blijft</w:t>
      </w:r>
    </w:p>
    <w:p w14:paraId="34FB3F65" w14:textId="77777777" w:rsidR="00CD7C06" w:rsidRPr="00731B79" w:rsidRDefault="00CD7C06" w:rsidP="00731B79">
      <w:pPr>
        <w:ind w:left="2148"/>
        <w:rPr>
          <w:sz w:val="20"/>
        </w:rPr>
      </w:pPr>
      <w:r w:rsidRPr="00731B79">
        <w:rPr>
          <w:sz w:val="20"/>
        </w:rPr>
        <w:t>Procedure afhankelijk van de oorzaak en de toestand van de pt:</w:t>
      </w:r>
    </w:p>
    <w:p w14:paraId="25BBD890" w14:textId="77777777" w:rsidR="00CD7C06" w:rsidRPr="00731B79" w:rsidRDefault="00CD7C06" w:rsidP="00731B79">
      <w:pPr>
        <w:pStyle w:val="Lijstalinea"/>
        <w:numPr>
          <w:ilvl w:val="0"/>
          <w:numId w:val="24"/>
        </w:numPr>
        <w:ind w:left="2868"/>
        <w:rPr>
          <w:sz w:val="20"/>
        </w:rPr>
      </w:pPr>
      <w:r w:rsidRPr="00731B79">
        <w:rPr>
          <w:sz w:val="20"/>
        </w:rPr>
        <w:t>Selectieve vagotomie + pyloroplastie of gastro-jejunostomie</w:t>
      </w:r>
    </w:p>
    <w:p w14:paraId="326FE21B" w14:textId="77777777" w:rsidR="00CD7C06" w:rsidRPr="00731B79" w:rsidRDefault="00CD7C06" w:rsidP="00731B79">
      <w:pPr>
        <w:pStyle w:val="Lijstalinea"/>
        <w:numPr>
          <w:ilvl w:val="0"/>
          <w:numId w:val="24"/>
        </w:numPr>
        <w:ind w:left="2868"/>
        <w:rPr>
          <w:sz w:val="20"/>
        </w:rPr>
      </w:pPr>
      <w:r w:rsidRPr="00731B79">
        <w:rPr>
          <w:sz w:val="20"/>
        </w:rPr>
        <w:t>Billroth I (antrectomie) + vagotomie</w:t>
      </w:r>
    </w:p>
    <w:p w14:paraId="0941FED4" w14:textId="77777777" w:rsidR="00CD7C06" w:rsidRPr="00731B79" w:rsidRDefault="00CD7C06" w:rsidP="00731B79">
      <w:pPr>
        <w:pStyle w:val="Lijstalinea"/>
        <w:numPr>
          <w:ilvl w:val="0"/>
          <w:numId w:val="24"/>
        </w:numPr>
        <w:ind w:left="2868"/>
        <w:rPr>
          <w:sz w:val="20"/>
        </w:rPr>
      </w:pPr>
      <w:r w:rsidRPr="00731B79">
        <w:rPr>
          <w:sz w:val="20"/>
        </w:rPr>
        <w:t>Billroth II = 2/3 partiële distale gastrectomie</w:t>
      </w:r>
    </w:p>
    <w:p w14:paraId="43D9B666" w14:textId="77777777" w:rsidR="00CD7C06" w:rsidRPr="00731B79" w:rsidRDefault="00CD7C06" w:rsidP="00731B79">
      <w:pPr>
        <w:pStyle w:val="Lijstalinea"/>
        <w:ind w:left="3192"/>
        <w:rPr>
          <w:i/>
          <w:sz w:val="20"/>
        </w:rPr>
      </w:pPr>
      <w:r w:rsidRPr="00731B79">
        <w:rPr>
          <w:i/>
          <w:sz w:val="20"/>
        </w:rPr>
        <w:t>Wat houdt het in?</w:t>
      </w:r>
    </w:p>
    <w:p w14:paraId="1237476A" w14:textId="77777777" w:rsidR="00CD7C06" w:rsidRPr="00731B79" w:rsidRDefault="00CD7C06" w:rsidP="00731B79">
      <w:pPr>
        <w:pStyle w:val="Lijstalinea"/>
        <w:numPr>
          <w:ilvl w:val="1"/>
          <w:numId w:val="24"/>
        </w:numPr>
        <w:ind w:left="3588"/>
        <w:rPr>
          <w:sz w:val="20"/>
        </w:rPr>
      </w:pPr>
      <w:r w:rsidRPr="00731B79">
        <w:rPr>
          <w:sz w:val="20"/>
        </w:rPr>
        <w:t>Verwijderen van antrum met G-cellen</w:t>
      </w:r>
    </w:p>
    <w:p w14:paraId="6DBB779C" w14:textId="77777777" w:rsidR="00CD7C06" w:rsidRPr="00731B79" w:rsidRDefault="00CD7C06" w:rsidP="00731B79">
      <w:pPr>
        <w:pStyle w:val="Lijstalinea"/>
        <w:numPr>
          <w:ilvl w:val="1"/>
          <w:numId w:val="24"/>
        </w:numPr>
        <w:ind w:left="3588"/>
        <w:rPr>
          <w:sz w:val="20"/>
        </w:rPr>
      </w:pPr>
      <w:r w:rsidRPr="00731B79">
        <w:rPr>
          <w:sz w:val="20"/>
        </w:rPr>
        <w:t>Verwijderen van een deel van de pariëtale celmassa</w:t>
      </w:r>
    </w:p>
    <w:p w14:paraId="4BE88E29" w14:textId="77777777" w:rsidR="00CD7C06" w:rsidRPr="00731B79" w:rsidRDefault="00CD7C06" w:rsidP="00731B79">
      <w:pPr>
        <w:pStyle w:val="Lijstalinea"/>
        <w:numPr>
          <w:ilvl w:val="1"/>
          <w:numId w:val="24"/>
        </w:numPr>
        <w:ind w:left="3588"/>
        <w:rPr>
          <w:sz w:val="20"/>
        </w:rPr>
      </w:pPr>
      <w:r w:rsidRPr="00731B79">
        <w:rPr>
          <w:sz w:val="20"/>
        </w:rPr>
        <w:t>Geen contact van zure maagstompsecretie met het duodenum</w:t>
      </w:r>
    </w:p>
    <w:p w14:paraId="33A2A9B7" w14:textId="77777777" w:rsidR="00CD7C06" w:rsidRPr="00731B79" w:rsidRDefault="00CD7C06" w:rsidP="00731B79">
      <w:pPr>
        <w:ind w:left="3228"/>
        <w:rPr>
          <w:i/>
          <w:sz w:val="20"/>
        </w:rPr>
      </w:pPr>
      <w:r w:rsidRPr="00731B79">
        <w:rPr>
          <w:i/>
          <w:sz w:val="20"/>
        </w:rPr>
        <w:t>Indicaties?</w:t>
      </w:r>
    </w:p>
    <w:p w14:paraId="02559DC3" w14:textId="77777777" w:rsidR="00CD7C06" w:rsidRPr="00731B79" w:rsidRDefault="00CD7C06" w:rsidP="00731B79">
      <w:pPr>
        <w:pStyle w:val="Lijstalinea"/>
        <w:numPr>
          <w:ilvl w:val="1"/>
          <w:numId w:val="24"/>
        </w:numPr>
        <w:ind w:left="3588"/>
        <w:rPr>
          <w:sz w:val="20"/>
        </w:rPr>
      </w:pPr>
      <w:r w:rsidRPr="00731B79">
        <w:rPr>
          <w:sz w:val="20"/>
        </w:rPr>
        <w:t>Maagcarcinoom</w:t>
      </w:r>
    </w:p>
    <w:p w14:paraId="2991F1DF" w14:textId="77777777" w:rsidR="00CD7C06" w:rsidRPr="00731B79" w:rsidRDefault="00CD7C06" w:rsidP="00731B79">
      <w:pPr>
        <w:pStyle w:val="Lijstalinea"/>
        <w:numPr>
          <w:ilvl w:val="1"/>
          <w:numId w:val="24"/>
        </w:numPr>
        <w:ind w:left="3588"/>
        <w:rPr>
          <w:sz w:val="20"/>
        </w:rPr>
      </w:pPr>
      <w:r w:rsidRPr="00731B79">
        <w:rPr>
          <w:sz w:val="20"/>
        </w:rPr>
        <w:t>Maagulcus weerstandig aan medische therapie</w:t>
      </w:r>
    </w:p>
    <w:p w14:paraId="5EF8BC0C" w14:textId="77777777" w:rsidR="00CD7C06" w:rsidRPr="00731B79" w:rsidRDefault="00CD7C06" w:rsidP="00731B79">
      <w:pPr>
        <w:pStyle w:val="Lijstalinea"/>
        <w:numPr>
          <w:ilvl w:val="1"/>
          <w:numId w:val="24"/>
        </w:numPr>
        <w:ind w:left="3588"/>
        <w:rPr>
          <w:sz w:val="20"/>
        </w:rPr>
      </w:pPr>
      <w:r w:rsidRPr="00731B79">
        <w:rPr>
          <w:sz w:val="20"/>
        </w:rPr>
        <w:t>Peptisch ulcus met stenose of bloeding</w:t>
      </w:r>
    </w:p>
    <w:p w14:paraId="07530682" w14:textId="77777777" w:rsidR="00CD7C06" w:rsidRPr="00731B79" w:rsidRDefault="00CD7C06" w:rsidP="00731B79">
      <w:pPr>
        <w:ind w:left="1776"/>
        <w:rPr>
          <w:i/>
          <w:sz w:val="20"/>
        </w:rPr>
      </w:pPr>
      <w:r w:rsidRPr="00731B79">
        <w:rPr>
          <w:i/>
          <w:sz w:val="20"/>
        </w:rPr>
        <w:t>Def:</w:t>
      </w:r>
    </w:p>
    <w:p w14:paraId="172D5D28" w14:textId="77777777" w:rsidR="00CD7C06" w:rsidRPr="00731B79" w:rsidRDefault="00CD7C06" w:rsidP="00731B79">
      <w:pPr>
        <w:ind w:left="1776"/>
        <w:rPr>
          <w:i/>
          <w:sz w:val="20"/>
        </w:rPr>
      </w:pPr>
      <w:r w:rsidRPr="00731B79">
        <w:rPr>
          <w:i/>
          <w:sz w:val="20"/>
        </w:rPr>
        <w:t xml:space="preserve">Vagotomie: </w:t>
      </w:r>
      <w:r w:rsidR="00EE1A94" w:rsidRPr="00731B79">
        <w:rPr>
          <w:i/>
          <w:sz w:val="20"/>
        </w:rPr>
        <w:t>doorsnijden</w:t>
      </w:r>
      <w:r w:rsidRPr="00731B79">
        <w:rPr>
          <w:i/>
          <w:sz w:val="20"/>
        </w:rPr>
        <w:t xml:space="preserve"> van de n. vagus thv de maag</w:t>
      </w:r>
    </w:p>
    <w:p w14:paraId="425B7649" w14:textId="77777777" w:rsidR="00CD7C06" w:rsidRPr="00731B79" w:rsidRDefault="00CD7C06" w:rsidP="00731B79">
      <w:pPr>
        <w:ind w:left="1776"/>
        <w:rPr>
          <w:i/>
          <w:sz w:val="20"/>
        </w:rPr>
      </w:pPr>
      <w:r w:rsidRPr="00731B79">
        <w:rPr>
          <w:i/>
          <w:sz w:val="20"/>
        </w:rPr>
        <w:t>Pyloroplastie: verbreden van de pylorus</w:t>
      </w:r>
    </w:p>
    <w:p w14:paraId="49D5B58C" w14:textId="77777777" w:rsidR="00CD7C06" w:rsidRDefault="00E1691C" w:rsidP="00CD7C06">
      <w:pPr>
        <w:rPr>
          <w:rFonts w:eastAsiaTheme="minorEastAsia"/>
          <w:b/>
          <w:color w:val="5A5A5A" w:themeColor="text1" w:themeTint="A5"/>
          <w:spacing w:val="15"/>
        </w:rPr>
      </w:pPr>
      <w:r w:rsidRPr="00731B79">
        <w:rPr>
          <w:rFonts w:eastAsiaTheme="minorEastAsia"/>
          <w:b/>
          <w:color w:val="5A5A5A" w:themeColor="text1" w:themeTint="A5"/>
          <w:spacing w:val="15"/>
        </w:rPr>
        <w:t>Ziekte van Zollinger-Ellison</w:t>
      </w:r>
    </w:p>
    <w:p w14:paraId="26A28C56" w14:textId="77777777" w:rsidR="00381641" w:rsidRPr="00731B79" w:rsidRDefault="00381641" w:rsidP="00CD7C06">
      <w:pPr>
        <w:rPr>
          <w:rFonts w:eastAsiaTheme="minorEastAsia"/>
          <w:b/>
          <w:color w:val="5A5A5A" w:themeColor="text1" w:themeTint="A5"/>
          <w:spacing w:val="15"/>
        </w:rPr>
      </w:pPr>
    </w:p>
    <w:p w14:paraId="44EE75DD" w14:textId="77777777" w:rsidR="00CD7C06" w:rsidRPr="00731B79" w:rsidRDefault="00E1691C" w:rsidP="00E1691C">
      <w:pPr>
        <w:rPr>
          <w:sz w:val="20"/>
        </w:rPr>
      </w:pPr>
      <w:r w:rsidRPr="00731B79">
        <w:rPr>
          <w:sz w:val="20"/>
        </w:rPr>
        <w:t>= gastrinoom (tumor die gastrine produceert) in pancreas of wand van duodenum.</w:t>
      </w:r>
    </w:p>
    <w:p w14:paraId="0B2C8916" w14:textId="77777777" w:rsidR="00E1691C" w:rsidRPr="00731B79" w:rsidRDefault="00E1691C" w:rsidP="00550245">
      <w:pPr>
        <w:pStyle w:val="Lijstalinea"/>
        <w:numPr>
          <w:ilvl w:val="0"/>
          <w:numId w:val="17"/>
        </w:numPr>
        <w:rPr>
          <w:sz w:val="20"/>
        </w:rPr>
      </w:pPr>
      <w:r w:rsidRPr="00731B79">
        <w:rPr>
          <w:sz w:val="20"/>
        </w:rPr>
        <w:t>= neuro endocriene tumor: groeit traag, lange overleving maar wel maligne want kunnen metastaseren</w:t>
      </w:r>
    </w:p>
    <w:p w14:paraId="4693D6C0" w14:textId="77777777" w:rsidR="00E1691C" w:rsidRPr="00731B79" w:rsidRDefault="00E1691C" w:rsidP="00550245">
      <w:pPr>
        <w:pStyle w:val="Lijstalinea"/>
        <w:numPr>
          <w:ilvl w:val="0"/>
          <w:numId w:val="17"/>
        </w:numPr>
        <w:rPr>
          <w:sz w:val="20"/>
        </w:rPr>
      </w:pPr>
      <w:r w:rsidRPr="00731B79">
        <w:rPr>
          <w:sz w:val="20"/>
        </w:rPr>
        <w:t xml:space="preserve">++ gastrine </w:t>
      </w:r>
      <w:r w:rsidRPr="00731B79">
        <w:rPr>
          <w:sz w:val="20"/>
        </w:rPr>
        <w:sym w:font="Wingdings" w:char="F0E0"/>
      </w:r>
      <w:r w:rsidRPr="00731B79">
        <w:rPr>
          <w:sz w:val="20"/>
        </w:rPr>
        <w:t xml:space="preserve"> maximale zuursecretie</w:t>
      </w:r>
    </w:p>
    <w:p w14:paraId="30A261B6" w14:textId="77777777" w:rsidR="00E1691C" w:rsidRPr="00731B79" w:rsidRDefault="00E1691C" w:rsidP="00E1691C">
      <w:pPr>
        <w:pStyle w:val="Lijstalinea"/>
        <w:rPr>
          <w:sz w:val="20"/>
        </w:rPr>
      </w:pPr>
    </w:p>
    <w:p w14:paraId="608B546A" w14:textId="77777777" w:rsidR="00E1691C" w:rsidRPr="00731B79" w:rsidRDefault="00E1691C" w:rsidP="00550245">
      <w:pPr>
        <w:pStyle w:val="Lijstalinea"/>
        <w:numPr>
          <w:ilvl w:val="0"/>
          <w:numId w:val="5"/>
        </w:numPr>
        <w:rPr>
          <w:sz w:val="20"/>
        </w:rPr>
      </w:pPr>
      <w:r w:rsidRPr="00731B79">
        <w:rPr>
          <w:sz w:val="20"/>
        </w:rPr>
        <w:t>Syndroom van Zollinger-Ellison:</w:t>
      </w:r>
    </w:p>
    <w:p w14:paraId="5C32436B" w14:textId="77777777" w:rsidR="00E1691C" w:rsidRPr="00731B79" w:rsidRDefault="00E1691C" w:rsidP="00550245">
      <w:pPr>
        <w:pStyle w:val="Lijstalinea"/>
        <w:numPr>
          <w:ilvl w:val="1"/>
          <w:numId w:val="5"/>
        </w:numPr>
        <w:rPr>
          <w:sz w:val="20"/>
        </w:rPr>
      </w:pPr>
      <w:r w:rsidRPr="00731B79">
        <w:rPr>
          <w:sz w:val="20"/>
        </w:rPr>
        <w:t>Hardnekkige ulcus</w:t>
      </w:r>
    </w:p>
    <w:p w14:paraId="0F5142B4" w14:textId="77777777" w:rsidR="00E1691C" w:rsidRPr="00731B79" w:rsidRDefault="00E1691C" w:rsidP="00550245">
      <w:pPr>
        <w:pStyle w:val="Lijstalinea"/>
        <w:numPr>
          <w:ilvl w:val="2"/>
          <w:numId w:val="5"/>
        </w:numPr>
        <w:rPr>
          <w:sz w:val="20"/>
        </w:rPr>
      </w:pPr>
      <w:r w:rsidRPr="00731B79">
        <w:rPr>
          <w:sz w:val="20"/>
        </w:rPr>
        <w:t>Op ongewone plaats</w:t>
      </w:r>
    </w:p>
    <w:p w14:paraId="3B78BD45" w14:textId="77777777" w:rsidR="00E1691C" w:rsidRPr="00731B79" w:rsidRDefault="00E1691C" w:rsidP="00550245">
      <w:pPr>
        <w:pStyle w:val="Lijstalinea"/>
        <w:numPr>
          <w:ilvl w:val="2"/>
          <w:numId w:val="5"/>
        </w:numPr>
        <w:rPr>
          <w:sz w:val="20"/>
        </w:rPr>
      </w:pPr>
      <w:r w:rsidRPr="00731B79">
        <w:rPr>
          <w:sz w:val="20"/>
        </w:rPr>
        <w:t>Verwikkeld</w:t>
      </w:r>
    </w:p>
    <w:p w14:paraId="2201DDA7" w14:textId="77777777" w:rsidR="00E1691C" w:rsidRPr="00731B79" w:rsidRDefault="00E1691C" w:rsidP="00550245">
      <w:pPr>
        <w:pStyle w:val="Lijstalinea"/>
        <w:numPr>
          <w:ilvl w:val="2"/>
          <w:numId w:val="5"/>
        </w:numPr>
        <w:rPr>
          <w:sz w:val="20"/>
        </w:rPr>
      </w:pPr>
      <w:r w:rsidRPr="00731B79">
        <w:rPr>
          <w:sz w:val="20"/>
        </w:rPr>
        <w:t>Recidieven</w:t>
      </w:r>
    </w:p>
    <w:p w14:paraId="3CA1247D" w14:textId="77777777" w:rsidR="00E1691C" w:rsidRPr="00731B79" w:rsidRDefault="00E1691C" w:rsidP="00550245">
      <w:pPr>
        <w:pStyle w:val="Lijstalinea"/>
        <w:numPr>
          <w:ilvl w:val="2"/>
          <w:numId w:val="5"/>
        </w:numPr>
        <w:rPr>
          <w:sz w:val="20"/>
        </w:rPr>
      </w:pPr>
      <w:r w:rsidRPr="00731B79">
        <w:rPr>
          <w:sz w:val="20"/>
        </w:rPr>
        <w:t>Soms GO reflux met ernstige oesofagitis</w:t>
      </w:r>
    </w:p>
    <w:p w14:paraId="0D019A91" w14:textId="77777777" w:rsidR="00E1691C" w:rsidRPr="00731B79" w:rsidRDefault="008E569A" w:rsidP="00550245">
      <w:pPr>
        <w:pStyle w:val="Lijstalinea"/>
        <w:numPr>
          <w:ilvl w:val="1"/>
          <w:numId w:val="5"/>
        </w:numPr>
        <w:rPr>
          <w:sz w:val="20"/>
        </w:rPr>
      </w:pPr>
      <w:r>
        <w:rPr>
          <w:noProof/>
          <w:lang w:val="nl-NL" w:eastAsia="nl-NL"/>
        </w:rPr>
        <w:drawing>
          <wp:anchor distT="0" distB="0" distL="114300" distR="114300" simplePos="0" relativeHeight="251662336" behindDoc="0" locked="0" layoutInCell="1" allowOverlap="1" wp14:anchorId="1103AEB9" wp14:editId="5552A993">
            <wp:simplePos x="0" y="0"/>
            <wp:positionH relativeFrom="column">
              <wp:posOffset>1423007</wp:posOffset>
            </wp:positionH>
            <wp:positionV relativeFrom="paragraph">
              <wp:posOffset>275176</wp:posOffset>
            </wp:positionV>
            <wp:extent cx="2480945" cy="1668780"/>
            <wp:effectExtent l="0" t="0" r="8255" b="7620"/>
            <wp:wrapTopAndBottom/>
            <wp:docPr id="311" name="Afbeelding 311" descr="http://www.natural-health-news.com/wp-content/uploads/2016/02/Zollinger-Ellison-Synd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atural-health-news.com/wp-content/uploads/2016/02/Zollinger-Ellison-Syndrom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0945"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691C" w:rsidRPr="00731B79">
        <w:rPr>
          <w:sz w:val="20"/>
        </w:rPr>
        <w:t>Diarree (bij 30%, soms enige symptoom)</w:t>
      </w:r>
    </w:p>
    <w:p w14:paraId="11936746" w14:textId="77777777" w:rsidR="00E1691C" w:rsidRPr="00731B79" w:rsidRDefault="00E1691C" w:rsidP="00E1691C">
      <w:pPr>
        <w:rPr>
          <w:sz w:val="20"/>
        </w:rPr>
      </w:pPr>
      <w:r w:rsidRPr="00731B79">
        <w:rPr>
          <w:rStyle w:val="Subtieleverwijzing"/>
          <w:rFonts w:eastAsiaTheme="minorEastAsia"/>
          <w:spacing w:val="15"/>
          <w:sz w:val="20"/>
        </w:rPr>
        <w:lastRenderedPageBreak/>
        <w:t>Diagnose</w:t>
      </w:r>
    </w:p>
    <w:p w14:paraId="5EED9D8D" w14:textId="77777777" w:rsidR="00E1691C" w:rsidRPr="00731B79" w:rsidRDefault="00E1691C" w:rsidP="00E1691C">
      <w:pPr>
        <w:rPr>
          <w:sz w:val="20"/>
        </w:rPr>
      </w:pPr>
      <w:r w:rsidRPr="00731B79">
        <w:rPr>
          <w:sz w:val="20"/>
        </w:rPr>
        <w:t xml:space="preserve">Serum </w:t>
      </w:r>
      <w:r w:rsidRPr="00731B79">
        <w:rPr>
          <w:rFonts w:cstheme="minorHAnsi"/>
          <w:sz w:val="20"/>
        </w:rPr>
        <w:t>↑</w:t>
      </w:r>
      <w:r w:rsidRPr="00731B79">
        <w:rPr>
          <w:sz w:val="20"/>
        </w:rPr>
        <w:t>:</w:t>
      </w:r>
    </w:p>
    <w:p w14:paraId="5CC2221B" w14:textId="77777777" w:rsidR="00E1691C" w:rsidRPr="00731B79" w:rsidRDefault="00E1691C" w:rsidP="00550245">
      <w:pPr>
        <w:pStyle w:val="Lijstalinea"/>
        <w:numPr>
          <w:ilvl w:val="0"/>
          <w:numId w:val="17"/>
        </w:numPr>
        <w:rPr>
          <w:sz w:val="20"/>
        </w:rPr>
      </w:pPr>
      <w:r w:rsidRPr="00731B79">
        <w:rPr>
          <w:sz w:val="20"/>
        </w:rPr>
        <w:t xml:space="preserve"> gastrine </w:t>
      </w:r>
    </w:p>
    <w:p w14:paraId="1EA357A1" w14:textId="77777777" w:rsidR="00E1691C" w:rsidRPr="00731B79" w:rsidRDefault="00EE1A94" w:rsidP="00550245">
      <w:pPr>
        <w:pStyle w:val="Lijstalinea"/>
        <w:numPr>
          <w:ilvl w:val="0"/>
          <w:numId w:val="17"/>
        </w:numPr>
        <w:rPr>
          <w:sz w:val="20"/>
        </w:rPr>
      </w:pPr>
      <w:r w:rsidRPr="00731B79">
        <w:rPr>
          <w:sz w:val="20"/>
        </w:rPr>
        <w:t>chromografine</w:t>
      </w:r>
      <w:r w:rsidR="00E1691C" w:rsidRPr="00731B79">
        <w:rPr>
          <w:sz w:val="20"/>
        </w:rPr>
        <w:t xml:space="preserve"> A nuchter </w:t>
      </w:r>
    </w:p>
    <w:p w14:paraId="7B656B97" w14:textId="77777777" w:rsidR="00E1691C" w:rsidRPr="00731B79" w:rsidRDefault="00E1691C" w:rsidP="00E1691C">
      <w:pPr>
        <w:rPr>
          <w:sz w:val="20"/>
        </w:rPr>
      </w:pPr>
      <w:r w:rsidRPr="00731B79">
        <w:rPr>
          <w:sz w:val="20"/>
        </w:rPr>
        <w:t xml:space="preserve">lokalisatie: moeilijk want densiteit van </w:t>
      </w:r>
      <w:r w:rsidR="00EE1A94" w:rsidRPr="00731B79">
        <w:rPr>
          <w:sz w:val="20"/>
        </w:rPr>
        <w:t>gastrinoom</w:t>
      </w:r>
      <w:r w:rsidRPr="00731B79">
        <w:rPr>
          <w:sz w:val="20"/>
        </w:rPr>
        <w:t xml:space="preserve"> verschilt weinig van de omliggende weefsels en soms zijn er multipele lokalisaties</w:t>
      </w:r>
    </w:p>
    <w:p w14:paraId="7CDD7138" w14:textId="77777777" w:rsidR="00E1691C" w:rsidRPr="00731B79" w:rsidRDefault="00E1691C" w:rsidP="00550245">
      <w:pPr>
        <w:pStyle w:val="Lijstalinea"/>
        <w:numPr>
          <w:ilvl w:val="0"/>
          <w:numId w:val="17"/>
        </w:numPr>
        <w:rPr>
          <w:sz w:val="20"/>
        </w:rPr>
      </w:pPr>
      <w:r w:rsidRPr="00731B79">
        <w:rPr>
          <w:sz w:val="20"/>
        </w:rPr>
        <w:t>echo</w:t>
      </w:r>
    </w:p>
    <w:p w14:paraId="564D6ACD" w14:textId="77777777" w:rsidR="00E1691C" w:rsidRPr="00731B79" w:rsidRDefault="00E1691C" w:rsidP="00550245">
      <w:pPr>
        <w:pStyle w:val="Lijstalinea"/>
        <w:numPr>
          <w:ilvl w:val="0"/>
          <w:numId w:val="17"/>
        </w:numPr>
        <w:rPr>
          <w:sz w:val="20"/>
        </w:rPr>
      </w:pPr>
      <w:r w:rsidRPr="00731B79">
        <w:rPr>
          <w:sz w:val="20"/>
        </w:rPr>
        <w:t>echo-endoscopie</w:t>
      </w:r>
    </w:p>
    <w:p w14:paraId="7307253E" w14:textId="77777777" w:rsidR="00E1691C" w:rsidRPr="00731B79" w:rsidRDefault="00E1691C" w:rsidP="00550245">
      <w:pPr>
        <w:pStyle w:val="Lijstalinea"/>
        <w:numPr>
          <w:ilvl w:val="0"/>
          <w:numId w:val="17"/>
        </w:numPr>
        <w:rPr>
          <w:sz w:val="20"/>
        </w:rPr>
      </w:pPr>
      <w:r w:rsidRPr="00731B79">
        <w:rPr>
          <w:sz w:val="20"/>
        </w:rPr>
        <w:t>CT</w:t>
      </w:r>
    </w:p>
    <w:p w14:paraId="742CB581" w14:textId="77777777" w:rsidR="00E1691C" w:rsidRPr="00731B79" w:rsidRDefault="00E1691C" w:rsidP="00550245">
      <w:pPr>
        <w:pStyle w:val="Lijstalinea"/>
        <w:numPr>
          <w:ilvl w:val="0"/>
          <w:numId w:val="17"/>
        </w:numPr>
        <w:rPr>
          <w:sz w:val="20"/>
        </w:rPr>
      </w:pPr>
      <w:r w:rsidRPr="00731B79">
        <w:rPr>
          <w:sz w:val="20"/>
        </w:rPr>
        <w:t>MR</w:t>
      </w:r>
    </w:p>
    <w:p w14:paraId="723C0AF9" w14:textId="77777777" w:rsidR="00E1691C" w:rsidRPr="00731B79" w:rsidRDefault="00E1691C" w:rsidP="00550245">
      <w:pPr>
        <w:pStyle w:val="Lijstalinea"/>
        <w:numPr>
          <w:ilvl w:val="0"/>
          <w:numId w:val="17"/>
        </w:numPr>
        <w:rPr>
          <w:sz w:val="20"/>
        </w:rPr>
      </w:pPr>
      <w:r w:rsidRPr="00731B79">
        <w:rPr>
          <w:sz w:val="20"/>
        </w:rPr>
        <w:t>Octreotidescan</w:t>
      </w:r>
    </w:p>
    <w:p w14:paraId="047DEF11" w14:textId="77777777" w:rsidR="00E1691C" w:rsidRPr="00731B79" w:rsidRDefault="00E1691C" w:rsidP="00550245">
      <w:pPr>
        <w:pStyle w:val="Lijstalinea"/>
        <w:numPr>
          <w:ilvl w:val="0"/>
          <w:numId w:val="17"/>
        </w:numPr>
        <w:rPr>
          <w:sz w:val="20"/>
        </w:rPr>
      </w:pPr>
      <w:r w:rsidRPr="00731B79">
        <w:rPr>
          <w:sz w:val="20"/>
        </w:rPr>
        <w:t>PET/CT</w:t>
      </w:r>
    </w:p>
    <w:p w14:paraId="6E491559" w14:textId="77777777" w:rsidR="00E1691C" w:rsidRPr="00731B79" w:rsidRDefault="00E1691C" w:rsidP="00E1691C">
      <w:pPr>
        <w:rPr>
          <w:b/>
          <w:sz w:val="20"/>
        </w:rPr>
      </w:pPr>
      <w:r w:rsidRPr="00731B79">
        <w:rPr>
          <w:sz w:val="20"/>
        </w:rPr>
        <w:t xml:space="preserve">60% van de pt met </w:t>
      </w:r>
      <w:r w:rsidR="00EE1A94" w:rsidRPr="00731B79">
        <w:rPr>
          <w:sz w:val="20"/>
        </w:rPr>
        <w:t>Zollinger-Ellison</w:t>
      </w:r>
      <w:r w:rsidRPr="00731B79">
        <w:rPr>
          <w:sz w:val="20"/>
        </w:rPr>
        <w:t xml:space="preserve"> hebben het </w:t>
      </w:r>
      <w:r w:rsidRPr="00731B79">
        <w:rPr>
          <w:b/>
          <w:sz w:val="20"/>
        </w:rPr>
        <w:t>MEN-I syndroom (multipele endocriene neoplasie):</w:t>
      </w:r>
    </w:p>
    <w:p w14:paraId="04C4DDB0" w14:textId="77777777" w:rsidR="00E1691C" w:rsidRPr="00731B79" w:rsidRDefault="00E1691C" w:rsidP="00550245">
      <w:pPr>
        <w:pStyle w:val="Lijstalinea"/>
        <w:numPr>
          <w:ilvl w:val="0"/>
          <w:numId w:val="25"/>
        </w:numPr>
        <w:rPr>
          <w:sz w:val="20"/>
        </w:rPr>
      </w:pPr>
      <w:r w:rsidRPr="00731B79">
        <w:rPr>
          <w:sz w:val="20"/>
        </w:rPr>
        <w:t>Gastrinoom</w:t>
      </w:r>
    </w:p>
    <w:p w14:paraId="0F796136" w14:textId="77777777" w:rsidR="00E1691C" w:rsidRPr="00731B79" w:rsidRDefault="00E1691C" w:rsidP="00550245">
      <w:pPr>
        <w:pStyle w:val="Lijstalinea"/>
        <w:numPr>
          <w:ilvl w:val="0"/>
          <w:numId w:val="25"/>
        </w:numPr>
        <w:rPr>
          <w:sz w:val="20"/>
        </w:rPr>
      </w:pPr>
      <w:r w:rsidRPr="00731B79">
        <w:rPr>
          <w:sz w:val="20"/>
        </w:rPr>
        <w:t>hyperPTH</w:t>
      </w:r>
    </w:p>
    <w:p w14:paraId="3E9317E7" w14:textId="77777777" w:rsidR="00E1691C" w:rsidRPr="00731B79" w:rsidRDefault="00E1691C" w:rsidP="00550245">
      <w:pPr>
        <w:pStyle w:val="Lijstalinea"/>
        <w:numPr>
          <w:ilvl w:val="0"/>
          <w:numId w:val="25"/>
        </w:numPr>
        <w:rPr>
          <w:sz w:val="20"/>
        </w:rPr>
      </w:pPr>
      <w:r w:rsidRPr="00731B79">
        <w:rPr>
          <w:sz w:val="20"/>
        </w:rPr>
        <w:t>hypofyseadenoom</w:t>
      </w:r>
    </w:p>
    <w:p w14:paraId="2C08D71B" w14:textId="77777777" w:rsidR="00E1691C" w:rsidRPr="00731B79" w:rsidRDefault="00E1691C" w:rsidP="00E1691C">
      <w:pPr>
        <w:ind w:left="360"/>
        <w:rPr>
          <w:sz w:val="20"/>
        </w:rPr>
      </w:pPr>
      <w:r w:rsidRPr="00731B79">
        <w:rPr>
          <w:sz w:val="20"/>
        </w:rPr>
        <w:t>= AD aandoening</w:t>
      </w:r>
    </w:p>
    <w:p w14:paraId="6A30E6A5" w14:textId="77777777" w:rsidR="00E1691C" w:rsidRPr="00731B79" w:rsidRDefault="00E1691C" w:rsidP="00E1691C">
      <w:pPr>
        <w:rPr>
          <w:sz w:val="20"/>
        </w:rPr>
      </w:pPr>
      <w:r w:rsidRPr="00731B79">
        <w:rPr>
          <w:rStyle w:val="Subtieleverwijzing"/>
          <w:rFonts w:eastAsiaTheme="minorEastAsia"/>
          <w:spacing w:val="15"/>
          <w:sz w:val="20"/>
        </w:rPr>
        <w:t>Behandeling</w:t>
      </w:r>
    </w:p>
    <w:p w14:paraId="710D3EDA" w14:textId="77777777" w:rsidR="00E1691C" w:rsidRPr="00731B79" w:rsidRDefault="00E1691C" w:rsidP="00E1691C">
      <w:pPr>
        <w:rPr>
          <w:sz w:val="20"/>
        </w:rPr>
      </w:pPr>
      <w:r w:rsidRPr="00731B79">
        <w:rPr>
          <w:sz w:val="20"/>
        </w:rPr>
        <w:t>Behandeling ulcus</w:t>
      </w:r>
    </w:p>
    <w:p w14:paraId="24311527" w14:textId="77777777" w:rsidR="00E1691C" w:rsidRPr="00731B79" w:rsidRDefault="00E1691C" w:rsidP="00E1691C">
      <w:pPr>
        <w:rPr>
          <w:sz w:val="20"/>
        </w:rPr>
      </w:pPr>
      <w:r w:rsidRPr="00731B79">
        <w:rPr>
          <w:sz w:val="20"/>
        </w:rPr>
        <w:tab/>
        <w:t>Chronische zeer hoge dosis PPI</w:t>
      </w:r>
    </w:p>
    <w:p w14:paraId="0A0538A3" w14:textId="77777777" w:rsidR="00E1691C" w:rsidRPr="00731B79" w:rsidRDefault="00E1691C" w:rsidP="00E1691C">
      <w:pPr>
        <w:rPr>
          <w:sz w:val="20"/>
        </w:rPr>
      </w:pPr>
      <w:r w:rsidRPr="00731B79">
        <w:rPr>
          <w:sz w:val="20"/>
        </w:rPr>
        <w:t>Behandeling tumor</w:t>
      </w:r>
    </w:p>
    <w:p w14:paraId="055A72ED" w14:textId="77777777" w:rsidR="00E1691C" w:rsidRPr="00731B79" w:rsidRDefault="00E1691C" w:rsidP="00E1691C">
      <w:pPr>
        <w:rPr>
          <w:sz w:val="20"/>
        </w:rPr>
      </w:pPr>
      <w:r w:rsidRPr="00731B79">
        <w:rPr>
          <w:sz w:val="20"/>
        </w:rPr>
        <w:tab/>
        <w:t xml:space="preserve">Solitair in pancreas of duodenum </w:t>
      </w:r>
      <w:r w:rsidRPr="00731B79">
        <w:rPr>
          <w:sz w:val="20"/>
        </w:rPr>
        <w:tab/>
      </w:r>
      <w:r w:rsidRPr="00731B79">
        <w:rPr>
          <w:sz w:val="20"/>
        </w:rPr>
        <w:tab/>
      </w:r>
      <w:r w:rsidRPr="00731B79">
        <w:rPr>
          <w:sz w:val="20"/>
        </w:rPr>
        <w:tab/>
        <w:t>resectie</w:t>
      </w:r>
    </w:p>
    <w:p w14:paraId="79F799ED" w14:textId="77777777" w:rsidR="00E1691C" w:rsidRPr="00731B79" w:rsidRDefault="00E1691C" w:rsidP="00E1691C">
      <w:pPr>
        <w:rPr>
          <w:sz w:val="20"/>
        </w:rPr>
      </w:pPr>
      <w:r w:rsidRPr="00731B79">
        <w:rPr>
          <w:sz w:val="20"/>
        </w:rPr>
        <w:tab/>
        <w:t>Andere lokalisatie</w:t>
      </w:r>
      <w:r w:rsidRPr="00731B79">
        <w:rPr>
          <w:sz w:val="20"/>
        </w:rPr>
        <w:tab/>
      </w:r>
      <w:r w:rsidRPr="00731B79">
        <w:rPr>
          <w:sz w:val="20"/>
        </w:rPr>
        <w:tab/>
      </w:r>
      <w:r w:rsidRPr="00731B79">
        <w:rPr>
          <w:sz w:val="20"/>
        </w:rPr>
        <w:tab/>
      </w:r>
      <w:r w:rsidRPr="00731B79">
        <w:rPr>
          <w:sz w:val="20"/>
        </w:rPr>
        <w:tab/>
        <w:t>geen heelkunde</w:t>
      </w:r>
    </w:p>
    <w:p w14:paraId="2AD92344" w14:textId="77777777" w:rsidR="00E1691C" w:rsidRPr="00731B79" w:rsidRDefault="00E1691C" w:rsidP="00E1691C">
      <w:pPr>
        <w:rPr>
          <w:sz w:val="20"/>
        </w:rPr>
      </w:pPr>
      <w:r w:rsidRPr="00731B79">
        <w:rPr>
          <w:sz w:val="20"/>
        </w:rPr>
        <w:tab/>
      </w:r>
      <w:r w:rsidRPr="00731B79">
        <w:rPr>
          <w:sz w:val="20"/>
        </w:rPr>
        <w:tab/>
      </w:r>
      <w:r w:rsidRPr="00731B79">
        <w:rPr>
          <w:sz w:val="20"/>
        </w:rPr>
        <w:tab/>
      </w:r>
      <w:r w:rsidRPr="00731B79">
        <w:rPr>
          <w:sz w:val="20"/>
        </w:rPr>
        <w:tab/>
      </w:r>
      <w:r w:rsidRPr="00731B79">
        <w:rPr>
          <w:sz w:val="20"/>
        </w:rPr>
        <w:tab/>
      </w:r>
      <w:r w:rsidRPr="00731B79">
        <w:rPr>
          <w:sz w:val="20"/>
        </w:rPr>
        <w:tab/>
      </w:r>
      <w:r w:rsidRPr="00731B79">
        <w:rPr>
          <w:sz w:val="20"/>
        </w:rPr>
        <w:tab/>
        <w:t xml:space="preserve">SS-analogen onderdrukken de groei en stoppen </w:t>
      </w:r>
      <w:r w:rsidRPr="00731B79">
        <w:rPr>
          <w:sz w:val="20"/>
        </w:rPr>
        <w:tab/>
      </w:r>
      <w:r w:rsidRPr="00731B79">
        <w:rPr>
          <w:sz w:val="20"/>
        </w:rPr>
        <w:tab/>
      </w:r>
      <w:r w:rsidRPr="00731B79">
        <w:rPr>
          <w:sz w:val="20"/>
        </w:rPr>
        <w:tab/>
      </w:r>
      <w:r w:rsidRPr="00731B79">
        <w:rPr>
          <w:sz w:val="20"/>
        </w:rPr>
        <w:tab/>
      </w:r>
      <w:r w:rsidRPr="00731B79">
        <w:rPr>
          <w:sz w:val="20"/>
        </w:rPr>
        <w:tab/>
      </w:r>
      <w:r w:rsidRPr="00731B79">
        <w:rPr>
          <w:sz w:val="20"/>
        </w:rPr>
        <w:tab/>
      </w:r>
      <w:r w:rsidRPr="00731B79">
        <w:rPr>
          <w:sz w:val="20"/>
        </w:rPr>
        <w:tab/>
      </w:r>
      <w:r w:rsidRPr="00731B79">
        <w:rPr>
          <w:sz w:val="20"/>
        </w:rPr>
        <w:tab/>
      </w:r>
      <w:r w:rsidR="00381641">
        <w:rPr>
          <w:sz w:val="20"/>
        </w:rPr>
        <w:tab/>
      </w:r>
      <w:r w:rsidRPr="00731B79">
        <w:rPr>
          <w:sz w:val="20"/>
        </w:rPr>
        <w:t>gastrineproductie</w:t>
      </w:r>
    </w:p>
    <w:p w14:paraId="672ABF71" w14:textId="77777777" w:rsidR="00E1691C" w:rsidRPr="00731B79" w:rsidRDefault="00E1691C" w:rsidP="00E1691C">
      <w:pPr>
        <w:rPr>
          <w:sz w:val="20"/>
        </w:rPr>
      </w:pPr>
      <w:r w:rsidRPr="00731B79">
        <w:rPr>
          <w:sz w:val="20"/>
        </w:rPr>
        <w:t>Zelfs bij een gemetastaseerde tumor is er nog een lange overleving (jaren)!</w:t>
      </w:r>
    </w:p>
    <w:p w14:paraId="6DFF46C9" w14:textId="77777777" w:rsidR="00E1691C" w:rsidRPr="00731B79" w:rsidRDefault="00E1691C" w:rsidP="00E1691C">
      <w:pPr>
        <w:rPr>
          <w:rFonts w:eastAsiaTheme="minorEastAsia"/>
          <w:b/>
          <w:color w:val="5A5A5A" w:themeColor="text1" w:themeTint="A5"/>
          <w:spacing w:val="15"/>
        </w:rPr>
      </w:pPr>
      <w:r w:rsidRPr="00731B79">
        <w:rPr>
          <w:rFonts w:eastAsiaTheme="minorEastAsia"/>
          <w:b/>
          <w:color w:val="5A5A5A" w:themeColor="text1" w:themeTint="A5"/>
          <w:spacing w:val="15"/>
        </w:rPr>
        <w:t>Acute diarree</w:t>
      </w:r>
    </w:p>
    <w:p w14:paraId="754B8D12" w14:textId="77777777" w:rsidR="00CD7C06" w:rsidRPr="00731B79" w:rsidRDefault="00E1691C" w:rsidP="00E1691C">
      <w:pPr>
        <w:rPr>
          <w:sz w:val="20"/>
        </w:rPr>
      </w:pPr>
      <w:r w:rsidRPr="00731B79">
        <w:rPr>
          <w:sz w:val="20"/>
        </w:rPr>
        <w:t>Enkele dagen tot een paar weken, &gt;3x/dag, los tot waterig, groot volume, (+ abdominale krampen of alarmsymptomen)</w:t>
      </w:r>
    </w:p>
    <w:p w14:paraId="6E6FD5B6" w14:textId="77777777" w:rsidR="00E1691C" w:rsidRPr="00731B79" w:rsidRDefault="00E1691C" w:rsidP="00E1691C">
      <w:pPr>
        <w:rPr>
          <w:i/>
          <w:sz w:val="20"/>
        </w:rPr>
      </w:pPr>
      <w:r w:rsidRPr="00731B79">
        <w:rPr>
          <w:i/>
          <w:sz w:val="20"/>
        </w:rPr>
        <w:t>Voedselvergiftiging = algemene term voor diarree en/of braken veroorzaakt door voedsel besmet met toxische substanties</w:t>
      </w:r>
    </w:p>
    <w:p w14:paraId="53668FCB" w14:textId="77777777" w:rsidR="00E1691C" w:rsidRPr="00731B79" w:rsidRDefault="00E1691C" w:rsidP="00E1691C">
      <w:pPr>
        <w:rPr>
          <w:i/>
          <w:sz w:val="20"/>
        </w:rPr>
      </w:pPr>
      <w:r w:rsidRPr="00731B79">
        <w:rPr>
          <w:i/>
          <w:sz w:val="20"/>
        </w:rPr>
        <w:t>Gastroenteritis = acute diarree + nausea en braken (griep)</w:t>
      </w:r>
    </w:p>
    <w:p w14:paraId="20A72F25" w14:textId="77777777" w:rsidR="00E1691C" w:rsidRPr="00731B79" w:rsidRDefault="00E1691C" w:rsidP="00E1691C">
      <w:pPr>
        <w:rPr>
          <w:i/>
          <w:sz w:val="20"/>
        </w:rPr>
      </w:pPr>
      <w:r w:rsidRPr="00731B79">
        <w:rPr>
          <w:i/>
          <w:sz w:val="20"/>
        </w:rPr>
        <w:t>Dysenterie = diarree + bloed en etter/slijm</w:t>
      </w:r>
    </w:p>
    <w:p w14:paraId="48C87475" w14:textId="77777777" w:rsidR="00E1691C" w:rsidRPr="00731B79" w:rsidRDefault="00E1691C" w:rsidP="00E1691C">
      <w:pPr>
        <w:rPr>
          <w:i/>
          <w:sz w:val="20"/>
        </w:rPr>
      </w:pPr>
      <w:r w:rsidRPr="00731B79">
        <w:rPr>
          <w:i/>
          <w:sz w:val="20"/>
        </w:rPr>
        <w:t>Reizigersdiarree = diarree tijdens een buitenlandse reis</w:t>
      </w:r>
    </w:p>
    <w:p w14:paraId="4D289A6C" w14:textId="77777777" w:rsidR="00E1691C" w:rsidRPr="00731B79" w:rsidRDefault="00E1691C" w:rsidP="00E1691C">
      <w:pPr>
        <w:rPr>
          <w:sz w:val="20"/>
        </w:rPr>
      </w:pPr>
      <w:r w:rsidRPr="00731B79">
        <w:rPr>
          <w:rStyle w:val="Subtieleverwijzing"/>
          <w:rFonts w:eastAsiaTheme="minorEastAsia"/>
          <w:spacing w:val="15"/>
          <w:sz w:val="20"/>
        </w:rPr>
        <w:t>Oorzaken</w:t>
      </w:r>
    </w:p>
    <w:p w14:paraId="29B90CFC" w14:textId="77777777" w:rsidR="00E1691C" w:rsidRPr="00731B79" w:rsidRDefault="00E1691C" w:rsidP="00550245">
      <w:pPr>
        <w:pStyle w:val="Lijstalinea"/>
        <w:numPr>
          <w:ilvl w:val="0"/>
          <w:numId w:val="26"/>
        </w:numPr>
        <w:rPr>
          <w:sz w:val="20"/>
        </w:rPr>
      </w:pPr>
      <w:r w:rsidRPr="00731B79">
        <w:rPr>
          <w:sz w:val="20"/>
        </w:rPr>
        <w:t>acute infectieuze diarree</w:t>
      </w:r>
    </w:p>
    <w:p w14:paraId="3B33DAAA" w14:textId="77777777" w:rsidR="00E1691C" w:rsidRPr="00731B79" w:rsidRDefault="00E1691C" w:rsidP="00E1691C">
      <w:pPr>
        <w:pStyle w:val="Lijstalinea"/>
        <w:ind w:left="1416"/>
        <w:rPr>
          <w:sz w:val="20"/>
        </w:rPr>
      </w:pPr>
      <w:r w:rsidRPr="00731B79">
        <w:rPr>
          <w:sz w:val="20"/>
        </w:rPr>
        <w:t>ontstaat plots met krampen, koorts of braken</w:t>
      </w:r>
    </w:p>
    <w:p w14:paraId="4F5891A9" w14:textId="77777777" w:rsidR="00E1691C" w:rsidRPr="00731B79" w:rsidRDefault="00E1691C" w:rsidP="00E1691C">
      <w:pPr>
        <w:pStyle w:val="Lijstalinea"/>
        <w:ind w:left="1416"/>
        <w:rPr>
          <w:sz w:val="20"/>
        </w:rPr>
      </w:pPr>
      <w:r w:rsidRPr="00731B79">
        <w:rPr>
          <w:sz w:val="20"/>
        </w:rPr>
        <w:t xml:space="preserve">meestal mild verloop en spontane </w:t>
      </w:r>
      <w:r w:rsidR="00EE1A94" w:rsidRPr="00731B79">
        <w:rPr>
          <w:sz w:val="20"/>
        </w:rPr>
        <w:t>genezing</w:t>
      </w:r>
    </w:p>
    <w:p w14:paraId="13D8DB6F" w14:textId="77777777" w:rsidR="00E1691C" w:rsidRPr="00731B79" w:rsidRDefault="00E1691C" w:rsidP="00E1691C">
      <w:pPr>
        <w:pStyle w:val="Lijstalinea"/>
        <w:ind w:left="1416"/>
        <w:rPr>
          <w:sz w:val="20"/>
        </w:rPr>
      </w:pPr>
      <w:r w:rsidRPr="00731B79">
        <w:rPr>
          <w:sz w:val="20"/>
        </w:rPr>
        <w:t xml:space="preserve">alarmsymptomen: </w:t>
      </w:r>
    </w:p>
    <w:p w14:paraId="0166FF67" w14:textId="77777777" w:rsidR="00E1691C" w:rsidRPr="00731B79" w:rsidRDefault="00E1691C" w:rsidP="00550245">
      <w:pPr>
        <w:pStyle w:val="Lijstalinea"/>
        <w:numPr>
          <w:ilvl w:val="2"/>
          <w:numId w:val="17"/>
        </w:numPr>
        <w:rPr>
          <w:sz w:val="20"/>
        </w:rPr>
      </w:pPr>
      <w:r w:rsidRPr="00731B79">
        <w:rPr>
          <w:sz w:val="20"/>
        </w:rPr>
        <w:t>koorts: infectie met invasieve bacterie of cytotoxisch organisme</w:t>
      </w:r>
    </w:p>
    <w:p w14:paraId="6760D03B" w14:textId="77777777" w:rsidR="00E1691C" w:rsidRPr="00731B79" w:rsidRDefault="00E1691C" w:rsidP="00550245">
      <w:pPr>
        <w:pStyle w:val="Lijstalinea"/>
        <w:numPr>
          <w:ilvl w:val="2"/>
          <w:numId w:val="17"/>
        </w:numPr>
        <w:rPr>
          <w:sz w:val="20"/>
        </w:rPr>
      </w:pPr>
      <w:r w:rsidRPr="00731B79">
        <w:rPr>
          <w:sz w:val="20"/>
        </w:rPr>
        <w:t>abdominale pijn (mild tot matig)</w:t>
      </w:r>
    </w:p>
    <w:p w14:paraId="08216205" w14:textId="77777777" w:rsidR="00E1691C" w:rsidRPr="00731B79" w:rsidRDefault="00E1691C" w:rsidP="00550245">
      <w:pPr>
        <w:pStyle w:val="Lijstalinea"/>
        <w:numPr>
          <w:ilvl w:val="2"/>
          <w:numId w:val="17"/>
        </w:numPr>
        <w:rPr>
          <w:sz w:val="20"/>
        </w:rPr>
      </w:pPr>
      <w:r w:rsidRPr="00731B79">
        <w:rPr>
          <w:sz w:val="20"/>
        </w:rPr>
        <w:t>dehydratatie: hoger risico bij bejaarden en kinderen</w:t>
      </w:r>
    </w:p>
    <w:p w14:paraId="03BA1F0E" w14:textId="77777777" w:rsidR="00E1691C" w:rsidRPr="00731B79" w:rsidRDefault="00E1691C" w:rsidP="00550245">
      <w:pPr>
        <w:pStyle w:val="Lijstalinea"/>
        <w:numPr>
          <w:ilvl w:val="1"/>
          <w:numId w:val="26"/>
        </w:numPr>
        <w:rPr>
          <w:sz w:val="20"/>
        </w:rPr>
      </w:pPr>
      <w:r w:rsidRPr="00731B79">
        <w:rPr>
          <w:sz w:val="20"/>
        </w:rPr>
        <w:t>virussen</w:t>
      </w:r>
    </w:p>
    <w:p w14:paraId="16460945" w14:textId="77777777" w:rsidR="00E1691C" w:rsidRPr="00731B79" w:rsidRDefault="00E1691C" w:rsidP="00E1691C">
      <w:pPr>
        <w:pStyle w:val="Lijstalinea"/>
        <w:ind w:left="1440"/>
        <w:rPr>
          <w:sz w:val="20"/>
        </w:rPr>
      </w:pPr>
      <w:r w:rsidRPr="00731B79">
        <w:rPr>
          <w:sz w:val="20"/>
        </w:rPr>
        <w:t>norovirus (epidemies door besmet voedsel), rotavirus (kinderen), adenovirus, astrovirus</w:t>
      </w:r>
    </w:p>
    <w:p w14:paraId="17DE63DA" w14:textId="77777777" w:rsidR="00E1691C" w:rsidRPr="00731B79" w:rsidRDefault="00E1691C" w:rsidP="00550245">
      <w:pPr>
        <w:pStyle w:val="Lijstalinea"/>
        <w:numPr>
          <w:ilvl w:val="1"/>
          <w:numId w:val="26"/>
        </w:numPr>
        <w:rPr>
          <w:sz w:val="20"/>
        </w:rPr>
      </w:pPr>
      <w:r w:rsidRPr="00731B79">
        <w:rPr>
          <w:sz w:val="20"/>
        </w:rPr>
        <w:lastRenderedPageBreak/>
        <w:t>bacteriën</w:t>
      </w:r>
    </w:p>
    <w:p w14:paraId="49A9561F" w14:textId="77777777" w:rsidR="00E1691C" w:rsidRPr="00731B79" w:rsidRDefault="00E1691C" w:rsidP="00E1691C">
      <w:pPr>
        <w:pStyle w:val="Lijstalinea"/>
        <w:ind w:left="1440"/>
        <w:rPr>
          <w:sz w:val="20"/>
        </w:rPr>
      </w:pPr>
      <w:r w:rsidRPr="00731B79">
        <w:rPr>
          <w:sz w:val="20"/>
        </w:rPr>
        <w:t>meer ernstig verloop</w:t>
      </w:r>
    </w:p>
    <w:p w14:paraId="0059B862" w14:textId="77777777" w:rsidR="00E1691C" w:rsidRPr="00731B79" w:rsidRDefault="00E1691C" w:rsidP="00E1691C">
      <w:pPr>
        <w:pStyle w:val="Lijstalinea"/>
        <w:ind w:left="1440"/>
        <w:rPr>
          <w:sz w:val="20"/>
        </w:rPr>
      </w:pPr>
      <w:r w:rsidRPr="00731B79">
        <w:rPr>
          <w:sz w:val="20"/>
        </w:rPr>
        <w:t>Salmonella sp., Campylobacter sp.(vlees van kippen), E. Coli (risico op hemolytisch uremisch syndroom), C. difficile</w:t>
      </w:r>
    </w:p>
    <w:p w14:paraId="0D034845" w14:textId="77777777" w:rsidR="00E1691C" w:rsidRPr="00731B79" w:rsidRDefault="00E1691C" w:rsidP="00550245">
      <w:pPr>
        <w:pStyle w:val="Lijstalinea"/>
        <w:numPr>
          <w:ilvl w:val="1"/>
          <w:numId w:val="26"/>
        </w:numPr>
        <w:rPr>
          <w:sz w:val="20"/>
        </w:rPr>
      </w:pPr>
      <w:r w:rsidRPr="00731B79">
        <w:rPr>
          <w:sz w:val="20"/>
        </w:rPr>
        <w:t>protozoa</w:t>
      </w:r>
    </w:p>
    <w:p w14:paraId="51F8292D" w14:textId="77777777" w:rsidR="00E1691C" w:rsidRPr="00731B79" w:rsidRDefault="00E1691C" w:rsidP="00E1691C">
      <w:pPr>
        <w:pStyle w:val="Lijstalinea"/>
        <w:ind w:left="1440"/>
        <w:rPr>
          <w:sz w:val="20"/>
        </w:rPr>
      </w:pPr>
      <w:r w:rsidRPr="00731B79">
        <w:rPr>
          <w:sz w:val="20"/>
        </w:rPr>
        <w:t>Giardia lamblia, cryptosporidium, cyclospora</w:t>
      </w:r>
    </w:p>
    <w:p w14:paraId="38508EB6" w14:textId="77777777" w:rsidR="00E1691C" w:rsidRPr="00731B79" w:rsidRDefault="00E1691C" w:rsidP="00550245">
      <w:pPr>
        <w:pStyle w:val="Lijstalinea"/>
        <w:numPr>
          <w:ilvl w:val="1"/>
          <w:numId w:val="26"/>
        </w:numPr>
        <w:rPr>
          <w:sz w:val="20"/>
        </w:rPr>
      </w:pPr>
      <w:r w:rsidRPr="00731B79">
        <w:rPr>
          <w:sz w:val="20"/>
        </w:rPr>
        <w:t xml:space="preserve">toxines van S. Aureus, C. perfringens </w:t>
      </w:r>
    </w:p>
    <w:p w14:paraId="057FB1D7" w14:textId="77777777" w:rsidR="00E1691C" w:rsidRPr="00731B79" w:rsidRDefault="00E1691C" w:rsidP="00550245">
      <w:pPr>
        <w:pStyle w:val="Lijstalinea"/>
        <w:numPr>
          <w:ilvl w:val="0"/>
          <w:numId w:val="26"/>
        </w:numPr>
        <w:rPr>
          <w:sz w:val="20"/>
        </w:rPr>
      </w:pPr>
      <w:r w:rsidRPr="00731B79">
        <w:rPr>
          <w:sz w:val="20"/>
        </w:rPr>
        <w:t>Geneesmiddelen: chemotherapeutica, colchicine, AB, Mg p.o.</w:t>
      </w:r>
    </w:p>
    <w:p w14:paraId="0ED630CB" w14:textId="77777777" w:rsidR="00E1691C" w:rsidRPr="00731B79" w:rsidRDefault="00E1691C" w:rsidP="00550245">
      <w:pPr>
        <w:pStyle w:val="Lijstalinea"/>
        <w:numPr>
          <w:ilvl w:val="0"/>
          <w:numId w:val="26"/>
        </w:numPr>
        <w:rPr>
          <w:sz w:val="20"/>
        </w:rPr>
      </w:pPr>
      <w:r w:rsidRPr="00731B79">
        <w:rPr>
          <w:sz w:val="20"/>
        </w:rPr>
        <w:t>Voedselallergie</w:t>
      </w:r>
    </w:p>
    <w:p w14:paraId="4A1A8B40" w14:textId="77777777" w:rsidR="00E1691C" w:rsidRPr="00731B79" w:rsidRDefault="00E1691C" w:rsidP="00E1691C">
      <w:pPr>
        <w:rPr>
          <w:sz w:val="20"/>
        </w:rPr>
      </w:pPr>
      <w:r w:rsidRPr="00731B79">
        <w:rPr>
          <w:rStyle w:val="Subtieleverwijzing"/>
          <w:rFonts w:eastAsiaTheme="minorEastAsia"/>
          <w:spacing w:val="15"/>
          <w:sz w:val="20"/>
        </w:rPr>
        <w:t>Anamnese</w:t>
      </w:r>
    </w:p>
    <w:p w14:paraId="775CF63B" w14:textId="77777777" w:rsidR="00E1691C" w:rsidRPr="00731B79" w:rsidRDefault="00E1691C" w:rsidP="00E1691C">
      <w:pPr>
        <w:rPr>
          <w:sz w:val="20"/>
        </w:rPr>
      </w:pPr>
      <w:r w:rsidRPr="00731B79">
        <w:rPr>
          <w:sz w:val="20"/>
        </w:rPr>
        <w:t>Frequentie, aard, duur, braken, tekenen van dehydratatie</w:t>
      </w:r>
    </w:p>
    <w:p w14:paraId="445F296C" w14:textId="77777777" w:rsidR="00E1691C" w:rsidRPr="00731B79" w:rsidRDefault="00E1691C" w:rsidP="00E1691C">
      <w:pPr>
        <w:rPr>
          <w:sz w:val="20"/>
        </w:rPr>
      </w:pPr>
      <w:r w:rsidRPr="00731B79">
        <w:rPr>
          <w:sz w:val="20"/>
        </w:rPr>
        <w:t>Volledige medische VG</w:t>
      </w:r>
    </w:p>
    <w:p w14:paraId="11C4F4F8" w14:textId="77777777" w:rsidR="00E1691C" w:rsidRPr="00731B79" w:rsidRDefault="00E1691C" w:rsidP="00E1691C">
      <w:pPr>
        <w:rPr>
          <w:sz w:val="20"/>
        </w:rPr>
      </w:pPr>
      <w:r w:rsidRPr="00731B79">
        <w:rPr>
          <w:sz w:val="20"/>
        </w:rPr>
        <w:t>Woonplaats, recente reis, beroep, hobby’s, ingenomen voedsel, zwangerschap</w:t>
      </w:r>
    </w:p>
    <w:p w14:paraId="4BF694AD" w14:textId="77777777" w:rsidR="00E1691C" w:rsidRPr="00731B79" w:rsidRDefault="00EE1A94" w:rsidP="00E1691C">
      <w:pPr>
        <w:rPr>
          <w:sz w:val="20"/>
        </w:rPr>
      </w:pPr>
      <w:r w:rsidRPr="00731B79">
        <w:rPr>
          <w:sz w:val="20"/>
        </w:rPr>
        <w:t xml:space="preserve">Recent gebruik AB </w:t>
      </w:r>
    </w:p>
    <w:p w14:paraId="4DB28EBB" w14:textId="77777777" w:rsidR="00E1691C" w:rsidRPr="00731B79" w:rsidRDefault="00E1691C" w:rsidP="00E1691C">
      <w:pPr>
        <w:rPr>
          <w:sz w:val="20"/>
        </w:rPr>
      </w:pPr>
      <w:r w:rsidRPr="00731B79">
        <w:rPr>
          <w:rStyle w:val="Subtieleverwijzing"/>
          <w:rFonts w:eastAsiaTheme="minorEastAsia"/>
          <w:spacing w:val="15"/>
          <w:sz w:val="20"/>
        </w:rPr>
        <w:t>KO</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E1691C" w:rsidRPr="00731B79" w14:paraId="22B1B6E4" w14:textId="77777777" w:rsidTr="00E1691C">
        <w:tc>
          <w:tcPr>
            <w:tcW w:w="5228" w:type="dxa"/>
          </w:tcPr>
          <w:p w14:paraId="561A8CA0" w14:textId="77777777" w:rsidR="00E1691C" w:rsidRPr="00731B79" w:rsidRDefault="00E1691C" w:rsidP="00E1691C">
            <w:pPr>
              <w:rPr>
                <w:sz w:val="20"/>
              </w:rPr>
            </w:pPr>
            <w:r w:rsidRPr="00731B79">
              <w:rPr>
                <w:sz w:val="20"/>
              </w:rPr>
              <w:t>Infectie met invasieve darmbacterie</w:t>
            </w:r>
          </w:p>
        </w:tc>
        <w:tc>
          <w:tcPr>
            <w:tcW w:w="5228" w:type="dxa"/>
          </w:tcPr>
          <w:p w14:paraId="5391B728" w14:textId="77777777" w:rsidR="00E1691C" w:rsidRPr="00731B79" w:rsidRDefault="00E1691C" w:rsidP="00E1691C">
            <w:pPr>
              <w:rPr>
                <w:sz w:val="20"/>
              </w:rPr>
            </w:pPr>
            <w:r w:rsidRPr="00731B79">
              <w:rPr>
                <w:sz w:val="20"/>
              </w:rPr>
              <w:t>Koorts</w:t>
            </w:r>
          </w:p>
          <w:p w14:paraId="182C5BFD" w14:textId="77777777" w:rsidR="00E1691C" w:rsidRPr="00731B79" w:rsidRDefault="00E1691C" w:rsidP="00E1691C">
            <w:pPr>
              <w:rPr>
                <w:sz w:val="20"/>
              </w:rPr>
            </w:pPr>
            <w:r w:rsidRPr="00731B79">
              <w:rPr>
                <w:sz w:val="20"/>
              </w:rPr>
              <w:t>Peritoneale prikkeling</w:t>
            </w:r>
          </w:p>
          <w:p w14:paraId="78D1C64F" w14:textId="77777777" w:rsidR="00E1691C" w:rsidRPr="00731B79" w:rsidRDefault="00E1691C" w:rsidP="00E1691C">
            <w:pPr>
              <w:rPr>
                <w:sz w:val="20"/>
              </w:rPr>
            </w:pPr>
          </w:p>
        </w:tc>
      </w:tr>
      <w:tr w:rsidR="00E1691C" w:rsidRPr="00731B79" w14:paraId="770595EB" w14:textId="77777777" w:rsidTr="00E1691C">
        <w:tc>
          <w:tcPr>
            <w:tcW w:w="5228" w:type="dxa"/>
          </w:tcPr>
          <w:p w14:paraId="16C21BC7" w14:textId="77777777" w:rsidR="00E1691C" w:rsidRPr="00731B79" w:rsidRDefault="00E1691C" w:rsidP="00E1691C">
            <w:pPr>
              <w:rPr>
                <w:sz w:val="20"/>
              </w:rPr>
            </w:pPr>
            <w:r w:rsidRPr="00731B79">
              <w:rPr>
                <w:sz w:val="20"/>
              </w:rPr>
              <w:t>Extracellulaire volumedepletie</w:t>
            </w:r>
          </w:p>
        </w:tc>
        <w:tc>
          <w:tcPr>
            <w:tcW w:w="5228" w:type="dxa"/>
          </w:tcPr>
          <w:p w14:paraId="2FB057B1" w14:textId="77777777" w:rsidR="00E1691C" w:rsidRPr="00731B79" w:rsidRDefault="00E1691C" w:rsidP="00E1691C">
            <w:pPr>
              <w:rPr>
                <w:sz w:val="20"/>
              </w:rPr>
            </w:pPr>
            <w:r w:rsidRPr="00731B79">
              <w:rPr>
                <w:sz w:val="20"/>
              </w:rPr>
              <w:t>Diepliggende ogen</w:t>
            </w:r>
          </w:p>
          <w:p w14:paraId="1B20F632" w14:textId="77777777" w:rsidR="00E1691C" w:rsidRPr="00731B79" w:rsidRDefault="00E1691C" w:rsidP="00E1691C">
            <w:pPr>
              <w:rPr>
                <w:sz w:val="20"/>
              </w:rPr>
            </w:pPr>
            <w:r w:rsidRPr="00731B79">
              <w:rPr>
                <w:sz w:val="20"/>
              </w:rPr>
              <w:t>Verminderde huidturgor</w:t>
            </w:r>
          </w:p>
          <w:p w14:paraId="5A91AE49" w14:textId="77777777" w:rsidR="00E1691C" w:rsidRPr="00731B79" w:rsidRDefault="00E1691C" w:rsidP="00E1691C">
            <w:pPr>
              <w:rPr>
                <w:sz w:val="20"/>
              </w:rPr>
            </w:pPr>
            <w:r w:rsidRPr="00731B79">
              <w:rPr>
                <w:sz w:val="20"/>
              </w:rPr>
              <w:t>Gewichtsverlies</w:t>
            </w:r>
          </w:p>
          <w:p w14:paraId="21D8035C" w14:textId="77777777" w:rsidR="00E1691C" w:rsidRPr="00731B79" w:rsidRDefault="00E1691C" w:rsidP="00E1691C">
            <w:pPr>
              <w:rPr>
                <w:sz w:val="20"/>
              </w:rPr>
            </w:pPr>
            <w:r w:rsidRPr="00731B79">
              <w:rPr>
                <w:sz w:val="20"/>
              </w:rPr>
              <w:t>Orthostatische hypotensie</w:t>
            </w:r>
          </w:p>
        </w:tc>
      </w:tr>
    </w:tbl>
    <w:p w14:paraId="2C554CBC" w14:textId="77777777" w:rsidR="00E1691C" w:rsidRPr="00731B79" w:rsidRDefault="00E1691C" w:rsidP="00E1691C">
      <w:pPr>
        <w:rPr>
          <w:sz w:val="20"/>
        </w:rPr>
      </w:pPr>
    </w:p>
    <w:p w14:paraId="5F6DA595" w14:textId="77777777" w:rsidR="00E1691C" w:rsidRPr="00731B79" w:rsidRDefault="00E1691C" w:rsidP="00E1691C">
      <w:pPr>
        <w:rPr>
          <w:rStyle w:val="Subtieleverwijzing"/>
          <w:rFonts w:eastAsiaTheme="minorEastAsia"/>
          <w:spacing w:val="15"/>
          <w:sz w:val="20"/>
        </w:rPr>
      </w:pPr>
      <w:r w:rsidRPr="00731B79">
        <w:rPr>
          <w:rStyle w:val="Subtieleverwijzing"/>
          <w:rFonts w:eastAsiaTheme="minorEastAsia"/>
          <w:spacing w:val="15"/>
          <w:sz w:val="20"/>
        </w:rPr>
        <w:t>Diagnostische benadering</w:t>
      </w:r>
    </w:p>
    <w:p w14:paraId="0C762471" w14:textId="77777777" w:rsidR="00E1691C" w:rsidRPr="00731B79" w:rsidRDefault="00E1691C" w:rsidP="00E1691C">
      <w:pPr>
        <w:rPr>
          <w:sz w:val="20"/>
        </w:rPr>
      </w:pPr>
      <w:r w:rsidRPr="00731B79">
        <w:rPr>
          <w:sz w:val="20"/>
        </w:rPr>
        <w:t>Indicaties voor diagnostische evaluatie:</w:t>
      </w:r>
    </w:p>
    <w:p w14:paraId="2B60B854" w14:textId="77777777" w:rsidR="00E1691C" w:rsidRPr="00731B79" w:rsidRDefault="00E1691C" w:rsidP="00550245">
      <w:pPr>
        <w:pStyle w:val="Lijstalinea"/>
        <w:numPr>
          <w:ilvl w:val="0"/>
          <w:numId w:val="17"/>
        </w:numPr>
        <w:rPr>
          <w:sz w:val="20"/>
        </w:rPr>
      </w:pPr>
      <w:r w:rsidRPr="00731B79">
        <w:rPr>
          <w:sz w:val="20"/>
        </w:rPr>
        <w:t>Zwangerschap</w:t>
      </w:r>
    </w:p>
    <w:p w14:paraId="388C279D" w14:textId="77777777" w:rsidR="00E1691C" w:rsidRPr="00731B79" w:rsidRDefault="00E1691C" w:rsidP="00550245">
      <w:pPr>
        <w:pStyle w:val="Lijstalinea"/>
        <w:numPr>
          <w:ilvl w:val="0"/>
          <w:numId w:val="17"/>
        </w:numPr>
        <w:rPr>
          <w:sz w:val="20"/>
        </w:rPr>
      </w:pPr>
      <w:r w:rsidRPr="00731B79">
        <w:rPr>
          <w:sz w:val="20"/>
        </w:rPr>
        <w:t>Meer ernstig ziektebeeld</w:t>
      </w:r>
    </w:p>
    <w:p w14:paraId="73D8753E" w14:textId="77777777" w:rsidR="00E1691C" w:rsidRPr="00731B79" w:rsidRDefault="00E1691C" w:rsidP="00550245">
      <w:pPr>
        <w:pStyle w:val="Lijstalinea"/>
        <w:numPr>
          <w:ilvl w:val="1"/>
          <w:numId w:val="17"/>
        </w:numPr>
        <w:rPr>
          <w:sz w:val="20"/>
        </w:rPr>
      </w:pPr>
      <w:r w:rsidRPr="00731B79">
        <w:rPr>
          <w:sz w:val="20"/>
        </w:rPr>
        <w:t>Bloederige diarree</w:t>
      </w:r>
    </w:p>
    <w:p w14:paraId="5216C91A" w14:textId="77777777" w:rsidR="00E1691C" w:rsidRPr="00731B79" w:rsidRDefault="00E1691C" w:rsidP="00550245">
      <w:pPr>
        <w:pStyle w:val="Lijstalinea"/>
        <w:numPr>
          <w:ilvl w:val="1"/>
          <w:numId w:val="17"/>
        </w:numPr>
        <w:rPr>
          <w:sz w:val="20"/>
        </w:rPr>
      </w:pPr>
      <w:r w:rsidRPr="00731B79">
        <w:rPr>
          <w:sz w:val="20"/>
        </w:rPr>
        <w:t>T &gt;38,5°C</w:t>
      </w:r>
    </w:p>
    <w:p w14:paraId="4F2DD4C5" w14:textId="77777777" w:rsidR="00E1691C" w:rsidRPr="00731B79" w:rsidRDefault="00E1691C" w:rsidP="00550245">
      <w:pPr>
        <w:pStyle w:val="Lijstalinea"/>
        <w:numPr>
          <w:ilvl w:val="1"/>
          <w:numId w:val="17"/>
        </w:numPr>
        <w:rPr>
          <w:sz w:val="20"/>
        </w:rPr>
      </w:pPr>
      <w:r w:rsidRPr="00731B79">
        <w:rPr>
          <w:sz w:val="20"/>
        </w:rPr>
        <w:t>Waterige diarree met tekenen van hypovolemie</w:t>
      </w:r>
    </w:p>
    <w:p w14:paraId="2C4859BE" w14:textId="77777777" w:rsidR="00E1691C" w:rsidRPr="00731B79" w:rsidRDefault="00E1691C" w:rsidP="00550245">
      <w:pPr>
        <w:pStyle w:val="Lijstalinea"/>
        <w:numPr>
          <w:ilvl w:val="1"/>
          <w:numId w:val="17"/>
        </w:numPr>
        <w:rPr>
          <w:sz w:val="20"/>
        </w:rPr>
      </w:pPr>
      <w:r w:rsidRPr="00731B79">
        <w:rPr>
          <w:sz w:val="20"/>
        </w:rPr>
        <w:t>Hevige buikpijn</w:t>
      </w:r>
    </w:p>
    <w:p w14:paraId="6EA78F22" w14:textId="77777777" w:rsidR="00E1691C" w:rsidRPr="00731B79" w:rsidRDefault="00E1691C" w:rsidP="00550245">
      <w:pPr>
        <w:pStyle w:val="Lijstalinea"/>
        <w:numPr>
          <w:ilvl w:val="1"/>
          <w:numId w:val="17"/>
        </w:numPr>
        <w:rPr>
          <w:sz w:val="20"/>
        </w:rPr>
      </w:pPr>
      <w:r w:rsidRPr="00731B79">
        <w:rPr>
          <w:sz w:val="20"/>
        </w:rPr>
        <w:t>Recent AB gebruik</w:t>
      </w:r>
    </w:p>
    <w:p w14:paraId="2D2B05A3" w14:textId="77777777" w:rsidR="00E1691C" w:rsidRDefault="00E1691C" w:rsidP="00550245">
      <w:pPr>
        <w:pStyle w:val="Lijstalinea"/>
        <w:numPr>
          <w:ilvl w:val="1"/>
          <w:numId w:val="17"/>
        </w:numPr>
        <w:rPr>
          <w:sz w:val="20"/>
        </w:rPr>
      </w:pPr>
      <w:r w:rsidRPr="00731B79">
        <w:rPr>
          <w:sz w:val="20"/>
        </w:rPr>
        <w:t>Extraintestinale symptomen</w:t>
      </w:r>
    </w:p>
    <w:p w14:paraId="66840279" w14:textId="77777777" w:rsidR="008E569A" w:rsidRDefault="008E569A">
      <w:pPr>
        <w:rPr>
          <w:sz w:val="20"/>
        </w:rPr>
      </w:pPr>
      <w:r>
        <w:rPr>
          <w:sz w:val="20"/>
        </w:rPr>
        <w:br w:type="page"/>
      </w:r>
    </w:p>
    <w:p w14:paraId="715FC800" w14:textId="77777777" w:rsidR="008E569A" w:rsidRPr="008E569A" w:rsidRDefault="008E569A" w:rsidP="008E569A">
      <w:pPr>
        <w:rPr>
          <w:sz w:val="20"/>
        </w:rPr>
      </w:pPr>
    </w:p>
    <w:tbl>
      <w:tblPr>
        <w:tblStyle w:val="Tabelraster"/>
        <w:tblW w:w="0" w:type="auto"/>
        <w:tblInd w:w="562" w:type="dxa"/>
        <w:tblLook w:val="04A0" w:firstRow="1" w:lastRow="0" w:firstColumn="1" w:lastColumn="0" w:noHBand="0" w:noVBand="1"/>
      </w:tblPr>
      <w:tblGrid>
        <w:gridCol w:w="4111"/>
        <w:gridCol w:w="5783"/>
      </w:tblGrid>
      <w:tr w:rsidR="00E1691C" w:rsidRPr="00731B79" w14:paraId="7F4579AB" w14:textId="77777777" w:rsidTr="00C929D6">
        <w:tc>
          <w:tcPr>
            <w:tcW w:w="4111" w:type="dxa"/>
          </w:tcPr>
          <w:p w14:paraId="0288A55C" w14:textId="77777777" w:rsidR="00E1691C" w:rsidRPr="00731B79" w:rsidRDefault="00E1691C" w:rsidP="00E1691C">
            <w:pPr>
              <w:rPr>
                <w:sz w:val="20"/>
              </w:rPr>
            </w:pPr>
            <w:r w:rsidRPr="00731B79">
              <w:rPr>
                <w:sz w:val="20"/>
              </w:rPr>
              <w:t>Coprocultuur</w:t>
            </w:r>
          </w:p>
        </w:tc>
        <w:tc>
          <w:tcPr>
            <w:tcW w:w="5783" w:type="dxa"/>
          </w:tcPr>
          <w:p w14:paraId="4F3C698D" w14:textId="77777777" w:rsidR="00E1691C" w:rsidRPr="00731B79" w:rsidRDefault="00E1691C" w:rsidP="00E1691C">
            <w:pPr>
              <w:rPr>
                <w:sz w:val="20"/>
              </w:rPr>
            </w:pPr>
            <w:r w:rsidRPr="00731B79">
              <w:rPr>
                <w:sz w:val="20"/>
              </w:rPr>
              <w:t>Wanneer:</w:t>
            </w:r>
          </w:p>
          <w:p w14:paraId="5BAA29BA" w14:textId="77777777" w:rsidR="00E1691C" w:rsidRPr="00731B79" w:rsidRDefault="00E1691C" w:rsidP="00E1691C">
            <w:pPr>
              <w:pStyle w:val="Lijstalinea"/>
              <w:rPr>
                <w:sz w:val="20"/>
              </w:rPr>
            </w:pPr>
            <w:r w:rsidRPr="00731B79">
              <w:rPr>
                <w:sz w:val="20"/>
              </w:rPr>
              <w:t xml:space="preserve">Mild ziekteverloop </w:t>
            </w:r>
            <w:r w:rsidRPr="00731B79">
              <w:rPr>
                <w:sz w:val="20"/>
              </w:rPr>
              <w:sym w:font="Wingdings" w:char="F0E0"/>
            </w:r>
            <w:r w:rsidRPr="00731B79">
              <w:rPr>
                <w:sz w:val="20"/>
              </w:rPr>
              <w:t xml:space="preserve"> enkele dagen na symptomatische therapie als de symptomen blijven</w:t>
            </w:r>
          </w:p>
          <w:p w14:paraId="2A0FBDCE" w14:textId="77777777" w:rsidR="00E1691C" w:rsidRPr="00731B79" w:rsidRDefault="00E1691C" w:rsidP="00E1691C">
            <w:pPr>
              <w:ind w:left="708"/>
              <w:rPr>
                <w:sz w:val="20"/>
              </w:rPr>
            </w:pPr>
            <w:r w:rsidRPr="00731B79">
              <w:rPr>
                <w:noProof/>
                <w:sz w:val="20"/>
                <w:lang w:val="nl-NL" w:eastAsia="nl-NL"/>
              </w:rPr>
              <mc:AlternateContent>
                <mc:Choice Requires="wps">
                  <w:drawing>
                    <wp:anchor distT="0" distB="0" distL="114300" distR="114300" simplePos="0" relativeHeight="251585536" behindDoc="0" locked="0" layoutInCell="1" allowOverlap="1" wp14:anchorId="539382AF" wp14:editId="5D095C9F">
                      <wp:simplePos x="0" y="0"/>
                      <wp:positionH relativeFrom="column">
                        <wp:posOffset>1480185</wp:posOffset>
                      </wp:positionH>
                      <wp:positionV relativeFrom="paragraph">
                        <wp:posOffset>42545</wp:posOffset>
                      </wp:positionV>
                      <wp:extent cx="114953" cy="757646"/>
                      <wp:effectExtent l="0" t="0" r="37465" b="23495"/>
                      <wp:wrapNone/>
                      <wp:docPr id="8" name="Rechteraccolade 8"/>
                      <wp:cNvGraphicFramePr/>
                      <a:graphic xmlns:a="http://schemas.openxmlformats.org/drawingml/2006/main">
                        <a:graphicData uri="http://schemas.microsoft.com/office/word/2010/wordprocessingShape">
                          <wps:wsp>
                            <wps:cNvSpPr/>
                            <wps:spPr>
                              <a:xfrm>
                                <a:off x="0" y="0"/>
                                <a:ext cx="114953" cy="75764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42E77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8" o:spid="_x0000_s1026" type="#_x0000_t88" style="position:absolute;margin-left:116.55pt;margin-top:3.35pt;width:9.05pt;height:59.65pt;z-index:25158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" adj="273" strokecolor="black [3200]" strokeweight=".5pt">
                      <v:stroke joinstyle="miter"/>
                    </v:shape>
                  </w:pict>
                </mc:Fallback>
              </mc:AlternateContent>
            </w:r>
            <w:r w:rsidRPr="00731B79">
              <w:rPr>
                <w:sz w:val="20"/>
              </w:rPr>
              <w:t>Recent  AB verbruik</w:t>
            </w:r>
          </w:p>
          <w:p w14:paraId="38F15DA1" w14:textId="77777777" w:rsidR="00E1691C" w:rsidRPr="00731B79" w:rsidRDefault="00E1691C" w:rsidP="00E1691C">
            <w:pPr>
              <w:ind w:left="708"/>
              <w:rPr>
                <w:sz w:val="20"/>
              </w:rPr>
            </w:pPr>
            <w:r w:rsidRPr="00731B79">
              <w:rPr>
                <w:sz w:val="20"/>
              </w:rPr>
              <w:t xml:space="preserve">Immuniteit </w:t>
            </w:r>
            <w:r w:rsidRPr="00731B79">
              <w:rPr>
                <w:rFonts w:cstheme="minorHAnsi"/>
                <w:sz w:val="20"/>
              </w:rPr>
              <w:t>↓</w:t>
            </w:r>
          </w:p>
          <w:p w14:paraId="1EA1C281" w14:textId="77777777" w:rsidR="00E1691C" w:rsidRPr="00731B79" w:rsidRDefault="00E1691C" w:rsidP="00E1691C">
            <w:pPr>
              <w:tabs>
                <w:tab w:val="center" w:pos="2506"/>
              </w:tabs>
              <w:ind w:left="708"/>
              <w:rPr>
                <w:sz w:val="20"/>
              </w:rPr>
            </w:pPr>
            <w:r w:rsidRPr="00731B79">
              <w:rPr>
                <w:sz w:val="20"/>
              </w:rPr>
              <w:t>Bloederige diarree</w:t>
            </w:r>
            <w:r w:rsidRPr="00731B79">
              <w:rPr>
                <w:sz w:val="20"/>
              </w:rPr>
              <w:tab/>
              <w:t xml:space="preserve">       onmiddelijk</w:t>
            </w:r>
          </w:p>
          <w:p w14:paraId="3EAFA09C" w14:textId="77777777" w:rsidR="00E1691C" w:rsidRPr="00731B79" w:rsidRDefault="00E1691C" w:rsidP="00E1691C">
            <w:pPr>
              <w:ind w:left="708"/>
              <w:rPr>
                <w:sz w:val="20"/>
              </w:rPr>
            </w:pPr>
            <w:r w:rsidRPr="00731B79">
              <w:rPr>
                <w:sz w:val="20"/>
              </w:rPr>
              <w:t>Onderliggende IBD</w:t>
            </w:r>
          </w:p>
          <w:p w14:paraId="72B16107" w14:textId="77777777" w:rsidR="00E1691C" w:rsidRPr="00731B79" w:rsidRDefault="00E1691C" w:rsidP="00E1691C">
            <w:pPr>
              <w:ind w:left="708"/>
              <w:rPr>
                <w:sz w:val="20"/>
              </w:rPr>
            </w:pPr>
            <w:r w:rsidRPr="00731B79">
              <w:rPr>
                <w:sz w:val="20"/>
              </w:rPr>
              <w:t>Co-morbiditeit</w:t>
            </w:r>
          </w:p>
          <w:p w14:paraId="19E43A03" w14:textId="77777777" w:rsidR="00E1691C" w:rsidRPr="00731B79" w:rsidRDefault="00E1691C" w:rsidP="00E1691C">
            <w:pPr>
              <w:rPr>
                <w:sz w:val="20"/>
              </w:rPr>
            </w:pPr>
            <w:r w:rsidRPr="00731B79">
              <w:rPr>
                <w:sz w:val="20"/>
              </w:rPr>
              <w:t xml:space="preserve">Opsporen van </w:t>
            </w:r>
            <w:r w:rsidR="00EE1A94" w:rsidRPr="00731B79">
              <w:rPr>
                <w:sz w:val="20"/>
              </w:rPr>
              <w:t>Campylobacter</w:t>
            </w:r>
            <w:r w:rsidRPr="00731B79">
              <w:rPr>
                <w:sz w:val="20"/>
              </w:rPr>
              <w:t>, Shigella, Salmonella, Yersinia</w:t>
            </w:r>
          </w:p>
          <w:p w14:paraId="6392514A" w14:textId="77777777" w:rsidR="00E1691C" w:rsidRPr="00731B79" w:rsidRDefault="00E1691C" w:rsidP="00E1691C">
            <w:pPr>
              <w:rPr>
                <w:sz w:val="20"/>
              </w:rPr>
            </w:pPr>
            <w:r w:rsidRPr="00731B79">
              <w:rPr>
                <w:sz w:val="20"/>
              </w:rPr>
              <w:t>Aantonen E. Coli bij bloederige diarree</w:t>
            </w:r>
          </w:p>
        </w:tc>
      </w:tr>
      <w:tr w:rsidR="00E1691C" w:rsidRPr="00731B79" w14:paraId="0FAC4A01" w14:textId="77777777" w:rsidTr="00C929D6">
        <w:tc>
          <w:tcPr>
            <w:tcW w:w="4111" w:type="dxa"/>
          </w:tcPr>
          <w:p w14:paraId="275983A4" w14:textId="77777777" w:rsidR="00E1691C" w:rsidRPr="00731B79" w:rsidRDefault="00E1691C" w:rsidP="00E1691C">
            <w:pPr>
              <w:rPr>
                <w:sz w:val="20"/>
              </w:rPr>
            </w:pPr>
            <w:r w:rsidRPr="00731B79">
              <w:rPr>
                <w:sz w:val="20"/>
              </w:rPr>
              <w:t xml:space="preserve">Direct onderzoek van de </w:t>
            </w:r>
            <w:r w:rsidR="00EE1A94" w:rsidRPr="00731B79">
              <w:rPr>
                <w:sz w:val="20"/>
              </w:rPr>
              <w:t>stoelgang</w:t>
            </w:r>
          </w:p>
        </w:tc>
        <w:tc>
          <w:tcPr>
            <w:tcW w:w="5783" w:type="dxa"/>
          </w:tcPr>
          <w:p w14:paraId="301C016C" w14:textId="77777777" w:rsidR="00E1691C" w:rsidRPr="00731B79" w:rsidRDefault="00E1691C" w:rsidP="00E1691C">
            <w:pPr>
              <w:rPr>
                <w:sz w:val="20"/>
              </w:rPr>
            </w:pPr>
            <w:r w:rsidRPr="00731B79">
              <w:rPr>
                <w:sz w:val="20"/>
              </w:rPr>
              <w:t>Wanneer:</w:t>
            </w:r>
          </w:p>
          <w:p w14:paraId="3D6F53B7" w14:textId="77777777" w:rsidR="00E1691C" w:rsidRPr="00731B79" w:rsidRDefault="00E1691C" w:rsidP="00550245">
            <w:pPr>
              <w:pStyle w:val="Lijstalinea"/>
              <w:numPr>
                <w:ilvl w:val="0"/>
                <w:numId w:val="17"/>
              </w:numPr>
              <w:rPr>
                <w:sz w:val="20"/>
              </w:rPr>
            </w:pPr>
            <w:r w:rsidRPr="00731B79">
              <w:rPr>
                <w:sz w:val="20"/>
              </w:rPr>
              <w:t>Aanslepende diarree (&gt;14d)</w:t>
            </w:r>
          </w:p>
          <w:p w14:paraId="72EB7842" w14:textId="77777777" w:rsidR="00E1691C" w:rsidRPr="00731B79" w:rsidRDefault="00E1691C" w:rsidP="00550245">
            <w:pPr>
              <w:pStyle w:val="Lijstalinea"/>
              <w:numPr>
                <w:ilvl w:val="0"/>
                <w:numId w:val="17"/>
              </w:numPr>
              <w:rPr>
                <w:sz w:val="20"/>
              </w:rPr>
            </w:pPr>
            <w:r w:rsidRPr="00731B79">
              <w:rPr>
                <w:sz w:val="20"/>
              </w:rPr>
              <w:t>Bloederige diarree</w:t>
            </w:r>
          </w:p>
          <w:p w14:paraId="4E716194" w14:textId="77777777" w:rsidR="00E1691C" w:rsidRPr="00731B79" w:rsidRDefault="00E1691C" w:rsidP="00550245">
            <w:pPr>
              <w:pStyle w:val="Lijstalinea"/>
              <w:numPr>
                <w:ilvl w:val="0"/>
                <w:numId w:val="17"/>
              </w:numPr>
              <w:rPr>
                <w:sz w:val="20"/>
              </w:rPr>
            </w:pPr>
            <w:r w:rsidRPr="00731B79">
              <w:rPr>
                <w:sz w:val="20"/>
              </w:rPr>
              <w:t>Diarree na een reis</w:t>
            </w:r>
          </w:p>
          <w:p w14:paraId="6EB9504A" w14:textId="77777777" w:rsidR="00E1691C" w:rsidRPr="00731B79" w:rsidRDefault="00E1691C" w:rsidP="00550245">
            <w:pPr>
              <w:pStyle w:val="Lijstalinea"/>
              <w:numPr>
                <w:ilvl w:val="0"/>
                <w:numId w:val="17"/>
              </w:numPr>
              <w:rPr>
                <w:sz w:val="20"/>
              </w:rPr>
            </w:pPr>
            <w:r w:rsidRPr="00731B79">
              <w:rPr>
                <w:sz w:val="20"/>
              </w:rPr>
              <w:t xml:space="preserve">Diarree na </w:t>
            </w:r>
            <w:r w:rsidR="00EE1A94" w:rsidRPr="00731B79">
              <w:rPr>
                <w:sz w:val="20"/>
              </w:rPr>
              <w:t>contact</w:t>
            </w:r>
            <w:r w:rsidRPr="00731B79">
              <w:rPr>
                <w:sz w:val="20"/>
              </w:rPr>
              <w:t xml:space="preserve"> met jonge kids in </w:t>
            </w:r>
            <w:r w:rsidR="00EE1A94" w:rsidRPr="00731B79">
              <w:rPr>
                <w:sz w:val="20"/>
              </w:rPr>
              <w:t>crèche</w:t>
            </w:r>
          </w:p>
          <w:p w14:paraId="564A2BCE" w14:textId="77777777" w:rsidR="00E1691C" w:rsidRPr="00731B79" w:rsidRDefault="00E1691C" w:rsidP="00550245">
            <w:pPr>
              <w:pStyle w:val="Lijstalinea"/>
              <w:numPr>
                <w:ilvl w:val="0"/>
                <w:numId w:val="17"/>
              </w:numPr>
              <w:rPr>
                <w:sz w:val="20"/>
              </w:rPr>
            </w:pPr>
            <w:r w:rsidRPr="00731B79">
              <w:rPr>
                <w:sz w:val="20"/>
              </w:rPr>
              <w:t>Diarree bij MSM</w:t>
            </w:r>
          </w:p>
          <w:p w14:paraId="767F60AA" w14:textId="77777777" w:rsidR="00E1691C" w:rsidRPr="00731B79" w:rsidRDefault="00E1691C" w:rsidP="00550245">
            <w:pPr>
              <w:pStyle w:val="Lijstalinea"/>
              <w:numPr>
                <w:ilvl w:val="0"/>
                <w:numId w:val="17"/>
              </w:numPr>
              <w:rPr>
                <w:sz w:val="20"/>
              </w:rPr>
            </w:pPr>
            <w:r w:rsidRPr="00731B79">
              <w:rPr>
                <w:sz w:val="20"/>
              </w:rPr>
              <w:t>Pt met aids</w:t>
            </w:r>
          </w:p>
        </w:tc>
      </w:tr>
      <w:tr w:rsidR="00E1691C" w:rsidRPr="00731B79" w14:paraId="219AFC21" w14:textId="77777777" w:rsidTr="00C929D6">
        <w:tc>
          <w:tcPr>
            <w:tcW w:w="4111" w:type="dxa"/>
          </w:tcPr>
          <w:p w14:paraId="5F9FBFBC" w14:textId="77777777" w:rsidR="00E1691C" w:rsidRPr="00731B79" w:rsidRDefault="00E1691C" w:rsidP="00E1691C">
            <w:pPr>
              <w:rPr>
                <w:sz w:val="20"/>
              </w:rPr>
            </w:pPr>
            <w:r w:rsidRPr="00731B79">
              <w:rPr>
                <w:sz w:val="20"/>
              </w:rPr>
              <w:t>Endoscopie</w:t>
            </w:r>
          </w:p>
        </w:tc>
        <w:tc>
          <w:tcPr>
            <w:tcW w:w="5783" w:type="dxa"/>
          </w:tcPr>
          <w:p w14:paraId="0E8B720E" w14:textId="77777777" w:rsidR="00E1691C" w:rsidRPr="00731B79" w:rsidRDefault="00E1691C" w:rsidP="00E1691C">
            <w:pPr>
              <w:rPr>
                <w:sz w:val="20"/>
              </w:rPr>
            </w:pPr>
            <w:r w:rsidRPr="00731B79">
              <w:rPr>
                <w:sz w:val="20"/>
              </w:rPr>
              <w:t>Wanneer:</w:t>
            </w:r>
          </w:p>
          <w:p w14:paraId="16A34600" w14:textId="77777777" w:rsidR="00E1691C" w:rsidRPr="00731B79" w:rsidRDefault="00E1691C" w:rsidP="00550245">
            <w:pPr>
              <w:pStyle w:val="Lijstalinea"/>
              <w:numPr>
                <w:ilvl w:val="0"/>
                <w:numId w:val="17"/>
              </w:numPr>
              <w:rPr>
                <w:sz w:val="20"/>
              </w:rPr>
            </w:pPr>
            <w:r w:rsidRPr="00731B79">
              <w:rPr>
                <w:sz w:val="20"/>
              </w:rPr>
              <w:t>Vermoeden van IBD</w:t>
            </w:r>
          </w:p>
          <w:p w14:paraId="10C12959" w14:textId="77777777" w:rsidR="00E1691C" w:rsidRPr="00731B79" w:rsidRDefault="00E1691C" w:rsidP="00550245">
            <w:pPr>
              <w:pStyle w:val="Lijstalinea"/>
              <w:numPr>
                <w:ilvl w:val="0"/>
                <w:numId w:val="17"/>
              </w:numPr>
              <w:rPr>
                <w:sz w:val="20"/>
              </w:rPr>
            </w:pPr>
            <w:r w:rsidRPr="00731B79">
              <w:rPr>
                <w:sz w:val="20"/>
              </w:rPr>
              <w:t xml:space="preserve">Vermoeden low flow </w:t>
            </w:r>
            <w:r w:rsidR="00EE1A94" w:rsidRPr="00731B79">
              <w:rPr>
                <w:sz w:val="20"/>
              </w:rPr>
              <w:t>ischemische</w:t>
            </w:r>
            <w:r w:rsidRPr="00731B79">
              <w:rPr>
                <w:sz w:val="20"/>
              </w:rPr>
              <w:t xml:space="preserve"> colitis</w:t>
            </w:r>
          </w:p>
          <w:p w14:paraId="5D5BE969" w14:textId="77777777" w:rsidR="00E1691C" w:rsidRPr="00731B79" w:rsidRDefault="00E1691C" w:rsidP="00550245">
            <w:pPr>
              <w:pStyle w:val="Lijstalinea"/>
              <w:numPr>
                <w:ilvl w:val="0"/>
                <w:numId w:val="17"/>
              </w:numPr>
              <w:rPr>
                <w:sz w:val="20"/>
              </w:rPr>
            </w:pPr>
            <w:r w:rsidRPr="00731B79">
              <w:rPr>
                <w:sz w:val="20"/>
              </w:rPr>
              <w:t>Vermoeden C. difficile :opzoeken van pseudo membranen terwijl toxine in stoelgang bepaald wordt</w:t>
            </w:r>
          </w:p>
          <w:p w14:paraId="2A16562F" w14:textId="77777777" w:rsidR="00E1691C" w:rsidRPr="00731B79" w:rsidRDefault="00E1691C" w:rsidP="00550245">
            <w:pPr>
              <w:pStyle w:val="Lijstalinea"/>
              <w:numPr>
                <w:ilvl w:val="0"/>
                <w:numId w:val="17"/>
              </w:numPr>
              <w:rPr>
                <w:sz w:val="20"/>
              </w:rPr>
            </w:pPr>
            <w:r w:rsidRPr="00731B79">
              <w:rPr>
                <w:sz w:val="20"/>
              </w:rPr>
              <w:t>Bij immuungecompromiteerde pt met risico op opportunistische infecties</w:t>
            </w:r>
          </w:p>
          <w:p w14:paraId="35F51846" w14:textId="77777777" w:rsidR="00E1691C" w:rsidRPr="00731B79" w:rsidRDefault="00E1691C" w:rsidP="00E1691C">
            <w:pPr>
              <w:rPr>
                <w:sz w:val="20"/>
              </w:rPr>
            </w:pPr>
            <w:r w:rsidRPr="00731B79">
              <w:rPr>
                <w:sz w:val="20"/>
              </w:rPr>
              <w:t>Rectoscopie of fibersigmoidoscopie met biopsie</w:t>
            </w:r>
          </w:p>
          <w:p w14:paraId="16B10F0C" w14:textId="77777777" w:rsidR="00E1691C" w:rsidRPr="00731B79" w:rsidRDefault="00E1691C" w:rsidP="00E1691C">
            <w:pPr>
              <w:rPr>
                <w:sz w:val="20"/>
              </w:rPr>
            </w:pPr>
          </w:p>
        </w:tc>
      </w:tr>
      <w:tr w:rsidR="00E1691C" w:rsidRPr="00731B79" w14:paraId="31B7A29A" w14:textId="77777777" w:rsidTr="00C929D6">
        <w:tc>
          <w:tcPr>
            <w:tcW w:w="4111" w:type="dxa"/>
          </w:tcPr>
          <w:p w14:paraId="51C73D60" w14:textId="77777777" w:rsidR="00E1691C" w:rsidRPr="00731B79" w:rsidRDefault="00E1691C" w:rsidP="00E1691C">
            <w:pPr>
              <w:rPr>
                <w:sz w:val="20"/>
              </w:rPr>
            </w:pPr>
            <w:r w:rsidRPr="00731B79">
              <w:rPr>
                <w:sz w:val="20"/>
              </w:rPr>
              <w:t>Bloedonderzoek</w:t>
            </w:r>
          </w:p>
        </w:tc>
        <w:tc>
          <w:tcPr>
            <w:tcW w:w="5783" w:type="dxa"/>
          </w:tcPr>
          <w:p w14:paraId="638A7F56" w14:textId="77777777" w:rsidR="00E1691C" w:rsidRPr="00731B79" w:rsidRDefault="00E1691C" w:rsidP="00E1691C">
            <w:pPr>
              <w:rPr>
                <w:sz w:val="20"/>
              </w:rPr>
            </w:pPr>
            <w:r w:rsidRPr="00731B79">
              <w:rPr>
                <w:sz w:val="20"/>
              </w:rPr>
              <w:t>Wanneer:</w:t>
            </w:r>
          </w:p>
          <w:p w14:paraId="534402EC" w14:textId="77777777" w:rsidR="00E1691C" w:rsidRPr="00731B79" w:rsidRDefault="00E1691C" w:rsidP="00550245">
            <w:pPr>
              <w:pStyle w:val="Lijstalinea"/>
              <w:numPr>
                <w:ilvl w:val="0"/>
                <w:numId w:val="17"/>
              </w:numPr>
              <w:rPr>
                <w:sz w:val="20"/>
              </w:rPr>
            </w:pPr>
            <w:r w:rsidRPr="00731B79">
              <w:rPr>
                <w:sz w:val="20"/>
              </w:rPr>
              <w:t xml:space="preserve">Ernstige diarree bij </w:t>
            </w:r>
          </w:p>
          <w:p w14:paraId="7330FB29" w14:textId="77777777" w:rsidR="00E1691C" w:rsidRPr="00731B79" w:rsidRDefault="00E1691C" w:rsidP="00550245">
            <w:pPr>
              <w:pStyle w:val="Lijstalinea"/>
              <w:numPr>
                <w:ilvl w:val="1"/>
                <w:numId w:val="17"/>
              </w:numPr>
              <w:rPr>
                <w:sz w:val="20"/>
              </w:rPr>
            </w:pPr>
            <w:r w:rsidRPr="00731B79">
              <w:rPr>
                <w:sz w:val="20"/>
              </w:rPr>
              <w:t>Jonge kids</w:t>
            </w:r>
          </w:p>
          <w:p w14:paraId="39205585" w14:textId="77777777" w:rsidR="00E1691C" w:rsidRPr="00731B79" w:rsidRDefault="00E1691C" w:rsidP="00550245">
            <w:pPr>
              <w:pStyle w:val="Lijstalinea"/>
              <w:numPr>
                <w:ilvl w:val="1"/>
                <w:numId w:val="17"/>
              </w:numPr>
              <w:rPr>
                <w:sz w:val="20"/>
              </w:rPr>
            </w:pPr>
            <w:r w:rsidRPr="00731B79">
              <w:rPr>
                <w:sz w:val="20"/>
              </w:rPr>
              <w:t>Bejaarden</w:t>
            </w:r>
          </w:p>
          <w:p w14:paraId="287DB273" w14:textId="77777777" w:rsidR="00E1691C" w:rsidRPr="00731B79" w:rsidRDefault="00EE1A94" w:rsidP="00550245">
            <w:pPr>
              <w:pStyle w:val="Lijstalinea"/>
              <w:numPr>
                <w:ilvl w:val="1"/>
                <w:numId w:val="17"/>
              </w:numPr>
              <w:rPr>
                <w:sz w:val="20"/>
              </w:rPr>
            </w:pPr>
            <w:r w:rsidRPr="00731B79">
              <w:rPr>
                <w:sz w:val="20"/>
              </w:rPr>
              <w:t>Immuun gecompromitteerde</w:t>
            </w:r>
            <w:r w:rsidR="00E1691C" w:rsidRPr="00731B79">
              <w:rPr>
                <w:sz w:val="20"/>
              </w:rPr>
              <w:t xml:space="preserve"> pt</w:t>
            </w:r>
          </w:p>
          <w:p w14:paraId="7933A52A" w14:textId="77777777" w:rsidR="00E1691C" w:rsidRPr="00731B79" w:rsidRDefault="00E1691C" w:rsidP="00550245">
            <w:pPr>
              <w:pStyle w:val="Lijstalinea"/>
              <w:numPr>
                <w:ilvl w:val="0"/>
                <w:numId w:val="17"/>
              </w:numPr>
              <w:rPr>
                <w:sz w:val="20"/>
              </w:rPr>
            </w:pPr>
            <w:r w:rsidRPr="00731B79">
              <w:rPr>
                <w:sz w:val="20"/>
              </w:rPr>
              <w:t>Ernstige aantasting van algemene toestand</w:t>
            </w:r>
          </w:p>
          <w:p w14:paraId="4D542FB9" w14:textId="77777777" w:rsidR="00E1691C" w:rsidRPr="00731B79" w:rsidRDefault="00E1691C" w:rsidP="00E1691C">
            <w:pPr>
              <w:rPr>
                <w:sz w:val="20"/>
              </w:rPr>
            </w:pPr>
            <w:r w:rsidRPr="00731B79">
              <w:rPr>
                <w:sz w:val="20"/>
              </w:rPr>
              <w:t xml:space="preserve">Bepaling </w:t>
            </w:r>
            <w:r w:rsidR="00EE1A94" w:rsidRPr="00731B79">
              <w:rPr>
                <w:sz w:val="20"/>
              </w:rPr>
              <w:t>creatinine</w:t>
            </w:r>
            <w:r w:rsidRPr="00731B79">
              <w:rPr>
                <w:sz w:val="20"/>
              </w:rPr>
              <w:t>, ionogram, CRP en leukocytose</w:t>
            </w:r>
          </w:p>
        </w:tc>
      </w:tr>
    </w:tbl>
    <w:p w14:paraId="6CE5B1FA" w14:textId="77777777" w:rsidR="00E1691C" w:rsidRPr="00731B79" w:rsidRDefault="00E1691C" w:rsidP="00E1691C">
      <w:pPr>
        <w:rPr>
          <w:sz w:val="20"/>
        </w:rPr>
      </w:pPr>
    </w:p>
    <w:p w14:paraId="42E9C153" w14:textId="77777777" w:rsidR="00E1691C" w:rsidRPr="008E569A" w:rsidRDefault="00951A18" w:rsidP="00E1691C">
      <w:pPr>
        <w:rPr>
          <w:rFonts w:eastAsiaTheme="minorEastAsia"/>
          <w:smallCaps/>
          <w:color w:val="5A5A5A" w:themeColor="text1" w:themeTint="A5"/>
          <w:spacing w:val="15"/>
          <w:sz w:val="20"/>
        </w:rPr>
      </w:pPr>
      <w:r w:rsidRPr="00731B79">
        <w:rPr>
          <w:rStyle w:val="Subtieleverwijzing"/>
          <w:rFonts w:eastAsiaTheme="minorEastAsia"/>
          <w:spacing w:val="15"/>
          <w:sz w:val="20"/>
        </w:rPr>
        <w:t>Therapie</w:t>
      </w:r>
    </w:p>
    <w:p w14:paraId="1CAA7096" w14:textId="77777777" w:rsidR="00951A18" w:rsidRPr="00731B79" w:rsidRDefault="00951A18" w:rsidP="00E1691C">
      <w:pPr>
        <w:rPr>
          <w:sz w:val="20"/>
        </w:rPr>
      </w:pPr>
      <w:r w:rsidRPr="00731B79">
        <w:rPr>
          <w:sz w:val="20"/>
        </w:rPr>
        <w:t>Symptomen verlichten en verwikkelingen voorkomen</w:t>
      </w:r>
    </w:p>
    <w:p w14:paraId="51ADDF64" w14:textId="77777777" w:rsidR="00951A18" w:rsidRPr="00731B79" w:rsidRDefault="00951A18" w:rsidP="00550245">
      <w:pPr>
        <w:pStyle w:val="Lijstalinea"/>
        <w:numPr>
          <w:ilvl w:val="0"/>
          <w:numId w:val="27"/>
        </w:numPr>
        <w:rPr>
          <w:sz w:val="20"/>
        </w:rPr>
      </w:pPr>
      <w:r w:rsidRPr="00731B79">
        <w:rPr>
          <w:sz w:val="20"/>
        </w:rPr>
        <w:t>Algemeen</w:t>
      </w:r>
    </w:p>
    <w:p w14:paraId="165FE250" w14:textId="77777777" w:rsidR="00951A18" w:rsidRPr="00731B79" w:rsidRDefault="00951A18" w:rsidP="00951A18">
      <w:pPr>
        <w:pStyle w:val="Lijstalinea"/>
        <w:rPr>
          <w:sz w:val="20"/>
        </w:rPr>
      </w:pPr>
      <w:r w:rsidRPr="00731B79">
        <w:rPr>
          <w:sz w:val="20"/>
        </w:rPr>
        <w:t>Rehydratatie en aangepaste voeding</w:t>
      </w:r>
    </w:p>
    <w:p w14:paraId="7779C883" w14:textId="77777777" w:rsidR="00951A18" w:rsidRPr="00731B79" w:rsidRDefault="00951A18" w:rsidP="00951A18">
      <w:pPr>
        <w:pStyle w:val="Lijstalinea"/>
        <w:rPr>
          <w:sz w:val="20"/>
        </w:rPr>
      </w:pPr>
      <w:r w:rsidRPr="00731B79">
        <w:rPr>
          <w:sz w:val="20"/>
        </w:rPr>
        <w:t>ORS (orale rehydratatie oplossing): obv water en gebalanceerde hoeveelheden zouten en suiker</w:t>
      </w:r>
    </w:p>
    <w:p w14:paraId="160E454D" w14:textId="77777777" w:rsidR="00951A18" w:rsidRPr="00731B79" w:rsidRDefault="00951A18" w:rsidP="00951A18">
      <w:pPr>
        <w:pStyle w:val="Lijstalinea"/>
        <w:rPr>
          <w:sz w:val="20"/>
        </w:rPr>
      </w:pPr>
      <w:r w:rsidRPr="00731B79">
        <w:rPr>
          <w:sz w:val="20"/>
        </w:rPr>
        <w:t>Matige tot ernstige dehydratatie (zeker bij risicogroepen): IV toediening</w:t>
      </w:r>
    </w:p>
    <w:p w14:paraId="3C854A41" w14:textId="77777777" w:rsidR="00951A18" w:rsidRPr="00731B79" w:rsidRDefault="00951A18" w:rsidP="00951A18">
      <w:pPr>
        <w:pStyle w:val="Lijstalinea"/>
        <w:rPr>
          <w:sz w:val="20"/>
        </w:rPr>
      </w:pPr>
      <w:r w:rsidRPr="00731B79">
        <w:rPr>
          <w:sz w:val="20"/>
        </w:rPr>
        <w:t>Diuretica en ACE-I stoppen</w:t>
      </w:r>
    </w:p>
    <w:p w14:paraId="607E6AB1" w14:textId="77777777" w:rsidR="00951A18" w:rsidRPr="00731B79" w:rsidRDefault="00951A18" w:rsidP="00951A18">
      <w:pPr>
        <w:pStyle w:val="Lijstalinea"/>
        <w:rPr>
          <w:sz w:val="20"/>
        </w:rPr>
      </w:pPr>
    </w:p>
    <w:p w14:paraId="6CCFE24A" w14:textId="77777777" w:rsidR="00951A18" w:rsidRPr="00731B79" w:rsidRDefault="00951A18" w:rsidP="00550245">
      <w:pPr>
        <w:pStyle w:val="Lijstalinea"/>
        <w:numPr>
          <w:ilvl w:val="0"/>
          <w:numId w:val="27"/>
        </w:numPr>
        <w:rPr>
          <w:sz w:val="20"/>
        </w:rPr>
      </w:pPr>
      <w:r w:rsidRPr="00731B79">
        <w:rPr>
          <w:sz w:val="20"/>
        </w:rPr>
        <w:t>Symptomatisch</w:t>
      </w:r>
    </w:p>
    <w:p w14:paraId="7E29107D" w14:textId="77777777" w:rsidR="00951A18" w:rsidRPr="00731B79" w:rsidRDefault="00951A18" w:rsidP="00951A18">
      <w:pPr>
        <w:pStyle w:val="Lijstalinea"/>
        <w:rPr>
          <w:sz w:val="20"/>
        </w:rPr>
      </w:pPr>
      <w:r w:rsidRPr="00731B79">
        <w:rPr>
          <w:b/>
          <w:sz w:val="20"/>
        </w:rPr>
        <w:t>Loperamide</w:t>
      </w:r>
      <w:r w:rsidRPr="00731B79">
        <w:rPr>
          <w:sz w:val="20"/>
        </w:rPr>
        <w:t>:</w:t>
      </w:r>
    </w:p>
    <w:p w14:paraId="086A82ED" w14:textId="77777777" w:rsidR="00951A18" w:rsidRPr="00731B79" w:rsidRDefault="00951A18" w:rsidP="00550245">
      <w:pPr>
        <w:pStyle w:val="Lijstalinea"/>
        <w:numPr>
          <w:ilvl w:val="1"/>
          <w:numId w:val="17"/>
        </w:numPr>
        <w:rPr>
          <w:sz w:val="20"/>
        </w:rPr>
      </w:pPr>
      <w:r w:rsidRPr="00731B79">
        <w:rPr>
          <w:sz w:val="20"/>
        </w:rPr>
        <w:t>Milde tot matige diarree zonder koorts of bloed in stoelgang</w:t>
      </w:r>
    </w:p>
    <w:p w14:paraId="792D66C8" w14:textId="77777777" w:rsidR="00951A18" w:rsidRPr="00731B79" w:rsidRDefault="00951A18" w:rsidP="00550245">
      <w:pPr>
        <w:pStyle w:val="Lijstalinea"/>
        <w:numPr>
          <w:ilvl w:val="1"/>
          <w:numId w:val="17"/>
        </w:numPr>
        <w:rPr>
          <w:sz w:val="20"/>
        </w:rPr>
      </w:pPr>
      <w:r w:rsidRPr="00731B79">
        <w:rPr>
          <w:sz w:val="20"/>
        </w:rPr>
        <w:t>Onderdrukt intestinale motiliteit en secretie</w:t>
      </w:r>
    </w:p>
    <w:p w14:paraId="5DCCF8B2" w14:textId="77777777" w:rsidR="00951A18" w:rsidRPr="00731B79" w:rsidRDefault="00951A18" w:rsidP="00550245">
      <w:pPr>
        <w:pStyle w:val="Lijstalinea"/>
        <w:numPr>
          <w:ilvl w:val="1"/>
          <w:numId w:val="17"/>
        </w:numPr>
        <w:rPr>
          <w:color w:val="FF0000"/>
          <w:sz w:val="20"/>
        </w:rPr>
      </w:pPr>
      <w:r w:rsidRPr="00731B79">
        <w:rPr>
          <w:color w:val="FF0000"/>
          <w:sz w:val="20"/>
        </w:rPr>
        <w:t>niet bij C difficile en EHEC</w:t>
      </w:r>
    </w:p>
    <w:p w14:paraId="1B6DB030" w14:textId="77777777" w:rsidR="00951A18" w:rsidRPr="00731B79" w:rsidRDefault="00951A18" w:rsidP="00951A18">
      <w:pPr>
        <w:pStyle w:val="Lijstalinea"/>
        <w:ind w:left="1440"/>
        <w:rPr>
          <w:color w:val="FF0000"/>
          <w:sz w:val="20"/>
        </w:rPr>
      </w:pPr>
    </w:p>
    <w:p w14:paraId="5A0CEE03" w14:textId="77777777" w:rsidR="00951A18" w:rsidRPr="00731B79" w:rsidRDefault="00951A18" w:rsidP="00550245">
      <w:pPr>
        <w:pStyle w:val="Lijstalinea"/>
        <w:numPr>
          <w:ilvl w:val="0"/>
          <w:numId w:val="27"/>
        </w:numPr>
        <w:rPr>
          <w:sz w:val="20"/>
        </w:rPr>
      </w:pPr>
      <w:r w:rsidRPr="00731B79">
        <w:rPr>
          <w:sz w:val="20"/>
        </w:rPr>
        <w:t>empirische AB therapie</w:t>
      </w:r>
    </w:p>
    <w:p w14:paraId="3D13DB5B" w14:textId="77777777" w:rsidR="00951A18" w:rsidRPr="00731B79" w:rsidRDefault="00951A18" w:rsidP="00951A18">
      <w:pPr>
        <w:pStyle w:val="Lijstalinea"/>
        <w:rPr>
          <w:sz w:val="20"/>
        </w:rPr>
      </w:pPr>
      <w:r w:rsidRPr="00731B79">
        <w:rPr>
          <w:sz w:val="20"/>
        </w:rPr>
        <w:t>specifieke situatie in afwachting van resultaat van stoelgangsonderzoek</w:t>
      </w:r>
    </w:p>
    <w:p w14:paraId="3DD30BF9" w14:textId="77777777" w:rsidR="00951A18" w:rsidRPr="00731B79" w:rsidRDefault="00951A18" w:rsidP="00951A18">
      <w:pPr>
        <w:pStyle w:val="Lijstalinea"/>
        <w:rPr>
          <w:sz w:val="20"/>
        </w:rPr>
      </w:pPr>
      <w:r w:rsidRPr="00731B79">
        <w:rPr>
          <w:sz w:val="20"/>
        </w:rPr>
        <w:t>niet bij EHEC (risico op hemolytisch uremisch syndroom)</w:t>
      </w:r>
    </w:p>
    <w:p w14:paraId="647F2818" w14:textId="77777777" w:rsidR="00C929D6" w:rsidRPr="00731B79" w:rsidRDefault="00C929D6" w:rsidP="00C929D6">
      <w:pPr>
        <w:rPr>
          <w:sz w:val="20"/>
        </w:rPr>
      </w:pPr>
    </w:p>
    <w:p w14:paraId="7D321C59" w14:textId="77777777" w:rsidR="00C929D6" w:rsidRPr="00731B79" w:rsidRDefault="00C929D6" w:rsidP="00C929D6">
      <w:pPr>
        <w:pStyle w:val="Duidelijkcitaat"/>
        <w:rPr>
          <w:sz w:val="20"/>
        </w:rPr>
      </w:pPr>
      <w:r w:rsidRPr="00731B79">
        <w:rPr>
          <w:sz w:val="20"/>
        </w:rPr>
        <w:lastRenderedPageBreak/>
        <w:t>CONGENITALE AANDOENINGEN VAN MAAG EN DUODENUM</w:t>
      </w:r>
    </w:p>
    <w:p w14:paraId="0676774D" w14:textId="77777777" w:rsidR="00CD7C06" w:rsidRPr="00731B79" w:rsidRDefault="0048381F" w:rsidP="00C929D6">
      <w:pPr>
        <w:rPr>
          <w:rFonts w:eastAsiaTheme="minorEastAsia"/>
          <w:b/>
          <w:color w:val="5A5A5A" w:themeColor="text1" w:themeTint="A5"/>
          <w:spacing w:val="15"/>
        </w:rPr>
      </w:pPr>
      <w:r w:rsidRPr="00731B79">
        <w:rPr>
          <w:rFonts w:eastAsiaTheme="minorEastAsia"/>
          <w:b/>
          <w:color w:val="5A5A5A" w:themeColor="text1" w:themeTint="A5"/>
          <w:spacing w:val="15"/>
        </w:rPr>
        <w:t>Congenitale hypertrofische pyloorstenose</w:t>
      </w:r>
    </w:p>
    <w:p w14:paraId="09CB66EB" w14:textId="77777777" w:rsidR="0048381F" w:rsidRPr="00731B79" w:rsidRDefault="0048381F" w:rsidP="00C929D6">
      <w:pPr>
        <w:rPr>
          <w:sz w:val="20"/>
        </w:rPr>
      </w:pPr>
      <w:r w:rsidRPr="00731B79">
        <w:rPr>
          <w:sz w:val="20"/>
        </w:rPr>
        <w:t xml:space="preserve">= verdikking van de circulaire spierlaaf thv pylorus </w:t>
      </w:r>
      <w:r w:rsidRPr="00731B79">
        <w:rPr>
          <w:sz w:val="20"/>
        </w:rPr>
        <w:sym w:font="Wingdings" w:char="F0E0"/>
      </w:r>
      <w:r w:rsidRPr="00731B79">
        <w:rPr>
          <w:sz w:val="20"/>
        </w:rPr>
        <w:t xml:space="preserve"> gastric outlet syndroom bij zuigeling</w:t>
      </w:r>
    </w:p>
    <w:p w14:paraId="5B3803B6" w14:textId="77777777" w:rsidR="0048381F" w:rsidRPr="00731B79" w:rsidRDefault="0048381F" w:rsidP="00C929D6">
      <w:pPr>
        <w:rPr>
          <w:sz w:val="20"/>
        </w:rPr>
      </w:pPr>
      <w:r w:rsidRPr="00731B79">
        <w:rPr>
          <w:sz w:val="20"/>
        </w:rPr>
        <w:t>Jongens &gt; meisjes</w:t>
      </w:r>
    </w:p>
    <w:p w14:paraId="0EF33BC1" w14:textId="77777777" w:rsidR="0048381F" w:rsidRPr="00731B79" w:rsidRDefault="0048381F" w:rsidP="00C929D6">
      <w:pPr>
        <w:rPr>
          <w:sz w:val="20"/>
        </w:rPr>
      </w:pPr>
      <w:r w:rsidRPr="00731B79">
        <w:rPr>
          <w:sz w:val="20"/>
        </w:rPr>
        <w:t>Familiaal bij 7% van de pt</w:t>
      </w:r>
    </w:p>
    <w:p w14:paraId="24481E67" w14:textId="77777777" w:rsidR="0048381F" w:rsidRPr="00731B79" w:rsidRDefault="0048381F" w:rsidP="00C929D6">
      <w:pPr>
        <w:rPr>
          <w:sz w:val="20"/>
        </w:rPr>
      </w:pPr>
      <w:r w:rsidRPr="00731B79">
        <w:rPr>
          <w:rStyle w:val="Subtieleverwijzing"/>
          <w:rFonts w:eastAsiaTheme="minorEastAsia"/>
          <w:spacing w:val="15"/>
          <w:sz w:val="20"/>
        </w:rPr>
        <w:t>Symptomen</w:t>
      </w:r>
    </w:p>
    <w:p w14:paraId="7DC30D3C" w14:textId="77777777" w:rsidR="0048381F" w:rsidRPr="00731B79" w:rsidRDefault="0048381F" w:rsidP="00381641">
      <w:pPr>
        <w:ind w:left="708"/>
        <w:rPr>
          <w:sz w:val="20"/>
        </w:rPr>
      </w:pPr>
      <w:r w:rsidRPr="00731B79">
        <w:rPr>
          <w:sz w:val="20"/>
        </w:rPr>
        <w:t>Typisch: postprandiaal projectiel voedselbraken vanaf 3-6w na geboorte; zuigeling voor de rest gezond</w:t>
      </w:r>
    </w:p>
    <w:p w14:paraId="3EDFC35D" w14:textId="77777777" w:rsidR="0048381F" w:rsidRPr="00731B79" w:rsidRDefault="0048381F" w:rsidP="00381641">
      <w:pPr>
        <w:ind w:left="708"/>
        <w:rPr>
          <w:sz w:val="20"/>
        </w:rPr>
      </w:pPr>
      <w:r w:rsidRPr="00731B79">
        <w:rPr>
          <w:rStyle w:val="Subtieleverwijzing"/>
          <w:rFonts w:eastAsiaTheme="minorEastAsia"/>
          <w:spacing w:val="15"/>
          <w:sz w:val="20"/>
        </w:rPr>
        <w:t>KO</w:t>
      </w:r>
    </w:p>
    <w:p w14:paraId="29569756" w14:textId="77777777" w:rsidR="0048381F" w:rsidRPr="00731B79" w:rsidRDefault="0048381F" w:rsidP="00381641">
      <w:pPr>
        <w:pStyle w:val="Lijstalinea"/>
        <w:numPr>
          <w:ilvl w:val="0"/>
          <w:numId w:val="17"/>
        </w:numPr>
        <w:ind w:left="1428"/>
        <w:rPr>
          <w:sz w:val="20"/>
        </w:rPr>
      </w:pPr>
      <w:r w:rsidRPr="00731B79">
        <w:rPr>
          <w:sz w:val="20"/>
        </w:rPr>
        <w:t>gewichtsverlies</w:t>
      </w:r>
    </w:p>
    <w:p w14:paraId="79F87BD4" w14:textId="77777777" w:rsidR="0048381F" w:rsidRPr="00731B79" w:rsidRDefault="00EE1A94" w:rsidP="00381641">
      <w:pPr>
        <w:pStyle w:val="Lijstalinea"/>
        <w:numPr>
          <w:ilvl w:val="0"/>
          <w:numId w:val="17"/>
        </w:numPr>
        <w:ind w:left="1428"/>
        <w:rPr>
          <w:sz w:val="20"/>
        </w:rPr>
      </w:pPr>
      <w:r w:rsidRPr="00731B79">
        <w:rPr>
          <w:sz w:val="20"/>
        </w:rPr>
        <w:t>dehydratatie</w:t>
      </w:r>
    </w:p>
    <w:p w14:paraId="4CB3800E" w14:textId="77777777" w:rsidR="0048381F" w:rsidRPr="00731B79" w:rsidRDefault="0048381F" w:rsidP="00381641">
      <w:pPr>
        <w:pStyle w:val="Lijstalinea"/>
        <w:numPr>
          <w:ilvl w:val="0"/>
          <w:numId w:val="17"/>
        </w:numPr>
        <w:ind w:left="1428"/>
        <w:rPr>
          <w:sz w:val="20"/>
        </w:rPr>
      </w:pPr>
      <w:r w:rsidRPr="00731B79">
        <w:rPr>
          <w:sz w:val="20"/>
        </w:rPr>
        <w:t>elektrolytenstoornissen</w:t>
      </w:r>
    </w:p>
    <w:p w14:paraId="1D4485A9" w14:textId="77777777" w:rsidR="0048381F" w:rsidRPr="00731B79" w:rsidRDefault="0048381F" w:rsidP="00381641">
      <w:pPr>
        <w:pStyle w:val="Lijstalinea"/>
        <w:numPr>
          <w:ilvl w:val="0"/>
          <w:numId w:val="17"/>
        </w:numPr>
        <w:ind w:left="1428"/>
        <w:rPr>
          <w:sz w:val="20"/>
        </w:rPr>
      </w:pPr>
      <w:r w:rsidRPr="00731B79">
        <w:rPr>
          <w:sz w:val="20"/>
        </w:rPr>
        <w:t>palpeerbare mobiele olijfvormige massa in bovenbuik</w:t>
      </w:r>
    </w:p>
    <w:p w14:paraId="68C85F70" w14:textId="77777777" w:rsidR="0048381F" w:rsidRPr="00731B79" w:rsidRDefault="0048381F" w:rsidP="0048381F">
      <w:pPr>
        <w:rPr>
          <w:sz w:val="20"/>
        </w:rPr>
      </w:pPr>
      <w:r w:rsidRPr="00731B79">
        <w:rPr>
          <w:rStyle w:val="Subtieleverwijzing"/>
          <w:rFonts w:eastAsiaTheme="minorEastAsia"/>
          <w:spacing w:val="15"/>
          <w:sz w:val="20"/>
        </w:rPr>
        <w:t>evolutie</w:t>
      </w:r>
    </w:p>
    <w:p w14:paraId="6A022A9F" w14:textId="77777777" w:rsidR="0048381F" w:rsidRPr="00731B79" w:rsidRDefault="0048381F" w:rsidP="00381641">
      <w:pPr>
        <w:ind w:firstLine="708"/>
        <w:rPr>
          <w:sz w:val="20"/>
        </w:rPr>
      </w:pPr>
      <w:r w:rsidRPr="00731B79">
        <w:rPr>
          <w:sz w:val="20"/>
        </w:rPr>
        <w:t>minder ernstige gevallen soms regressie na 4m</w:t>
      </w:r>
    </w:p>
    <w:p w14:paraId="7029F4EB" w14:textId="77777777" w:rsidR="0048381F" w:rsidRPr="00731B79" w:rsidRDefault="0048381F" w:rsidP="0048381F">
      <w:pPr>
        <w:rPr>
          <w:sz w:val="20"/>
        </w:rPr>
      </w:pPr>
      <w:r w:rsidRPr="00731B79">
        <w:rPr>
          <w:rStyle w:val="Subtieleverwijzing"/>
          <w:rFonts w:eastAsiaTheme="minorEastAsia"/>
          <w:spacing w:val="15"/>
          <w:sz w:val="20"/>
        </w:rPr>
        <w:t>diagnose</w:t>
      </w:r>
    </w:p>
    <w:p w14:paraId="14A5CF70" w14:textId="77777777" w:rsidR="00CD7C06" w:rsidRPr="00731B79" w:rsidRDefault="0048381F" w:rsidP="00381641">
      <w:pPr>
        <w:ind w:firstLine="708"/>
        <w:rPr>
          <w:sz w:val="20"/>
        </w:rPr>
      </w:pPr>
      <w:r w:rsidRPr="00731B79">
        <w:rPr>
          <w:sz w:val="20"/>
        </w:rPr>
        <w:t>echo</w:t>
      </w:r>
    </w:p>
    <w:p w14:paraId="3813BD1A" w14:textId="77777777" w:rsidR="0048381F" w:rsidRPr="00731B79" w:rsidRDefault="0048381F" w:rsidP="0048381F">
      <w:pPr>
        <w:rPr>
          <w:sz w:val="20"/>
        </w:rPr>
      </w:pPr>
      <w:r w:rsidRPr="00731B79">
        <w:rPr>
          <w:rStyle w:val="Subtieleverwijzing"/>
          <w:rFonts w:eastAsiaTheme="minorEastAsia"/>
          <w:spacing w:val="15"/>
          <w:sz w:val="20"/>
        </w:rPr>
        <w:t>DD</w:t>
      </w:r>
    </w:p>
    <w:p w14:paraId="684A57DF" w14:textId="77777777" w:rsidR="0048381F" w:rsidRPr="00731B79" w:rsidRDefault="0048381F" w:rsidP="00550245">
      <w:pPr>
        <w:pStyle w:val="Lijstalinea"/>
        <w:numPr>
          <w:ilvl w:val="0"/>
          <w:numId w:val="17"/>
        </w:numPr>
        <w:rPr>
          <w:sz w:val="20"/>
        </w:rPr>
      </w:pPr>
      <w:r w:rsidRPr="00731B79">
        <w:rPr>
          <w:sz w:val="20"/>
        </w:rPr>
        <w:t>dyspepsie</w:t>
      </w:r>
    </w:p>
    <w:p w14:paraId="071A0684" w14:textId="77777777" w:rsidR="0048381F" w:rsidRPr="00731B79" w:rsidRDefault="0048381F" w:rsidP="00550245">
      <w:pPr>
        <w:pStyle w:val="Lijstalinea"/>
        <w:numPr>
          <w:ilvl w:val="0"/>
          <w:numId w:val="17"/>
        </w:numPr>
        <w:rPr>
          <w:sz w:val="20"/>
        </w:rPr>
      </w:pPr>
      <w:r w:rsidRPr="00731B79">
        <w:rPr>
          <w:sz w:val="20"/>
        </w:rPr>
        <w:t>GO reflux</w:t>
      </w:r>
    </w:p>
    <w:p w14:paraId="0C78BD23" w14:textId="77777777" w:rsidR="0048381F" w:rsidRPr="00731B79" w:rsidRDefault="0048381F" w:rsidP="00550245">
      <w:pPr>
        <w:pStyle w:val="Lijstalinea"/>
        <w:numPr>
          <w:ilvl w:val="0"/>
          <w:numId w:val="17"/>
        </w:numPr>
        <w:rPr>
          <w:sz w:val="20"/>
        </w:rPr>
      </w:pPr>
      <w:r w:rsidRPr="00731B79">
        <w:rPr>
          <w:sz w:val="20"/>
        </w:rPr>
        <w:t>Gastro-enteritis</w:t>
      </w:r>
    </w:p>
    <w:p w14:paraId="0EFCB0A0" w14:textId="77777777" w:rsidR="0048381F" w:rsidRPr="00731B79" w:rsidRDefault="00EE1A94" w:rsidP="00550245">
      <w:pPr>
        <w:pStyle w:val="Lijstalinea"/>
        <w:numPr>
          <w:ilvl w:val="0"/>
          <w:numId w:val="17"/>
        </w:numPr>
        <w:rPr>
          <w:sz w:val="20"/>
        </w:rPr>
      </w:pPr>
      <w:r w:rsidRPr="00731B79">
        <w:rPr>
          <w:sz w:val="20"/>
        </w:rPr>
        <w:t>Meningo-cerebrale</w:t>
      </w:r>
      <w:r w:rsidR="0048381F" w:rsidRPr="00731B79">
        <w:rPr>
          <w:sz w:val="20"/>
        </w:rPr>
        <w:t xml:space="preserve"> aandoeningen</w:t>
      </w:r>
    </w:p>
    <w:p w14:paraId="0F10937D" w14:textId="77777777" w:rsidR="0048381F" w:rsidRPr="00731B79" w:rsidRDefault="0048381F" w:rsidP="0048381F">
      <w:pPr>
        <w:rPr>
          <w:sz w:val="20"/>
        </w:rPr>
      </w:pPr>
      <w:r w:rsidRPr="00731B79">
        <w:rPr>
          <w:rStyle w:val="Subtieleverwijzing"/>
          <w:rFonts w:eastAsiaTheme="minorEastAsia"/>
          <w:spacing w:val="15"/>
          <w:sz w:val="20"/>
        </w:rPr>
        <w:t>Behandeling</w:t>
      </w:r>
    </w:p>
    <w:p w14:paraId="09F6E014" w14:textId="77777777" w:rsidR="0048381F" w:rsidRPr="00731B79" w:rsidRDefault="0048381F" w:rsidP="00381641">
      <w:pPr>
        <w:ind w:left="708"/>
        <w:rPr>
          <w:sz w:val="20"/>
        </w:rPr>
      </w:pPr>
      <w:r w:rsidRPr="00731B79">
        <w:rPr>
          <w:sz w:val="20"/>
        </w:rPr>
        <w:t>Altijd heelkundig: extra-mucosale pyloromyotomie na pre-operatieve correctie van vocht- en elektrolytenstoornissen en maagsonde</w:t>
      </w:r>
    </w:p>
    <w:p w14:paraId="5EFF258C" w14:textId="77777777" w:rsidR="0048381F" w:rsidRPr="00731B79" w:rsidRDefault="0048381F" w:rsidP="0048381F">
      <w:pPr>
        <w:rPr>
          <w:sz w:val="20"/>
        </w:rPr>
      </w:pPr>
      <w:r w:rsidRPr="00731B79">
        <w:rPr>
          <w:rStyle w:val="Subtieleverwijzing"/>
          <w:rFonts w:eastAsiaTheme="minorEastAsia"/>
          <w:spacing w:val="15"/>
          <w:sz w:val="20"/>
        </w:rPr>
        <w:t>Prognose</w:t>
      </w:r>
    </w:p>
    <w:p w14:paraId="7D50543B" w14:textId="77777777" w:rsidR="0048381F" w:rsidRPr="00731B79" w:rsidRDefault="0048381F" w:rsidP="00381641">
      <w:pPr>
        <w:ind w:left="708"/>
        <w:rPr>
          <w:sz w:val="20"/>
        </w:rPr>
      </w:pPr>
      <w:r w:rsidRPr="00731B79">
        <w:rPr>
          <w:sz w:val="20"/>
        </w:rPr>
        <w:t>Goed</w:t>
      </w:r>
    </w:p>
    <w:p w14:paraId="0DBC5C9D" w14:textId="77777777" w:rsidR="0048381F" w:rsidRPr="00731B79" w:rsidRDefault="0048381F" w:rsidP="00381641">
      <w:pPr>
        <w:ind w:left="708"/>
        <w:rPr>
          <w:sz w:val="20"/>
        </w:rPr>
      </w:pPr>
      <w:r w:rsidRPr="00731B79">
        <w:rPr>
          <w:sz w:val="20"/>
        </w:rPr>
        <w:t>4-6u na operatie wordt al opnieuw normaal voedsel gegeven</w:t>
      </w:r>
    </w:p>
    <w:p w14:paraId="0E39AC35" w14:textId="77777777" w:rsidR="0048381F" w:rsidRPr="00731B79" w:rsidRDefault="0048381F" w:rsidP="0048381F">
      <w:pPr>
        <w:rPr>
          <w:rFonts w:eastAsiaTheme="minorEastAsia"/>
          <w:b/>
          <w:color w:val="5A5A5A" w:themeColor="text1" w:themeTint="A5"/>
          <w:spacing w:val="15"/>
        </w:rPr>
      </w:pPr>
      <w:r w:rsidRPr="00731B79">
        <w:rPr>
          <w:rFonts w:eastAsiaTheme="minorEastAsia"/>
          <w:b/>
          <w:color w:val="5A5A5A" w:themeColor="text1" w:themeTint="A5"/>
          <w:spacing w:val="15"/>
        </w:rPr>
        <w:t>Congenitale duodenumatresie</w:t>
      </w:r>
    </w:p>
    <w:p w14:paraId="5590376F" w14:textId="77777777" w:rsidR="0048381F" w:rsidRPr="00731B79" w:rsidRDefault="0048381F" w:rsidP="0048381F">
      <w:pPr>
        <w:rPr>
          <w:sz w:val="20"/>
        </w:rPr>
      </w:pPr>
      <w:r w:rsidRPr="00731B79">
        <w:rPr>
          <w:sz w:val="20"/>
        </w:rPr>
        <w:t>Stenose (volledig of onvolledig) thv junctie van DII en DIII.</w:t>
      </w:r>
    </w:p>
    <w:p w14:paraId="18AB706C" w14:textId="77777777" w:rsidR="0048381F" w:rsidRDefault="008E569A" w:rsidP="0048381F">
      <w:pPr>
        <w:rPr>
          <w:sz w:val="20"/>
        </w:rPr>
      </w:pPr>
      <w:r>
        <w:rPr>
          <w:noProof/>
          <w:lang w:val="nl-NL" w:eastAsia="nl-NL"/>
        </w:rPr>
        <w:drawing>
          <wp:anchor distT="0" distB="0" distL="114300" distR="114300" simplePos="0" relativeHeight="251663360" behindDoc="0" locked="0" layoutInCell="1" allowOverlap="1" wp14:anchorId="5F405959" wp14:editId="42B08938">
            <wp:simplePos x="0" y="0"/>
            <wp:positionH relativeFrom="column">
              <wp:posOffset>280035</wp:posOffset>
            </wp:positionH>
            <wp:positionV relativeFrom="paragraph">
              <wp:posOffset>328461</wp:posOffset>
            </wp:positionV>
            <wp:extent cx="3480435" cy="1605915"/>
            <wp:effectExtent l="0" t="0" r="0" b="0"/>
            <wp:wrapTopAndBottom/>
            <wp:docPr id="312" name="Afbeelding 312" descr="https://media.licdn.com/mpr/mpr/AAEAAQAAAAAAAAnAAAAAJDljNGMyZmMzLWEwNmItNDQ4MS05NzQwLTA4NDEwOGZjY2VlY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licdn.com/mpr/mpr/AAEAAQAAAAAAAAnAAAAAJDljNGMyZmMzLWEwNmItNDQ4MS05NzQwLTA4NDEwOGZjY2VlYQ.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0435"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81F" w:rsidRPr="00731B79">
        <w:rPr>
          <w:sz w:val="20"/>
        </w:rPr>
        <w:t>Dikwijls geassocieerde congenitale aandoeningen</w:t>
      </w:r>
    </w:p>
    <w:p w14:paraId="0404A393" w14:textId="77777777" w:rsidR="00381641" w:rsidRPr="00731B79" w:rsidRDefault="00381641" w:rsidP="0048381F">
      <w:pPr>
        <w:rPr>
          <w:sz w:val="20"/>
        </w:rPr>
      </w:pPr>
    </w:p>
    <w:p w14:paraId="4103E4B1" w14:textId="77777777" w:rsidR="0048381F" w:rsidRPr="00731B79" w:rsidRDefault="0048381F" w:rsidP="0048381F">
      <w:pPr>
        <w:rPr>
          <w:sz w:val="20"/>
        </w:rPr>
      </w:pPr>
      <w:r w:rsidRPr="00731B79">
        <w:rPr>
          <w:rStyle w:val="Subtieleverwijzing"/>
          <w:rFonts w:eastAsiaTheme="minorEastAsia"/>
          <w:spacing w:val="15"/>
          <w:sz w:val="20"/>
        </w:rPr>
        <w:t>Symptomen</w:t>
      </w:r>
    </w:p>
    <w:p w14:paraId="4D692D2C" w14:textId="77777777" w:rsidR="0048381F" w:rsidRPr="00731B79" w:rsidRDefault="0048381F" w:rsidP="0048381F">
      <w:pPr>
        <w:rPr>
          <w:sz w:val="20"/>
        </w:rPr>
      </w:pPr>
      <w:r w:rsidRPr="00731B79">
        <w:rPr>
          <w:sz w:val="20"/>
        </w:rPr>
        <w:t>Afhankelijk van lokalisatie tov de papil en (on)volledigheid</w:t>
      </w:r>
    </w:p>
    <w:p w14:paraId="56F6C6C7" w14:textId="77777777" w:rsidR="0048381F" w:rsidRPr="00731B79" w:rsidRDefault="0048381F" w:rsidP="00550245">
      <w:pPr>
        <w:pStyle w:val="Lijstalinea"/>
        <w:numPr>
          <w:ilvl w:val="0"/>
          <w:numId w:val="17"/>
        </w:numPr>
        <w:rPr>
          <w:sz w:val="20"/>
        </w:rPr>
      </w:pPr>
      <w:r w:rsidRPr="00731B79">
        <w:rPr>
          <w:sz w:val="20"/>
        </w:rPr>
        <w:t>Hydramnios (prenatale echo)</w:t>
      </w:r>
    </w:p>
    <w:p w14:paraId="5434994F" w14:textId="77777777" w:rsidR="0048381F" w:rsidRPr="00731B79" w:rsidRDefault="0048381F" w:rsidP="00550245">
      <w:pPr>
        <w:pStyle w:val="Lijstalinea"/>
        <w:numPr>
          <w:ilvl w:val="0"/>
          <w:numId w:val="17"/>
        </w:numPr>
        <w:rPr>
          <w:sz w:val="20"/>
        </w:rPr>
      </w:pPr>
      <w:r w:rsidRPr="00731B79">
        <w:rPr>
          <w:sz w:val="20"/>
        </w:rPr>
        <w:t>Braken vanaf geboorte</w:t>
      </w:r>
    </w:p>
    <w:p w14:paraId="00EA3D73" w14:textId="77777777" w:rsidR="0048381F" w:rsidRPr="00731B79" w:rsidRDefault="0048381F" w:rsidP="00550245">
      <w:pPr>
        <w:pStyle w:val="Lijstalinea"/>
        <w:numPr>
          <w:ilvl w:val="0"/>
          <w:numId w:val="17"/>
        </w:numPr>
        <w:rPr>
          <w:sz w:val="20"/>
        </w:rPr>
      </w:pPr>
      <w:r w:rsidRPr="00731B79">
        <w:rPr>
          <w:sz w:val="20"/>
        </w:rPr>
        <w:t>Gewichtsverlies</w:t>
      </w:r>
    </w:p>
    <w:p w14:paraId="35441EC6" w14:textId="77777777" w:rsidR="0048381F" w:rsidRPr="00731B79" w:rsidRDefault="0048381F" w:rsidP="00550245">
      <w:pPr>
        <w:pStyle w:val="Lijstalinea"/>
        <w:numPr>
          <w:ilvl w:val="0"/>
          <w:numId w:val="17"/>
        </w:numPr>
        <w:rPr>
          <w:sz w:val="20"/>
        </w:rPr>
      </w:pPr>
      <w:r w:rsidRPr="00731B79">
        <w:rPr>
          <w:sz w:val="20"/>
        </w:rPr>
        <w:t>Dehydratatie</w:t>
      </w:r>
    </w:p>
    <w:p w14:paraId="115D5C0A" w14:textId="77777777" w:rsidR="0048381F" w:rsidRPr="00731B79" w:rsidRDefault="0048381F" w:rsidP="00550245">
      <w:pPr>
        <w:pStyle w:val="Lijstalinea"/>
        <w:numPr>
          <w:ilvl w:val="0"/>
          <w:numId w:val="17"/>
        </w:numPr>
        <w:rPr>
          <w:sz w:val="20"/>
        </w:rPr>
      </w:pPr>
      <w:r w:rsidRPr="00731B79">
        <w:rPr>
          <w:sz w:val="20"/>
        </w:rPr>
        <w:t>Elektrolytenstoornissen</w:t>
      </w:r>
    </w:p>
    <w:p w14:paraId="45A09CE6" w14:textId="77777777" w:rsidR="0048381F" w:rsidRPr="00731B79" w:rsidRDefault="0048381F" w:rsidP="0048381F">
      <w:pPr>
        <w:rPr>
          <w:sz w:val="20"/>
        </w:rPr>
      </w:pPr>
      <w:r w:rsidRPr="00731B79">
        <w:rPr>
          <w:rStyle w:val="Subtieleverwijzing"/>
          <w:rFonts w:eastAsiaTheme="minorEastAsia"/>
          <w:spacing w:val="15"/>
          <w:sz w:val="20"/>
        </w:rPr>
        <w:t>KO</w:t>
      </w:r>
    </w:p>
    <w:p w14:paraId="3DAFFAA9" w14:textId="77777777" w:rsidR="0048381F" w:rsidRPr="00731B79" w:rsidRDefault="0048381F" w:rsidP="00381641">
      <w:pPr>
        <w:ind w:firstLine="708"/>
        <w:rPr>
          <w:sz w:val="20"/>
        </w:rPr>
      </w:pPr>
      <w:r w:rsidRPr="00731B79">
        <w:rPr>
          <w:sz w:val="20"/>
        </w:rPr>
        <w:t>Soms epigastrische opzetting</w:t>
      </w:r>
    </w:p>
    <w:p w14:paraId="232FF220" w14:textId="77777777" w:rsidR="0048381F" w:rsidRPr="00731B79" w:rsidRDefault="0048381F" w:rsidP="0048381F">
      <w:pPr>
        <w:rPr>
          <w:sz w:val="20"/>
        </w:rPr>
      </w:pPr>
      <w:r w:rsidRPr="00731B79">
        <w:rPr>
          <w:rStyle w:val="Subtieleverwijzing"/>
          <w:rFonts w:eastAsiaTheme="minorEastAsia"/>
          <w:spacing w:val="15"/>
          <w:sz w:val="20"/>
        </w:rPr>
        <w:t>Diagnose</w:t>
      </w:r>
    </w:p>
    <w:p w14:paraId="0168691B" w14:textId="77777777" w:rsidR="0048381F" w:rsidRPr="00731B79" w:rsidRDefault="0048381F" w:rsidP="00381641">
      <w:pPr>
        <w:ind w:left="708"/>
        <w:rPr>
          <w:sz w:val="20"/>
        </w:rPr>
      </w:pPr>
      <w:r w:rsidRPr="00731B79">
        <w:rPr>
          <w:sz w:val="20"/>
        </w:rPr>
        <w:t>RX abdomen: double bubble, geen lucht in darmstelsel</w:t>
      </w:r>
    </w:p>
    <w:p w14:paraId="1D94DC1F" w14:textId="77777777" w:rsidR="0048381F" w:rsidRPr="00731B79" w:rsidRDefault="0048381F" w:rsidP="00381641">
      <w:pPr>
        <w:ind w:left="708"/>
        <w:rPr>
          <w:sz w:val="20"/>
        </w:rPr>
      </w:pPr>
      <w:r w:rsidRPr="00731B79">
        <w:rPr>
          <w:sz w:val="20"/>
        </w:rPr>
        <w:t>RX SMD: duodenaal stopbeeld</w:t>
      </w:r>
    </w:p>
    <w:p w14:paraId="72CD4449" w14:textId="77777777" w:rsidR="0048381F" w:rsidRPr="00731B79" w:rsidRDefault="0048381F" w:rsidP="0048381F">
      <w:pPr>
        <w:rPr>
          <w:sz w:val="20"/>
        </w:rPr>
      </w:pPr>
      <w:r w:rsidRPr="00731B79">
        <w:rPr>
          <w:rStyle w:val="Subtieleverwijzing"/>
          <w:rFonts w:eastAsiaTheme="minorEastAsia"/>
          <w:spacing w:val="15"/>
          <w:sz w:val="20"/>
        </w:rPr>
        <w:t>DD</w:t>
      </w:r>
    </w:p>
    <w:p w14:paraId="47C1A49C" w14:textId="77777777" w:rsidR="0048381F" w:rsidRPr="00731B79" w:rsidRDefault="0048381F" w:rsidP="00550245">
      <w:pPr>
        <w:pStyle w:val="Lijstalinea"/>
        <w:numPr>
          <w:ilvl w:val="0"/>
          <w:numId w:val="17"/>
        </w:numPr>
        <w:rPr>
          <w:sz w:val="20"/>
        </w:rPr>
      </w:pPr>
      <w:r w:rsidRPr="00731B79">
        <w:rPr>
          <w:sz w:val="20"/>
        </w:rPr>
        <w:t>Slokdarmatresie</w:t>
      </w:r>
    </w:p>
    <w:p w14:paraId="6AD4CF1C" w14:textId="77777777" w:rsidR="0048381F" w:rsidRPr="00731B79" w:rsidRDefault="0048381F" w:rsidP="00550245">
      <w:pPr>
        <w:pStyle w:val="Lijstalinea"/>
        <w:numPr>
          <w:ilvl w:val="0"/>
          <w:numId w:val="17"/>
        </w:numPr>
        <w:rPr>
          <w:sz w:val="20"/>
        </w:rPr>
      </w:pPr>
      <w:r w:rsidRPr="00731B79">
        <w:rPr>
          <w:sz w:val="20"/>
        </w:rPr>
        <w:t>GO reflux</w:t>
      </w:r>
    </w:p>
    <w:p w14:paraId="011A483B" w14:textId="77777777" w:rsidR="0048381F" w:rsidRPr="00731B79" w:rsidRDefault="0048381F" w:rsidP="00550245">
      <w:pPr>
        <w:pStyle w:val="Lijstalinea"/>
        <w:numPr>
          <w:ilvl w:val="0"/>
          <w:numId w:val="17"/>
        </w:numPr>
        <w:rPr>
          <w:sz w:val="20"/>
        </w:rPr>
      </w:pPr>
      <w:r w:rsidRPr="00731B79">
        <w:rPr>
          <w:sz w:val="20"/>
        </w:rPr>
        <w:t>Congenitale pylorushypertrofie</w:t>
      </w:r>
    </w:p>
    <w:p w14:paraId="6851B801" w14:textId="77777777" w:rsidR="0048381F" w:rsidRPr="00731B79" w:rsidRDefault="0048381F" w:rsidP="00550245">
      <w:pPr>
        <w:pStyle w:val="Lijstalinea"/>
        <w:numPr>
          <w:ilvl w:val="0"/>
          <w:numId w:val="17"/>
        </w:numPr>
        <w:rPr>
          <w:sz w:val="20"/>
        </w:rPr>
      </w:pPr>
      <w:r w:rsidRPr="00731B79">
        <w:rPr>
          <w:sz w:val="20"/>
        </w:rPr>
        <w:t>Malrotatie</w:t>
      </w:r>
    </w:p>
    <w:p w14:paraId="220CDD87" w14:textId="77777777" w:rsidR="0048381F" w:rsidRPr="00731B79" w:rsidRDefault="0048381F" w:rsidP="00550245">
      <w:pPr>
        <w:pStyle w:val="Lijstalinea"/>
        <w:numPr>
          <w:ilvl w:val="0"/>
          <w:numId w:val="17"/>
        </w:numPr>
        <w:rPr>
          <w:sz w:val="20"/>
        </w:rPr>
      </w:pPr>
      <w:r w:rsidRPr="00731B79">
        <w:rPr>
          <w:sz w:val="20"/>
        </w:rPr>
        <w:t>Dunnedarm atresie</w:t>
      </w:r>
    </w:p>
    <w:p w14:paraId="629B36D8" w14:textId="77777777" w:rsidR="0048381F" w:rsidRPr="00731B79" w:rsidRDefault="0048381F" w:rsidP="00550245">
      <w:pPr>
        <w:pStyle w:val="Lijstalinea"/>
        <w:numPr>
          <w:ilvl w:val="0"/>
          <w:numId w:val="17"/>
        </w:numPr>
        <w:rPr>
          <w:sz w:val="20"/>
        </w:rPr>
      </w:pPr>
      <w:r w:rsidRPr="00731B79">
        <w:rPr>
          <w:sz w:val="20"/>
        </w:rPr>
        <w:t>Annulaire pancreas</w:t>
      </w:r>
    </w:p>
    <w:p w14:paraId="7793DC26" w14:textId="77777777" w:rsidR="0048381F" w:rsidRPr="00731B79" w:rsidRDefault="00EE1A94" w:rsidP="00550245">
      <w:pPr>
        <w:pStyle w:val="Lijstalinea"/>
        <w:numPr>
          <w:ilvl w:val="0"/>
          <w:numId w:val="17"/>
        </w:numPr>
        <w:rPr>
          <w:sz w:val="20"/>
        </w:rPr>
      </w:pPr>
      <w:r w:rsidRPr="00731B79">
        <w:rPr>
          <w:sz w:val="20"/>
        </w:rPr>
        <w:t>Externe</w:t>
      </w:r>
      <w:r w:rsidR="0048381F" w:rsidRPr="00731B79">
        <w:rPr>
          <w:sz w:val="20"/>
        </w:rPr>
        <w:t xml:space="preserve"> compressie van het duodenum door cyste</w:t>
      </w:r>
    </w:p>
    <w:p w14:paraId="7E719C48" w14:textId="77777777" w:rsidR="0048381F" w:rsidRPr="00731B79" w:rsidRDefault="0048381F" w:rsidP="0048381F">
      <w:pPr>
        <w:rPr>
          <w:sz w:val="20"/>
        </w:rPr>
      </w:pPr>
      <w:r w:rsidRPr="00731B79">
        <w:rPr>
          <w:rStyle w:val="Subtieleverwijzing"/>
          <w:rFonts w:eastAsiaTheme="minorEastAsia"/>
          <w:spacing w:val="15"/>
          <w:sz w:val="20"/>
        </w:rPr>
        <w:t>Behandeling</w:t>
      </w:r>
    </w:p>
    <w:p w14:paraId="6785675F" w14:textId="77777777" w:rsidR="0048381F" w:rsidRPr="00731B79" w:rsidRDefault="0048381F" w:rsidP="00381641">
      <w:pPr>
        <w:ind w:left="708"/>
        <w:rPr>
          <w:sz w:val="20"/>
        </w:rPr>
      </w:pPr>
      <w:r w:rsidRPr="00731B79">
        <w:rPr>
          <w:sz w:val="20"/>
        </w:rPr>
        <w:t>Korte atresie: duodenotomie ne membraanincisie</w:t>
      </w:r>
    </w:p>
    <w:p w14:paraId="03DB930A" w14:textId="77777777" w:rsidR="0048381F" w:rsidRPr="00731B79" w:rsidRDefault="0048381F" w:rsidP="00381641">
      <w:pPr>
        <w:ind w:left="708"/>
        <w:rPr>
          <w:sz w:val="20"/>
        </w:rPr>
      </w:pPr>
      <w:r w:rsidRPr="00731B79">
        <w:rPr>
          <w:sz w:val="20"/>
        </w:rPr>
        <w:t>Lange atresie: duodeno-duodenostomie</w:t>
      </w:r>
    </w:p>
    <w:p w14:paraId="19A48CD9" w14:textId="77777777" w:rsidR="0048381F" w:rsidRPr="00731B79" w:rsidRDefault="0048381F" w:rsidP="0048381F">
      <w:pPr>
        <w:rPr>
          <w:rFonts w:eastAsiaTheme="minorEastAsia"/>
          <w:b/>
          <w:color w:val="5A5A5A" w:themeColor="text1" w:themeTint="A5"/>
          <w:spacing w:val="15"/>
        </w:rPr>
      </w:pPr>
      <w:r w:rsidRPr="00731B79">
        <w:rPr>
          <w:rFonts w:eastAsiaTheme="minorEastAsia"/>
          <w:b/>
          <w:color w:val="5A5A5A" w:themeColor="text1" w:themeTint="A5"/>
          <w:spacing w:val="15"/>
        </w:rPr>
        <w:t>Divertikel van maag en duodenum</w:t>
      </w:r>
    </w:p>
    <w:p w14:paraId="58BC2CBC" w14:textId="77777777" w:rsidR="0048381F" w:rsidRPr="00731B79" w:rsidRDefault="0048381F" w:rsidP="0048381F">
      <w:pPr>
        <w:rPr>
          <w:sz w:val="20"/>
        </w:rPr>
      </w:pPr>
      <w:r w:rsidRPr="00731B79">
        <w:rPr>
          <w:sz w:val="20"/>
        </w:rPr>
        <w:t>Duodenum &gt; maag (zeldzaam)</w:t>
      </w:r>
    </w:p>
    <w:p w14:paraId="460D0236" w14:textId="77777777" w:rsidR="0048381F" w:rsidRPr="00731B79" w:rsidRDefault="0048381F" w:rsidP="0048381F">
      <w:pPr>
        <w:rPr>
          <w:sz w:val="20"/>
        </w:rPr>
      </w:pPr>
      <w:r w:rsidRPr="00731B79">
        <w:rPr>
          <w:sz w:val="20"/>
        </w:rPr>
        <w:t>Weinig symptomen; meestal toevallig gevonden op RX SMD of endoscopie</w:t>
      </w:r>
    </w:p>
    <w:p w14:paraId="7C1AAA41" w14:textId="77777777" w:rsidR="0048381F" w:rsidRPr="00731B79" w:rsidRDefault="00EE1A94" w:rsidP="0048381F">
      <w:pPr>
        <w:rPr>
          <w:sz w:val="20"/>
        </w:rPr>
      </w:pPr>
      <w:r w:rsidRPr="00731B79">
        <w:rPr>
          <w:sz w:val="20"/>
        </w:rPr>
        <w:t>Duodenumdivertikel: ernstig probleem bij endoscopische papillotomie met risico op perforatie</w:t>
      </w:r>
    </w:p>
    <w:p w14:paraId="26027B3F" w14:textId="77777777" w:rsidR="0048381F" w:rsidRPr="00731B79" w:rsidRDefault="0048381F" w:rsidP="0048381F">
      <w:pPr>
        <w:rPr>
          <w:sz w:val="20"/>
        </w:rPr>
      </w:pPr>
      <w:r w:rsidRPr="00731B79">
        <w:rPr>
          <w:sz w:val="20"/>
        </w:rPr>
        <w:t>Behandeling: geen, tenzij bij verwikkelingen</w:t>
      </w:r>
    </w:p>
    <w:p w14:paraId="483EEEA3" w14:textId="77777777" w:rsidR="008E569A" w:rsidRDefault="008E569A">
      <w:pPr>
        <w:rPr>
          <w:i/>
          <w:iCs/>
          <w:color w:val="5B9BD5" w:themeColor="accent1"/>
          <w:sz w:val="20"/>
        </w:rPr>
      </w:pPr>
      <w:r>
        <w:rPr>
          <w:sz w:val="20"/>
        </w:rPr>
        <w:br w:type="page"/>
      </w:r>
    </w:p>
    <w:p w14:paraId="3155B962" w14:textId="77777777" w:rsidR="0048381F" w:rsidRPr="00731B79" w:rsidRDefault="0048381F" w:rsidP="0048381F">
      <w:pPr>
        <w:pStyle w:val="Duidelijkcitaat"/>
        <w:rPr>
          <w:sz w:val="20"/>
        </w:rPr>
      </w:pPr>
      <w:r w:rsidRPr="00731B79">
        <w:rPr>
          <w:sz w:val="20"/>
        </w:rPr>
        <w:lastRenderedPageBreak/>
        <w:t>MORBIDE OBESTITAS- METABOLE CHIRURGIE</w:t>
      </w:r>
    </w:p>
    <w:p w14:paraId="40B5BA18" w14:textId="77777777" w:rsidR="0048381F" w:rsidRPr="00731B79" w:rsidRDefault="0048381F" w:rsidP="0048381F">
      <w:pPr>
        <w:rPr>
          <w:sz w:val="20"/>
        </w:rPr>
      </w:pPr>
      <w:r w:rsidRPr="00731B79">
        <w:rPr>
          <w:noProof/>
          <w:sz w:val="20"/>
          <w:lang w:val="nl-NL" w:eastAsia="nl-NL"/>
        </w:rPr>
        <w:drawing>
          <wp:anchor distT="0" distB="0" distL="114300" distR="114300" simplePos="0" relativeHeight="251586560" behindDoc="1" locked="0" layoutInCell="1" allowOverlap="1" wp14:anchorId="4FB827D5" wp14:editId="66DCF024">
            <wp:simplePos x="0" y="0"/>
            <wp:positionH relativeFrom="column">
              <wp:posOffset>6876</wp:posOffset>
            </wp:positionH>
            <wp:positionV relativeFrom="paragraph">
              <wp:posOffset>-163</wp:posOffset>
            </wp:positionV>
            <wp:extent cx="2858135" cy="2307590"/>
            <wp:effectExtent l="0" t="0" r="0" b="0"/>
            <wp:wrapTight wrapText="bothSides">
              <wp:wrapPolygon edited="0">
                <wp:start x="0" y="0"/>
                <wp:lineTo x="0" y="21398"/>
                <wp:lineTo x="21451" y="21398"/>
                <wp:lineTo x="21451"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nipse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8135" cy="2307590"/>
                    </a:xfrm>
                    <a:prstGeom prst="rect">
                      <a:avLst/>
                    </a:prstGeom>
                  </pic:spPr>
                </pic:pic>
              </a:graphicData>
            </a:graphic>
            <wp14:sizeRelH relativeFrom="margin">
              <wp14:pctWidth>0</wp14:pctWidth>
            </wp14:sizeRelH>
            <wp14:sizeRelV relativeFrom="margin">
              <wp14:pctHeight>0</wp14:pctHeight>
            </wp14:sizeRelV>
          </wp:anchor>
        </w:drawing>
      </w:r>
      <w:r w:rsidRPr="00731B79">
        <w:rPr>
          <w:sz w:val="20"/>
        </w:rPr>
        <w:t xml:space="preserve">obesitas is nog maar net geclassificeerd als een ‘ziekte’. </w:t>
      </w:r>
    </w:p>
    <w:p w14:paraId="16B10E3A" w14:textId="77777777" w:rsidR="0048381F" w:rsidRPr="00731B79" w:rsidRDefault="0048381F" w:rsidP="0048381F">
      <w:pPr>
        <w:rPr>
          <w:sz w:val="20"/>
        </w:rPr>
      </w:pPr>
      <w:r w:rsidRPr="00731B79">
        <w:rPr>
          <w:sz w:val="20"/>
        </w:rPr>
        <w:t>Erfelijke ziekte; fenotype hangt af van +++ voedsel</w:t>
      </w:r>
    </w:p>
    <w:p w14:paraId="217B82F1" w14:textId="77777777" w:rsidR="0048381F" w:rsidRPr="00731B79" w:rsidRDefault="0048381F" w:rsidP="0048381F">
      <w:pPr>
        <w:rPr>
          <w:sz w:val="20"/>
        </w:rPr>
      </w:pPr>
      <w:r w:rsidRPr="00731B79">
        <w:rPr>
          <w:sz w:val="20"/>
        </w:rPr>
        <w:t>Is sommige gevallen is een secundaire trigger nodig om gewichtstoename te doen ontstaan (bv rookstop, medicatie, immobiliteit,..)</w:t>
      </w:r>
    </w:p>
    <w:p w14:paraId="1A5B100D" w14:textId="77777777" w:rsidR="0048381F" w:rsidRPr="00731B79" w:rsidRDefault="0048381F" w:rsidP="0048381F">
      <w:pPr>
        <w:rPr>
          <w:sz w:val="20"/>
        </w:rPr>
      </w:pPr>
      <w:r w:rsidRPr="00731B79">
        <w:rPr>
          <w:sz w:val="20"/>
        </w:rPr>
        <w:t>Grote vetophopingen als gevolg van hyperplasie en hypertrofie van de vetcellen waarin grote hoeveelheden VVZ opgeslagen worden</w:t>
      </w:r>
    </w:p>
    <w:p w14:paraId="3283748D" w14:textId="77777777" w:rsidR="0048381F" w:rsidRPr="00731B79" w:rsidRDefault="0048381F" w:rsidP="0048381F">
      <w:pPr>
        <w:rPr>
          <w:sz w:val="20"/>
        </w:rPr>
      </w:pPr>
    </w:p>
    <w:p w14:paraId="781B170B" w14:textId="77777777" w:rsidR="0048381F" w:rsidRPr="00731B79" w:rsidRDefault="0048381F" w:rsidP="0048381F">
      <w:pPr>
        <w:rPr>
          <w:sz w:val="20"/>
        </w:rPr>
      </w:pPr>
    </w:p>
    <w:p w14:paraId="424FE853" w14:textId="77777777" w:rsidR="00381641" w:rsidRDefault="00381641" w:rsidP="0048381F">
      <w:pPr>
        <w:rPr>
          <w:sz w:val="20"/>
        </w:rPr>
      </w:pPr>
    </w:p>
    <w:p w14:paraId="0E907E37" w14:textId="77777777" w:rsidR="0048381F" w:rsidRPr="00731B79" w:rsidRDefault="0048381F" w:rsidP="0048381F">
      <w:pPr>
        <w:rPr>
          <w:sz w:val="20"/>
        </w:rPr>
      </w:pPr>
      <w:r w:rsidRPr="00731B79">
        <w:rPr>
          <w:sz w:val="20"/>
        </w:rPr>
        <w:t>BMI:</w:t>
      </w:r>
    </w:p>
    <w:p w14:paraId="5846B116" w14:textId="77777777" w:rsidR="0048381F" w:rsidRPr="00731B79" w:rsidRDefault="0048381F" w:rsidP="0048381F">
      <w:pPr>
        <w:rPr>
          <w:sz w:val="20"/>
        </w:rPr>
      </w:pPr>
      <w:r w:rsidRPr="00731B79">
        <w:rPr>
          <w:sz w:val="20"/>
        </w:rPr>
        <w:t xml:space="preserve"> 19-24:</w:t>
      </w:r>
      <w:r w:rsidRPr="00731B79">
        <w:rPr>
          <w:sz w:val="20"/>
        </w:rPr>
        <w:tab/>
        <w:t>normaal</w:t>
      </w:r>
    </w:p>
    <w:p w14:paraId="2B04802C" w14:textId="77777777" w:rsidR="0048381F" w:rsidRPr="00731B79" w:rsidRDefault="0048381F" w:rsidP="0048381F">
      <w:pPr>
        <w:rPr>
          <w:sz w:val="20"/>
        </w:rPr>
      </w:pPr>
      <w:r w:rsidRPr="00731B79">
        <w:rPr>
          <w:noProof/>
          <w:sz w:val="20"/>
          <w:lang w:val="nl-NL" w:eastAsia="nl-NL"/>
        </w:rPr>
        <mc:AlternateContent>
          <mc:Choice Requires="wps">
            <w:drawing>
              <wp:anchor distT="45720" distB="45720" distL="114300" distR="114300" simplePos="0" relativeHeight="251588608" behindDoc="1" locked="0" layoutInCell="1" allowOverlap="1" wp14:anchorId="44F58625" wp14:editId="1A2816F4">
                <wp:simplePos x="0" y="0"/>
                <wp:positionH relativeFrom="column">
                  <wp:posOffset>2374265</wp:posOffset>
                </wp:positionH>
                <wp:positionV relativeFrom="paragraph">
                  <wp:posOffset>99913</wp:posOffset>
                </wp:positionV>
                <wp:extent cx="1175385" cy="417830"/>
                <wp:effectExtent l="0" t="0" r="5715" b="1270"/>
                <wp:wrapTight wrapText="bothSides">
                  <wp:wrapPolygon edited="0">
                    <wp:start x="0" y="0"/>
                    <wp:lineTo x="0" y="20681"/>
                    <wp:lineTo x="21355" y="20681"/>
                    <wp:lineTo x="21355" y="0"/>
                    <wp:lineTo x="0" y="0"/>
                  </wp:wrapPolygon>
                </wp:wrapTight>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417830"/>
                        </a:xfrm>
                        <a:prstGeom prst="rect">
                          <a:avLst/>
                        </a:prstGeom>
                        <a:solidFill>
                          <a:srgbClr val="FFFFFF"/>
                        </a:solidFill>
                        <a:ln w="9525">
                          <a:noFill/>
                          <a:miter lim="800000"/>
                          <a:headEnd/>
                          <a:tailEnd/>
                        </a:ln>
                      </wps:spPr>
                      <wps:txbx>
                        <w:txbxContent>
                          <w:p w14:paraId="0F2F0BCA" w14:textId="77777777" w:rsidR="00377425" w:rsidRDefault="003774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6.95pt;margin-top:7.85pt;width:92.55pt;height:32.9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" stroked="f">
                <v:textbox>
                  <w:txbxContent>
                    <w:p w:rsidR="00377425" w:rsidRDefault="00377425"/>
                  </w:txbxContent>
                </v:textbox>
                <w10:wrap type="tight"/>
              </v:shape>
            </w:pict>
          </mc:Fallback>
        </mc:AlternateContent>
      </w:r>
      <w:r w:rsidRPr="00731B79">
        <w:rPr>
          <w:sz w:val="20"/>
        </w:rPr>
        <w:t>25-30:</w:t>
      </w:r>
      <w:r w:rsidRPr="00731B79">
        <w:rPr>
          <w:sz w:val="20"/>
        </w:rPr>
        <w:tab/>
        <w:t>overgewicht</w:t>
      </w:r>
    </w:p>
    <w:p w14:paraId="66B5D007" w14:textId="77777777" w:rsidR="0048381F" w:rsidRPr="00731B79" w:rsidRDefault="0048381F" w:rsidP="0048381F">
      <w:pPr>
        <w:rPr>
          <w:sz w:val="20"/>
        </w:rPr>
      </w:pPr>
      <w:r w:rsidRPr="00731B79">
        <w:rPr>
          <w:sz w:val="20"/>
        </w:rPr>
        <w:t xml:space="preserve">&gt;30: </w:t>
      </w:r>
      <w:r w:rsidRPr="00731B79">
        <w:rPr>
          <w:sz w:val="20"/>
        </w:rPr>
        <w:tab/>
        <w:t>obesitas</w:t>
      </w:r>
      <w:r w:rsidRPr="00731B79">
        <w:rPr>
          <w:sz w:val="20"/>
        </w:rPr>
        <w:tab/>
      </w:r>
      <w:r w:rsidRPr="00731B79">
        <w:rPr>
          <w:sz w:val="20"/>
        </w:rPr>
        <w:tab/>
        <w:t>&lt;20%</w:t>
      </w:r>
    </w:p>
    <w:p w14:paraId="67FA97A6" w14:textId="77777777" w:rsidR="0048381F" w:rsidRPr="00731B79" w:rsidRDefault="0048381F" w:rsidP="0048381F">
      <w:pPr>
        <w:rPr>
          <w:sz w:val="20"/>
        </w:rPr>
      </w:pPr>
      <w:r w:rsidRPr="00731B79">
        <w:rPr>
          <w:sz w:val="20"/>
        </w:rPr>
        <w:t>&gt;40:</w:t>
      </w:r>
      <w:r w:rsidRPr="00731B79">
        <w:rPr>
          <w:sz w:val="20"/>
        </w:rPr>
        <w:tab/>
        <w:t>morbide obesitas</w:t>
      </w:r>
    </w:p>
    <w:p w14:paraId="1398A5DB" w14:textId="77777777" w:rsidR="0048381F" w:rsidRPr="00731B79" w:rsidRDefault="0048381F" w:rsidP="0048381F">
      <w:pPr>
        <w:rPr>
          <w:sz w:val="20"/>
        </w:rPr>
      </w:pPr>
      <w:r w:rsidRPr="00731B79">
        <w:rPr>
          <w:sz w:val="20"/>
        </w:rPr>
        <w:t>Incidentie obesitas stijgt met de jaren (zowel mannen als vrouwen)</w:t>
      </w:r>
    </w:p>
    <w:p w14:paraId="621F8146" w14:textId="77777777" w:rsidR="00972CAD" w:rsidRPr="00731B79" w:rsidRDefault="00972CAD" w:rsidP="0048381F">
      <w:pPr>
        <w:rPr>
          <w:sz w:val="20"/>
        </w:rPr>
      </w:pPr>
      <w:r w:rsidRPr="00731B79">
        <w:rPr>
          <w:sz w:val="20"/>
        </w:rPr>
        <w:t>Gezondheidszorg kosten ivm obesitas bedragen 9,1% van de totale US gezondheids uitgave</w:t>
      </w:r>
    </w:p>
    <w:p w14:paraId="6DAF358A" w14:textId="77777777" w:rsidR="0048381F" w:rsidRPr="00731B79" w:rsidRDefault="0048381F" w:rsidP="0048381F">
      <w:pPr>
        <w:rPr>
          <w:sz w:val="20"/>
        </w:rPr>
      </w:pPr>
      <w:r w:rsidRPr="00731B79">
        <w:rPr>
          <w:sz w:val="20"/>
        </w:rPr>
        <w:t>Complicaties van obesitas:</w:t>
      </w:r>
    </w:p>
    <w:p w14:paraId="75A5EA89" w14:textId="77777777" w:rsidR="0048381F" w:rsidRPr="00731B79" w:rsidRDefault="0048381F" w:rsidP="00550245">
      <w:pPr>
        <w:pStyle w:val="Lijstalinea"/>
        <w:numPr>
          <w:ilvl w:val="0"/>
          <w:numId w:val="28"/>
        </w:numPr>
        <w:rPr>
          <w:sz w:val="20"/>
        </w:rPr>
      </w:pPr>
      <w:r w:rsidRPr="00731B79">
        <w:rPr>
          <w:sz w:val="20"/>
        </w:rPr>
        <w:t>Hersenen:</w:t>
      </w:r>
    </w:p>
    <w:p w14:paraId="79239043" w14:textId="77777777" w:rsidR="0048381F" w:rsidRPr="00731B79" w:rsidRDefault="0048381F" w:rsidP="00550245">
      <w:pPr>
        <w:pStyle w:val="Lijstalinea"/>
        <w:numPr>
          <w:ilvl w:val="1"/>
          <w:numId w:val="17"/>
        </w:numPr>
        <w:rPr>
          <w:sz w:val="20"/>
        </w:rPr>
      </w:pPr>
      <w:r w:rsidRPr="00731B79">
        <w:rPr>
          <w:sz w:val="20"/>
        </w:rPr>
        <w:t>Beroerte</w:t>
      </w:r>
    </w:p>
    <w:p w14:paraId="64625C57" w14:textId="77777777" w:rsidR="0048381F" w:rsidRPr="00731B79" w:rsidRDefault="0048381F" w:rsidP="00550245">
      <w:pPr>
        <w:pStyle w:val="Lijstalinea"/>
        <w:numPr>
          <w:ilvl w:val="1"/>
          <w:numId w:val="17"/>
        </w:numPr>
        <w:rPr>
          <w:sz w:val="20"/>
        </w:rPr>
      </w:pPr>
      <w:r w:rsidRPr="00731B79">
        <w:rPr>
          <w:sz w:val="20"/>
        </w:rPr>
        <w:t>Depressie</w:t>
      </w:r>
    </w:p>
    <w:p w14:paraId="2C7D5524" w14:textId="77777777" w:rsidR="0048381F" w:rsidRPr="00731B79" w:rsidRDefault="0048381F" w:rsidP="00550245">
      <w:pPr>
        <w:pStyle w:val="Lijstalinea"/>
        <w:numPr>
          <w:ilvl w:val="1"/>
          <w:numId w:val="17"/>
        </w:numPr>
        <w:rPr>
          <w:sz w:val="20"/>
        </w:rPr>
      </w:pPr>
      <w:r w:rsidRPr="00731B79">
        <w:rPr>
          <w:sz w:val="20"/>
        </w:rPr>
        <w:t>Slaap apneu</w:t>
      </w:r>
    </w:p>
    <w:p w14:paraId="5F381041" w14:textId="77777777" w:rsidR="0048381F" w:rsidRPr="00731B79" w:rsidRDefault="0048381F" w:rsidP="00550245">
      <w:pPr>
        <w:pStyle w:val="Lijstalinea"/>
        <w:numPr>
          <w:ilvl w:val="0"/>
          <w:numId w:val="28"/>
        </w:numPr>
        <w:rPr>
          <w:sz w:val="20"/>
        </w:rPr>
      </w:pPr>
      <w:r w:rsidRPr="00731B79">
        <w:rPr>
          <w:sz w:val="20"/>
        </w:rPr>
        <w:t>Hart:</w:t>
      </w:r>
    </w:p>
    <w:p w14:paraId="04D48713" w14:textId="77777777" w:rsidR="0048381F" w:rsidRPr="00731B79" w:rsidRDefault="0048381F" w:rsidP="00550245">
      <w:pPr>
        <w:pStyle w:val="Lijstalinea"/>
        <w:numPr>
          <w:ilvl w:val="1"/>
          <w:numId w:val="17"/>
        </w:numPr>
        <w:rPr>
          <w:sz w:val="20"/>
          <w:highlight w:val="red"/>
        </w:rPr>
      </w:pPr>
      <w:r w:rsidRPr="00731B79">
        <w:rPr>
          <w:sz w:val="20"/>
          <w:highlight w:val="red"/>
        </w:rPr>
        <w:t>Hypertensie</w:t>
      </w:r>
    </w:p>
    <w:p w14:paraId="684EA83C" w14:textId="77777777" w:rsidR="0048381F" w:rsidRPr="00731B79" w:rsidRDefault="00EE1A94" w:rsidP="00550245">
      <w:pPr>
        <w:pStyle w:val="Lijstalinea"/>
        <w:numPr>
          <w:ilvl w:val="1"/>
          <w:numId w:val="17"/>
        </w:numPr>
        <w:rPr>
          <w:sz w:val="20"/>
        </w:rPr>
      </w:pPr>
      <w:r w:rsidRPr="00731B79">
        <w:rPr>
          <w:sz w:val="20"/>
        </w:rPr>
        <w:t>Aritmieën</w:t>
      </w:r>
    </w:p>
    <w:p w14:paraId="2C98F8D0" w14:textId="77777777" w:rsidR="0048381F" w:rsidRPr="00731B79" w:rsidRDefault="0048381F" w:rsidP="00550245">
      <w:pPr>
        <w:pStyle w:val="Lijstalinea"/>
        <w:numPr>
          <w:ilvl w:val="1"/>
          <w:numId w:val="17"/>
        </w:numPr>
        <w:rPr>
          <w:sz w:val="20"/>
        </w:rPr>
      </w:pPr>
      <w:r w:rsidRPr="00731B79">
        <w:rPr>
          <w:sz w:val="20"/>
        </w:rPr>
        <w:t>Ischemische cardiomyopathie</w:t>
      </w:r>
    </w:p>
    <w:p w14:paraId="038E1670" w14:textId="77777777" w:rsidR="0048381F" w:rsidRPr="00731B79" w:rsidRDefault="0048381F" w:rsidP="00550245">
      <w:pPr>
        <w:pStyle w:val="Lijstalinea"/>
        <w:numPr>
          <w:ilvl w:val="1"/>
          <w:numId w:val="17"/>
        </w:numPr>
        <w:rPr>
          <w:sz w:val="20"/>
        </w:rPr>
      </w:pPr>
      <w:r w:rsidRPr="00731B79">
        <w:rPr>
          <w:sz w:val="20"/>
        </w:rPr>
        <w:t>Hartfalen</w:t>
      </w:r>
    </w:p>
    <w:p w14:paraId="7CFF761D" w14:textId="77777777" w:rsidR="0048381F" w:rsidRPr="00731B79" w:rsidRDefault="0048381F" w:rsidP="00550245">
      <w:pPr>
        <w:pStyle w:val="Lijstalinea"/>
        <w:numPr>
          <w:ilvl w:val="0"/>
          <w:numId w:val="28"/>
        </w:numPr>
        <w:rPr>
          <w:sz w:val="20"/>
        </w:rPr>
      </w:pPr>
      <w:r w:rsidRPr="00731B79">
        <w:rPr>
          <w:sz w:val="20"/>
        </w:rPr>
        <w:t>Pancreas:</w:t>
      </w:r>
    </w:p>
    <w:p w14:paraId="6F6335E9" w14:textId="77777777" w:rsidR="0048381F" w:rsidRPr="00731B79" w:rsidRDefault="0048381F" w:rsidP="00550245">
      <w:pPr>
        <w:pStyle w:val="Lijstalinea"/>
        <w:numPr>
          <w:ilvl w:val="1"/>
          <w:numId w:val="17"/>
        </w:numPr>
        <w:rPr>
          <w:sz w:val="20"/>
        </w:rPr>
      </w:pPr>
      <w:r w:rsidRPr="00731B79">
        <w:rPr>
          <w:sz w:val="20"/>
        </w:rPr>
        <w:t>Insuline resistentie</w:t>
      </w:r>
    </w:p>
    <w:p w14:paraId="4C1823C1" w14:textId="77777777" w:rsidR="0048381F" w:rsidRPr="00731B79" w:rsidRDefault="0048381F" w:rsidP="00550245">
      <w:pPr>
        <w:pStyle w:val="Lijstalinea"/>
        <w:numPr>
          <w:ilvl w:val="1"/>
          <w:numId w:val="17"/>
        </w:numPr>
        <w:rPr>
          <w:sz w:val="20"/>
          <w:highlight w:val="red"/>
        </w:rPr>
      </w:pPr>
      <w:r w:rsidRPr="00731B79">
        <w:rPr>
          <w:sz w:val="20"/>
          <w:highlight w:val="red"/>
        </w:rPr>
        <w:t>Glucose intolerantie</w:t>
      </w:r>
    </w:p>
    <w:p w14:paraId="5520838C" w14:textId="77777777" w:rsidR="0048381F" w:rsidRPr="00731B79" w:rsidRDefault="0048381F" w:rsidP="00550245">
      <w:pPr>
        <w:pStyle w:val="Lijstalinea"/>
        <w:numPr>
          <w:ilvl w:val="0"/>
          <w:numId w:val="28"/>
        </w:numPr>
        <w:rPr>
          <w:sz w:val="20"/>
        </w:rPr>
      </w:pPr>
      <w:r w:rsidRPr="00731B79">
        <w:rPr>
          <w:sz w:val="20"/>
        </w:rPr>
        <w:t>Lever</w:t>
      </w:r>
    </w:p>
    <w:p w14:paraId="5B6362EE" w14:textId="77777777" w:rsidR="0048381F" w:rsidRPr="00731B79" w:rsidRDefault="0048381F" w:rsidP="00550245">
      <w:pPr>
        <w:pStyle w:val="Lijstalinea"/>
        <w:numPr>
          <w:ilvl w:val="1"/>
          <w:numId w:val="17"/>
        </w:numPr>
        <w:rPr>
          <w:sz w:val="20"/>
        </w:rPr>
      </w:pPr>
      <w:r w:rsidRPr="00731B79">
        <w:rPr>
          <w:sz w:val="20"/>
        </w:rPr>
        <w:t>Kanker</w:t>
      </w:r>
    </w:p>
    <w:p w14:paraId="0ED732D5" w14:textId="77777777" w:rsidR="0048381F" w:rsidRPr="00731B79" w:rsidRDefault="0048381F" w:rsidP="00550245">
      <w:pPr>
        <w:pStyle w:val="Lijstalinea"/>
        <w:numPr>
          <w:ilvl w:val="1"/>
          <w:numId w:val="17"/>
        </w:numPr>
        <w:rPr>
          <w:sz w:val="20"/>
        </w:rPr>
      </w:pPr>
      <w:r w:rsidRPr="00731B79">
        <w:rPr>
          <w:sz w:val="20"/>
        </w:rPr>
        <w:t>NASH</w:t>
      </w:r>
    </w:p>
    <w:p w14:paraId="70C5DE35" w14:textId="77777777" w:rsidR="0048381F" w:rsidRPr="00731B79" w:rsidRDefault="0048381F" w:rsidP="00550245">
      <w:pPr>
        <w:pStyle w:val="Lijstalinea"/>
        <w:numPr>
          <w:ilvl w:val="1"/>
          <w:numId w:val="17"/>
        </w:numPr>
        <w:rPr>
          <w:sz w:val="20"/>
          <w:highlight w:val="red"/>
        </w:rPr>
      </w:pPr>
      <w:r w:rsidRPr="00731B79">
        <w:rPr>
          <w:sz w:val="20"/>
          <w:highlight w:val="red"/>
        </w:rPr>
        <w:t>Dyslipidemie</w:t>
      </w:r>
    </w:p>
    <w:p w14:paraId="71EA865F" w14:textId="77777777" w:rsidR="0048381F" w:rsidRPr="00731B79" w:rsidRDefault="0048381F" w:rsidP="00550245">
      <w:pPr>
        <w:pStyle w:val="Lijstalinea"/>
        <w:numPr>
          <w:ilvl w:val="0"/>
          <w:numId w:val="28"/>
        </w:numPr>
        <w:rPr>
          <w:sz w:val="20"/>
        </w:rPr>
      </w:pPr>
      <w:r w:rsidRPr="00731B79">
        <w:rPr>
          <w:sz w:val="20"/>
        </w:rPr>
        <w:t>Overige</w:t>
      </w:r>
    </w:p>
    <w:p w14:paraId="4D31D2BD" w14:textId="77777777" w:rsidR="0048381F" w:rsidRPr="00731B79" w:rsidRDefault="0048381F" w:rsidP="00550245">
      <w:pPr>
        <w:pStyle w:val="Lijstalinea"/>
        <w:numPr>
          <w:ilvl w:val="1"/>
          <w:numId w:val="17"/>
        </w:numPr>
        <w:rPr>
          <w:sz w:val="20"/>
        </w:rPr>
      </w:pPr>
      <w:r w:rsidRPr="00731B79">
        <w:rPr>
          <w:sz w:val="20"/>
        </w:rPr>
        <w:t>Veneuze stase</w:t>
      </w:r>
    </w:p>
    <w:p w14:paraId="0B6E699D" w14:textId="77777777" w:rsidR="0048381F" w:rsidRPr="00731B79" w:rsidRDefault="0048381F" w:rsidP="00550245">
      <w:pPr>
        <w:pStyle w:val="Lijstalinea"/>
        <w:numPr>
          <w:ilvl w:val="1"/>
          <w:numId w:val="17"/>
        </w:numPr>
        <w:rPr>
          <w:sz w:val="20"/>
        </w:rPr>
      </w:pPr>
      <w:r w:rsidRPr="00731B79">
        <w:rPr>
          <w:sz w:val="20"/>
        </w:rPr>
        <w:t>Artrose</w:t>
      </w:r>
    </w:p>
    <w:p w14:paraId="25D6746B" w14:textId="77777777" w:rsidR="0048381F" w:rsidRPr="00731B79" w:rsidRDefault="0048381F" w:rsidP="0048381F">
      <w:pPr>
        <w:ind w:firstLine="708"/>
        <w:rPr>
          <w:sz w:val="20"/>
        </w:rPr>
      </w:pPr>
      <w:r w:rsidRPr="00731B79">
        <w:rPr>
          <w:sz w:val="20"/>
          <w:highlight w:val="red"/>
        </w:rPr>
        <w:t>METABOOL SYNDROOM</w:t>
      </w:r>
    </w:p>
    <w:p w14:paraId="2F3CF22E" w14:textId="77777777" w:rsidR="008E569A" w:rsidRDefault="008E569A">
      <w:pPr>
        <w:rPr>
          <w:rFonts w:eastAsiaTheme="minorEastAsia"/>
          <w:b/>
          <w:color w:val="5A5A5A" w:themeColor="text1" w:themeTint="A5"/>
          <w:spacing w:val="15"/>
        </w:rPr>
      </w:pPr>
      <w:r>
        <w:rPr>
          <w:rFonts w:eastAsiaTheme="minorEastAsia"/>
          <w:b/>
          <w:color w:val="5A5A5A" w:themeColor="text1" w:themeTint="A5"/>
          <w:spacing w:val="15"/>
        </w:rPr>
        <w:br w:type="page"/>
      </w:r>
    </w:p>
    <w:p w14:paraId="5023A939" w14:textId="77777777" w:rsidR="0048381F" w:rsidRPr="00731B79" w:rsidRDefault="00972CAD" w:rsidP="0048381F">
      <w:pPr>
        <w:rPr>
          <w:b/>
          <w:smallCaps/>
        </w:rPr>
      </w:pPr>
      <w:r w:rsidRPr="00731B79">
        <w:rPr>
          <w:rFonts w:eastAsiaTheme="minorEastAsia"/>
          <w:b/>
          <w:color w:val="5A5A5A" w:themeColor="text1" w:themeTint="A5"/>
          <w:spacing w:val="15"/>
        </w:rPr>
        <w:lastRenderedPageBreak/>
        <w:t>Bariatrische</w:t>
      </w:r>
      <w:r w:rsidRPr="00731B79">
        <w:rPr>
          <w:b/>
          <w:smallCaps/>
        </w:rPr>
        <w:t xml:space="preserve"> </w:t>
      </w:r>
      <w:r w:rsidRPr="00731B79">
        <w:rPr>
          <w:rFonts w:eastAsiaTheme="minorEastAsia"/>
          <w:b/>
          <w:color w:val="5A5A5A" w:themeColor="text1" w:themeTint="A5"/>
          <w:spacing w:val="15"/>
        </w:rPr>
        <w:t>chirurgie</w:t>
      </w:r>
    </w:p>
    <w:p w14:paraId="031FD9BC" w14:textId="77777777" w:rsidR="00972CAD" w:rsidRPr="00731B79" w:rsidRDefault="00972CAD" w:rsidP="00550245">
      <w:pPr>
        <w:pStyle w:val="Lijstalinea"/>
        <w:numPr>
          <w:ilvl w:val="0"/>
          <w:numId w:val="17"/>
        </w:numPr>
        <w:rPr>
          <w:sz w:val="20"/>
        </w:rPr>
      </w:pPr>
      <w:r w:rsidRPr="00731B79">
        <w:rPr>
          <w:sz w:val="20"/>
        </w:rPr>
        <w:t>Bijna alles laparoscopisch ipv open want:</w:t>
      </w:r>
    </w:p>
    <w:p w14:paraId="77F0B598" w14:textId="77777777" w:rsidR="00972CAD" w:rsidRPr="00731B79" w:rsidRDefault="00972CAD" w:rsidP="00972CAD">
      <w:pPr>
        <w:pStyle w:val="Lijstalinea"/>
        <w:rPr>
          <w:sz w:val="20"/>
        </w:rPr>
      </w:pPr>
      <w:r w:rsidRPr="00731B79">
        <w:rPr>
          <w:sz w:val="20"/>
        </w:rPr>
        <w:t>+ voor pt:</w:t>
      </w:r>
    </w:p>
    <w:p w14:paraId="6873802E" w14:textId="77777777" w:rsidR="00972CAD" w:rsidRPr="00731B79" w:rsidRDefault="00972CAD" w:rsidP="00550245">
      <w:pPr>
        <w:pStyle w:val="Lijstalinea"/>
        <w:numPr>
          <w:ilvl w:val="1"/>
          <w:numId w:val="17"/>
        </w:numPr>
        <w:rPr>
          <w:sz w:val="20"/>
        </w:rPr>
      </w:pPr>
      <w:r w:rsidRPr="00731B79">
        <w:rPr>
          <w:sz w:val="20"/>
        </w:rPr>
        <w:t>Kortere operatieduur</w:t>
      </w:r>
    </w:p>
    <w:p w14:paraId="32094E23" w14:textId="77777777" w:rsidR="00972CAD" w:rsidRPr="00731B79" w:rsidRDefault="00972CAD" w:rsidP="00550245">
      <w:pPr>
        <w:pStyle w:val="Lijstalinea"/>
        <w:numPr>
          <w:ilvl w:val="1"/>
          <w:numId w:val="17"/>
        </w:numPr>
        <w:rPr>
          <w:sz w:val="20"/>
        </w:rPr>
      </w:pPr>
      <w:r w:rsidRPr="00731B79">
        <w:rPr>
          <w:sz w:val="20"/>
        </w:rPr>
        <w:t>Minder postop pijn</w:t>
      </w:r>
    </w:p>
    <w:p w14:paraId="2A075DFF" w14:textId="77777777" w:rsidR="00972CAD" w:rsidRPr="00731B79" w:rsidRDefault="00972CAD" w:rsidP="00550245">
      <w:pPr>
        <w:pStyle w:val="Lijstalinea"/>
        <w:numPr>
          <w:ilvl w:val="1"/>
          <w:numId w:val="17"/>
        </w:numPr>
        <w:rPr>
          <w:sz w:val="20"/>
        </w:rPr>
      </w:pPr>
      <w:r w:rsidRPr="00731B79">
        <w:rPr>
          <w:sz w:val="20"/>
        </w:rPr>
        <w:t>Afname in duur</w:t>
      </w:r>
    </w:p>
    <w:p w14:paraId="77ADCBD6" w14:textId="77777777" w:rsidR="00972CAD" w:rsidRPr="00731B79" w:rsidRDefault="00972CAD" w:rsidP="00972CAD">
      <w:pPr>
        <w:pStyle w:val="Lijstalinea"/>
        <w:rPr>
          <w:sz w:val="20"/>
        </w:rPr>
      </w:pPr>
      <w:r w:rsidRPr="00731B79">
        <w:rPr>
          <w:sz w:val="20"/>
        </w:rPr>
        <w:t>+ voor arts:</w:t>
      </w:r>
    </w:p>
    <w:p w14:paraId="6171C687" w14:textId="77777777" w:rsidR="00972CAD" w:rsidRPr="00731B79" w:rsidRDefault="00972CAD" w:rsidP="00550245">
      <w:pPr>
        <w:pStyle w:val="Lijstalinea"/>
        <w:numPr>
          <w:ilvl w:val="1"/>
          <w:numId w:val="17"/>
        </w:numPr>
        <w:rPr>
          <w:sz w:val="20"/>
        </w:rPr>
      </w:pPr>
      <w:r w:rsidRPr="00731B79">
        <w:rPr>
          <w:sz w:val="20"/>
        </w:rPr>
        <w:t>Beter anatomisch zicht</w:t>
      </w:r>
    </w:p>
    <w:p w14:paraId="64DA178F" w14:textId="77777777" w:rsidR="00972CAD" w:rsidRPr="00731B79" w:rsidRDefault="00972CAD" w:rsidP="00550245">
      <w:pPr>
        <w:pStyle w:val="Lijstalinea"/>
        <w:numPr>
          <w:ilvl w:val="0"/>
          <w:numId w:val="17"/>
        </w:numPr>
        <w:rPr>
          <w:sz w:val="20"/>
        </w:rPr>
      </w:pPr>
      <w:r w:rsidRPr="00731B79">
        <w:rPr>
          <w:sz w:val="20"/>
        </w:rPr>
        <w:t>Keuze van de procedure door een multidisciplinair team obv de comorbiditeit en de psychologische toestand van de pt</w:t>
      </w:r>
    </w:p>
    <w:p w14:paraId="1DC6C615" w14:textId="77777777" w:rsidR="00972CAD" w:rsidRPr="00731B79" w:rsidRDefault="00972CAD" w:rsidP="00550245">
      <w:pPr>
        <w:pStyle w:val="Lijstalinea"/>
        <w:numPr>
          <w:ilvl w:val="0"/>
          <w:numId w:val="17"/>
        </w:numPr>
        <w:rPr>
          <w:sz w:val="20"/>
        </w:rPr>
      </w:pPr>
      <w:r w:rsidRPr="00731B79">
        <w:rPr>
          <w:sz w:val="20"/>
        </w:rPr>
        <w:t xml:space="preserve">Chirurgie: stand-alone procedure </w:t>
      </w:r>
      <w:r w:rsidRPr="00731B79">
        <w:rPr>
          <w:sz w:val="20"/>
        </w:rPr>
        <w:sym w:font="Wingdings" w:char="F0E0"/>
      </w:r>
      <w:r w:rsidRPr="00731B79">
        <w:rPr>
          <w:sz w:val="20"/>
        </w:rPr>
        <w:t xml:space="preserve"> therapeutische module in een multidisciplinaire chronische-ziektemanagementmodel</w:t>
      </w:r>
    </w:p>
    <w:p w14:paraId="6DA9D424" w14:textId="77777777" w:rsidR="00972CAD" w:rsidRPr="00731B79" w:rsidRDefault="00972CAD" w:rsidP="00972CAD">
      <w:pPr>
        <w:rPr>
          <w:rFonts w:eastAsiaTheme="minorEastAsia"/>
          <w:b/>
          <w:color w:val="5A5A5A" w:themeColor="text1" w:themeTint="A5"/>
          <w:spacing w:val="15"/>
        </w:rPr>
      </w:pPr>
      <w:r w:rsidRPr="00731B79">
        <w:rPr>
          <w:rFonts w:eastAsiaTheme="minorEastAsia"/>
          <w:b/>
          <w:color w:val="5A5A5A" w:themeColor="text1" w:themeTint="A5"/>
          <w:spacing w:val="15"/>
        </w:rPr>
        <w:t>Indicaties</w:t>
      </w:r>
      <w:r w:rsidRPr="00731B79">
        <w:rPr>
          <w:b/>
          <w:smallCaps/>
        </w:rPr>
        <w:t xml:space="preserve"> </w:t>
      </w:r>
      <w:r w:rsidRPr="00731B79">
        <w:rPr>
          <w:rFonts w:eastAsiaTheme="minorEastAsia"/>
          <w:b/>
          <w:color w:val="5A5A5A" w:themeColor="text1" w:themeTint="A5"/>
          <w:spacing w:val="15"/>
        </w:rPr>
        <w:t>voor</w:t>
      </w:r>
      <w:r w:rsidRPr="00731B79">
        <w:rPr>
          <w:b/>
          <w:smallCaps/>
        </w:rPr>
        <w:t xml:space="preserve"> </w:t>
      </w:r>
      <w:r w:rsidRPr="00731B79">
        <w:rPr>
          <w:rFonts w:eastAsiaTheme="minorEastAsia"/>
          <w:b/>
          <w:color w:val="5A5A5A" w:themeColor="text1" w:themeTint="A5"/>
          <w:spacing w:val="15"/>
        </w:rPr>
        <w:t>heelkunde</w:t>
      </w:r>
    </w:p>
    <w:p w14:paraId="273C51FB" w14:textId="77777777" w:rsidR="002E52A7" w:rsidRPr="00731B79" w:rsidRDefault="0012333C" w:rsidP="00550245">
      <w:pPr>
        <w:pStyle w:val="Lijstalinea"/>
        <w:numPr>
          <w:ilvl w:val="0"/>
          <w:numId w:val="30"/>
        </w:numPr>
        <w:rPr>
          <w:sz w:val="20"/>
        </w:rPr>
      </w:pPr>
      <w:r w:rsidRPr="00731B79">
        <w:rPr>
          <w:sz w:val="20"/>
        </w:rPr>
        <w:t>BMI 35-</w:t>
      </w:r>
      <w:r w:rsidR="00972CAD" w:rsidRPr="00731B79">
        <w:rPr>
          <w:sz w:val="20"/>
        </w:rPr>
        <w:t xml:space="preserve">40 + gerelateerde co-morbiditeit </w:t>
      </w:r>
    </w:p>
    <w:p w14:paraId="5021C90C" w14:textId="77777777" w:rsidR="002E52A7" w:rsidRPr="00731B79" w:rsidRDefault="002E52A7" w:rsidP="00550245">
      <w:pPr>
        <w:pStyle w:val="Lijstalinea"/>
        <w:numPr>
          <w:ilvl w:val="1"/>
          <w:numId w:val="17"/>
        </w:numPr>
        <w:rPr>
          <w:sz w:val="20"/>
        </w:rPr>
      </w:pPr>
      <w:r w:rsidRPr="00731B79">
        <w:rPr>
          <w:sz w:val="20"/>
        </w:rPr>
        <w:t>type 2 diabetes</w:t>
      </w:r>
      <w:r w:rsidR="0012333C" w:rsidRPr="00731B79">
        <w:rPr>
          <w:sz w:val="20"/>
        </w:rPr>
        <w:t xml:space="preserve"> (= dé indicatie bij uitstek)</w:t>
      </w:r>
      <w:r w:rsidRPr="00731B79">
        <w:rPr>
          <w:sz w:val="20"/>
        </w:rPr>
        <w:t xml:space="preserve"> </w:t>
      </w:r>
    </w:p>
    <w:p w14:paraId="3B2ABA69" w14:textId="77777777" w:rsidR="0012333C" w:rsidRPr="00731B79" w:rsidRDefault="0012333C" w:rsidP="0012333C">
      <w:pPr>
        <w:pStyle w:val="Lijstalinea"/>
        <w:ind w:left="2124"/>
        <w:rPr>
          <w:sz w:val="20"/>
        </w:rPr>
      </w:pPr>
      <w:r w:rsidRPr="00731B79">
        <w:rPr>
          <w:sz w:val="20"/>
        </w:rPr>
        <w:t>hoe:</w:t>
      </w:r>
    </w:p>
    <w:p w14:paraId="713E1AF1" w14:textId="77777777" w:rsidR="0012333C" w:rsidRPr="00731B79" w:rsidRDefault="0012333C" w:rsidP="00550245">
      <w:pPr>
        <w:pStyle w:val="Lijstalinea"/>
        <w:numPr>
          <w:ilvl w:val="0"/>
          <w:numId w:val="33"/>
        </w:numPr>
        <w:rPr>
          <w:sz w:val="20"/>
        </w:rPr>
      </w:pPr>
      <w:r w:rsidRPr="00731B79">
        <w:rPr>
          <w:sz w:val="20"/>
        </w:rPr>
        <w:t>gewichtsverlies</w:t>
      </w:r>
    </w:p>
    <w:p w14:paraId="769C96B8" w14:textId="77777777" w:rsidR="0012333C" w:rsidRPr="00731B79" w:rsidRDefault="0012333C" w:rsidP="00550245">
      <w:pPr>
        <w:pStyle w:val="Lijstalinea"/>
        <w:numPr>
          <w:ilvl w:val="0"/>
          <w:numId w:val="33"/>
        </w:numPr>
        <w:rPr>
          <w:sz w:val="20"/>
        </w:rPr>
      </w:pPr>
      <w:r w:rsidRPr="00731B79">
        <w:rPr>
          <w:sz w:val="20"/>
        </w:rPr>
        <w:t>calorische restrictie</w:t>
      </w:r>
    </w:p>
    <w:p w14:paraId="704F04C1" w14:textId="77777777" w:rsidR="0012333C" w:rsidRPr="00731B79" w:rsidRDefault="0012333C" w:rsidP="00550245">
      <w:pPr>
        <w:pStyle w:val="Lijstalinea"/>
        <w:numPr>
          <w:ilvl w:val="0"/>
          <w:numId w:val="33"/>
        </w:numPr>
        <w:rPr>
          <w:sz w:val="20"/>
        </w:rPr>
      </w:pPr>
      <w:r w:rsidRPr="00731B79">
        <w:rPr>
          <w:sz w:val="20"/>
        </w:rPr>
        <w:t xml:space="preserve">verbeterde postprandiale incretinesecretie: </w:t>
      </w:r>
    </w:p>
    <w:p w14:paraId="22766051" w14:textId="77777777" w:rsidR="0012333C" w:rsidRPr="00731B79" w:rsidRDefault="0012333C" w:rsidP="0012333C">
      <w:pPr>
        <w:pStyle w:val="Lijstalinea"/>
        <w:ind w:left="3540"/>
        <w:rPr>
          <w:sz w:val="20"/>
        </w:rPr>
      </w:pPr>
      <w:r w:rsidRPr="00731B79">
        <w:rPr>
          <w:sz w:val="20"/>
        </w:rPr>
        <w:t xml:space="preserve">na RYGB en BPD worden de L-cellen in distale ileum en colon gestimuleerd </w:t>
      </w:r>
      <w:r w:rsidRPr="00731B79">
        <w:rPr>
          <w:sz w:val="20"/>
        </w:rPr>
        <w:sym w:font="Wingdings" w:char="F0E0"/>
      </w:r>
      <w:r w:rsidRPr="00731B79">
        <w:rPr>
          <w:sz w:val="20"/>
        </w:rPr>
        <w:t xml:space="preserve"> meer GLP-1 productie </w:t>
      </w:r>
      <w:r w:rsidRPr="00731B79">
        <w:rPr>
          <w:sz w:val="20"/>
        </w:rPr>
        <w:sym w:font="Wingdings" w:char="F0E0"/>
      </w:r>
      <w:r w:rsidRPr="00731B79">
        <w:rPr>
          <w:sz w:val="20"/>
        </w:rPr>
        <w:t xml:space="preserve"> sterker </w:t>
      </w:r>
      <w:r w:rsidR="00EE1A94" w:rsidRPr="00731B79">
        <w:rPr>
          <w:sz w:val="20"/>
        </w:rPr>
        <w:t>verzadigingsgevoel</w:t>
      </w:r>
      <w:r w:rsidRPr="00731B79">
        <w:rPr>
          <w:sz w:val="20"/>
        </w:rPr>
        <w:t xml:space="preserve"> en </w:t>
      </w:r>
      <w:r w:rsidR="00EE1A94" w:rsidRPr="00731B79">
        <w:rPr>
          <w:sz w:val="20"/>
        </w:rPr>
        <w:t>insulinesecretie</w:t>
      </w:r>
    </w:p>
    <w:p w14:paraId="3259D52C" w14:textId="77777777" w:rsidR="002E52A7" w:rsidRPr="00731B79" w:rsidRDefault="002E52A7" w:rsidP="00550245">
      <w:pPr>
        <w:pStyle w:val="Lijstalinea"/>
        <w:numPr>
          <w:ilvl w:val="1"/>
          <w:numId w:val="17"/>
        </w:numPr>
        <w:rPr>
          <w:sz w:val="20"/>
        </w:rPr>
      </w:pPr>
      <w:r w:rsidRPr="00731B79">
        <w:rPr>
          <w:sz w:val="20"/>
        </w:rPr>
        <w:t xml:space="preserve">slaap apnee syndroom </w:t>
      </w:r>
    </w:p>
    <w:p w14:paraId="3B53D958" w14:textId="77777777" w:rsidR="00972CAD" w:rsidRPr="00731B79" w:rsidRDefault="00972CAD" w:rsidP="00550245">
      <w:pPr>
        <w:pStyle w:val="Lijstalinea"/>
        <w:numPr>
          <w:ilvl w:val="1"/>
          <w:numId w:val="17"/>
        </w:numPr>
        <w:rPr>
          <w:sz w:val="20"/>
        </w:rPr>
      </w:pPr>
      <w:r w:rsidRPr="00731B79">
        <w:rPr>
          <w:sz w:val="20"/>
        </w:rPr>
        <w:t>hypertensie (ondanks tripple therapie</w:t>
      </w:r>
      <w:r w:rsidR="0012333C" w:rsidRPr="00731B79">
        <w:rPr>
          <w:sz w:val="20"/>
        </w:rPr>
        <w:t xml:space="preserve"> = 3 vss klassen van antihypertensieve GM</w:t>
      </w:r>
      <w:r w:rsidRPr="00731B79">
        <w:rPr>
          <w:sz w:val="20"/>
        </w:rPr>
        <w:t>)</w:t>
      </w:r>
    </w:p>
    <w:p w14:paraId="1AC5CF13" w14:textId="77777777" w:rsidR="00972CAD" w:rsidRPr="00731B79" w:rsidRDefault="00972CAD" w:rsidP="00550245">
      <w:pPr>
        <w:pStyle w:val="Lijstalinea"/>
        <w:numPr>
          <w:ilvl w:val="0"/>
          <w:numId w:val="30"/>
        </w:numPr>
        <w:rPr>
          <w:sz w:val="20"/>
        </w:rPr>
      </w:pPr>
      <w:r w:rsidRPr="00731B79">
        <w:rPr>
          <w:sz w:val="20"/>
        </w:rPr>
        <w:t>BMI &gt; 40</w:t>
      </w:r>
    </w:p>
    <w:p w14:paraId="31A5D808" w14:textId="77777777" w:rsidR="001D12E8" w:rsidRPr="00731B79" w:rsidRDefault="001D12E8" w:rsidP="00550245">
      <w:pPr>
        <w:pStyle w:val="Lijstalinea"/>
        <w:numPr>
          <w:ilvl w:val="0"/>
          <w:numId w:val="30"/>
        </w:numPr>
        <w:rPr>
          <w:sz w:val="20"/>
        </w:rPr>
      </w:pPr>
      <w:r w:rsidRPr="00731B79">
        <w:rPr>
          <w:sz w:val="20"/>
        </w:rPr>
        <w:t>Zeldzaam:</w:t>
      </w:r>
    </w:p>
    <w:p w14:paraId="425D735D" w14:textId="77777777" w:rsidR="001D12E8" w:rsidRPr="00731B79" w:rsidRDefault="001D12E8" w:rsidP="00550245">
      <w:pPr>
        <w:pStyle w:val="Lijstalinea"/>
        <w:numPr>
          <w:ilvl w:val="1"/>
          <w:numId w:val="17"/>
        </w:numPr>
        <w:rPr>
          <w:sz w:val="20"/>
        </w:rPr>
      </w:pPr>
      <w:r w:rsidRPr="00731B79">
        <w:rPr>
          <w:sz w:val="20"/>
        </w:rPr>
        <w:t>Reductie van de maagpouch</w:t>
      </w:r>
    </w:p>
    <w:p w14:paraId="161F8311" w14:textId="77777777" w:rsidR="001D12E8" w:rsidRPr="00731B79" w:rsidRDefault="001D12E8" w:rsidP="00550245">
      <w:pPr>
        <w:pStyle w:val="Lijstalinea"/>
        <w:numPr>
          <w:ilvl w:val="1"/>
          <w:numId w:val="17"/>
        </w:numPr>
        <w:rPr>
          <w:sz w:val="20"/>
        </w:rPr>
      </w:pPr>
      <w:r w:rsidRPr="00731B79">
        <w:rPr>
          <w:sz w:val="20"/>
        </w:rPr>
        <w:t>Calibratie van de gastro-enterostomie</w:t>
      </w:r>
    </w:p>
    <w:p w14:paraId="51F3D334" w14:textId="77777777" w:rsidR="001D12E8" w:rsidRPr="00731B79" w:rsidRDefault="001D12E8" w:rsidP="00550245">
      <w:pPr>
        <w:pStyle w:val="Lijstalinea"/>
        <w:numPr>
          <w:ilvl w:val="1"/>
          <w:numId w:val="17"/>
        </w:numPr>
        <w:rPr>
          <w:sz w:val="20"/>
        </w:rPr>
      </w:pPr>
      <w:r w:rsidRPr="00731B79">
        <w:rPr>
          <w:sz w:val="20"/>
        </w:rPr>
        <w:t xml:space="preserve">Omvormen tot malabsortieve procedure </w:t>
      </w:r>
      <w:r w:rsidRPr="00731B79">
        <w:rPr>
          <w:sz w:val="20"/>
        </w:rPr>
        <w:tab/>
      </w:r>
      <w:r w:rsidRPr="00731B79">
        <w:rPr>
          <w:sz w:val="20"/>
        </w:rPr>
        <w:tab/>
      </w:r>
    </w:p>
    <w:p w14:paraId="11FA5C4B" w14:textId="77777777" w:rsidR="00972CAD" w:rsidRPr="00731B79" w:rsidRDefault="00972CAD" w:rsidP="00972CAD">
      <w:pPr>
        <w:rPr>
          <w:sz w:val="20"/>
        </w:rPr>
      </w:pPr>
      <w:r w:rsidRPr="00731B79">
        <w:rPr>
          <w:sz w:val="20"/>
        </w:rPr>
        <w:t>Multidisciplinair consult : chirurg, endocrinoloog, psycholoog, dietist</w:t>
      </w:r>
    </w:p>
    <w:p w14:paraId="4CB35A06" w14:textId="77777777" w:rsidR="0048381F" w:rsidRPr="00731B79" w:rsidRDefault="00972CAD" w:rsidP="00972CAD">
      <w:pPr>
        <w:rPr>
          <w:b/>
          <w:smallCaps/>
        </w:rPr>
      </w:pPr>
      <w:r w:rsidRPr="00731B79">
        <w:rPr>
          <w:rFonts w:eastAsiaTheme="minorEastAsia"/>
          <w:b/>
          <w:color w:val="5A5A5A" w:themeColor="text1" w:themeTint="A5"/>
          <w:spacing w:val="15"/>
        </w:rPr>
        <w:t>Type</w:t>
      </w:r>
      <w:r w:rsidRPr="00731B79">
        <w:rPr>
          <w:b/>
          <w:smallCaps/>
        </w:rPr>
        <w:t xml:space="preserve">  </w:t>
      </w:r>
      <w:r w:rsidRPr="00731B79">
        <w:rPr>
          <w:rFonts w:eastAsiaTheme="minorEastAsia"/>
          <w:b/>
          <w:color w:val="5A5A5A" w:themeColor="text1" w:themeTint="A5"/>
          <w:spacing w:val="15"/>
        </w:rPr>
        <w:t>chirurgie</w:t>
      </w:r>
    </w:p>
    <w:p w14:paraId="17917B8A" w14:textId="77777777" w:rsidR="00972CAD" w:rsidRPr="00731B79" w:rsidRDefault="00972CAD" w:rsidP="00972CAD">
      <w:pPr>
        <w:spacing w:after="150" w:line="240" w:lineRule="auto"/>
        <w:textAlignment w:val="baseline"/>
        <w:rPr>
          <w:sz w:val="20"/>
        </w:rPr>
      </w:pPr>
      <w:r w:rsidRPr="00731B79">
        <w:rPr>
          <w:sz w:val="20"/>
        </w:rPr>
        <w:t>Vermageringsoperaties berusten op twee principes. </w:t>
      </w:r>
    </w:p>
    <w:p w14:paraId="433D0B10" w14:textId="77777777" w:rsidR="00972CAD" w:rsidRPr="00731B79" w:rsidRDefault="00972CAD" w:rsidP="00550245">
      <w:pPr>
        <w:pStyle w:val="Lijstalinea"/>
        <w:numPr>
          <w:ilvl w:val="0"/>
          <w:numId w:val="17"/>
        </w:numPr>
        <w:spacing w:after="0" w:line="240" w:lineRule="auto"/>
        <w:textAlignment w:val="baseline"/>
        <w:rPr>
          <w:sz w:val="20"/>
        </w:rPr>
      </w:pPr>
      <w:r w:rsidRPr="00731B79">
        <w:rPr>
          <w:b/>
          <w:sz w:val="20"/>
        </w:rPr>
        <w:t>Restrictie</w:t>
      </w:r>
      <w:r w:rsidRPr="00731B79">
        <w:rPr>
          <w:sz w:val="20"/>
        </w:rPr>
        <w:t>: de ingrepen die dit principe hanteren zorgen ervoor dat men minder kan eten.  Dit principe wordt bijvoorbeeld toegepast bij de maagband.</w:t>
      </w:r>
    </w:p>
    <w:p w14:paraId="17DE4BEB" w14:textId="77777777" w:rsidR="00972CAD" w:rsidRPr="00731B79" w:rsidRDefault="00381641" w:rsidP="00550245">
      <w:pPr>
        <w:pStyle w:val="Lijstalinea"/>
        <w:numPr>
          <w:ilvl w:val="0"/>
          <w:numId w:val="17"/>
        </w:numPr>
        <w:spacing w:after="0" w:line="240" w:lineRule="auto"/>
        <w:textAlignment w:val="baseline"/>
        <w:rPr>
          <w:sz w:val="20"/>
        </w:rPr>
      </w:pPr>
      <w:r w:rsidRPr="00731B79">
        <w:rPr>
          <w:noProof/>
          <w:sz w:val="20"/>
          <w:lang w:val="nl-NL" w:eastAsia="nl-NL"/>
        </w:rPr>
        <mc:AlternateContent>
          <mc:Choice Requires="wps">
            <w:drawing>
              <wp:anchor distT="45720" distB="45720" distL="114300" distR="114300" simplePos="0" relativeHeight="251589632" behindDoc="0" locked="0" layoutInCell="1" allowOverlap="1" wp14:anchorId="0F055C7F" wp14:editId="5BBA1D0C">
                <wp:simplePos x="0" y="0"/>
                <wp:positionH relativeFrom="column">
                  <wp:posOffset>174625</wp:posOffset>
                </wp:positionH>
                <wp:positionV relativeFrom="paragraph">
                  <wp:posOffset>421005</wp:posOffset>
                </wp:positionV>
                <wp:extent cx="3684905" cy="1674495"/>
                <wp:effectExtent l="0" t="0" r="10795" b="20955"/>
                <wp:wrapTopAndBottom/>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905" cy="1674495"/>
                        </a:xfrm>
                        <a:prstGeom prst="rect">
                          <a:avLst/>
                        </a:prstGeom>
                        <a:solidFill>
                          <a:srgbClr val="FFFFFF"/>
                        </a:solidFill>
                        <a:ln w="9525">
                          <a:solidFill>
                            <a:srgbClr val="000000"/>
                          </a:solidFill>
                          <a:miter lim="800000"/>
                          <a:headEnd/>
                          <a:tailEnd/>
                        </a:ln>
                      </wps:spPr>
                      <wps:txbx>
                        <w:txbxContent>
                          <w:p w14:paraId="3A1DDCC3" w14:textId="77777777" w:rsidR="00377425" w:rsidRDefault="00377425" w:rsidP="00550245">
                            <w:pPr>
                              <w:pStyle w:val="Lijstalinea"/>
                              <w:numPr>
                                <w:ilvl w:val="0"/>
                                <w:numId w:val="29"/>
                              </w:numPr>
                            </w:pPr>
                            <w:r w:rsidRPr="00972CAD">
                              <w:t xml:space="preserve">Restrictief </w:t>
                            </w:r>
                          </w:p>
                          <w:p w14:paraId="26AAFAEF" w14:textId="77777777" w:rsidR="00377425" w:rsidRDefault="00377425" w:rsidP="00972CAD">
                            <w:pPr>
                              <w:pStyle w:val="Lijstalinea"/>
                              <w:ind w:firstLine="696"/>
                            </w:pPr>
                            <w:r w:rsidRPr="00972CAD">
                              <w:t xml:space="preserve">Mason gastroplastie, Mc Lean </w:t>
                            </w:r>
                          </w:p>
                          <w:p w14:paraId="0869715A" w14:textId="77777777" w:rsidR="00377425" w:rsidRDefault="00377425" w:rsidP="00972CAD">
                            <w:pPr>
                              <w:pStyle w:val="Lijstalinea"/>
                              <w:ind w:left="1416"/>
                            </w:pPr>
                            <w:r>
                              <w:t>Adjustable gastric Banding</w:t>
                            </w:r>
                          </w:p>
                          <w:p w14:paraId="502E4AF5" w14:textId="77777777" w:rsidR="00377425" w:rsidRDefault="00377425" w:rsidP="00972CAD">
                            <w:pPr>
                              <w:pStyle w:val="Lijstalinea"/>
                              <w:ind w:firstLine="696"/>
                            </w:pPr>
                            <w:r w:rsidRPr="00972CAD">
                              <w:t>Sleeve gastrectomie</w:t>
                            </w:r>
                          </w:p>
                          <w:p w14:paraId="1AFE7ADD" w14:textId="77777777" w:rsidR="00377425" w:rsidRDefault="00377425" w:rsidP="00550245">
                            <w:pPr>
                              <w:pStyle w:val="Lijstalinea"/>
                              <w:numPr>
                                <w:ilvl w:val="0"/>
                                <w:numId w:val="29"/>
                              </w:numPr>
                            </w:pPr>
                            <w:r w:rsidRPr="00972CAD">
                              <w:t>Malabsorptie</w:t>
                            </w:r>
                          </w:p>
                          <w:p w14:paraId="2FBC2C4E" w14:textId="77777777" w:rsidR="00377425" w:rsidRDefault="00377425" w:rsidP="00972CAD">
                            <w:pPr>
                              <w:pStyle w:val="Lijstalinea"/>
                              <w:ind w:firstLine="696"/>
                            </w:pPr>
                            <w:r w:rsidRPr="00972CAD">
                              <w:t xml:space="preserve"> Scopinaro (biliopancreatische derivatie) </w:t>
                            </w:r>
                          </w:p>
                          <w:p w14:paraId="60FC72C4" w14:textId="77777777" w:rsidR="00377425" w:rsidRDefault="00377425" w:rsidP="00550245">
                            <w:pPr>
                              <w:pStyle w:val="Lijstalinea"/>
                              <w:numPr>
                                <w:ilvl w:val="0"/>
                                <w:numId w:val="29"/>
                              </w:numPr>
                            </w:pPr>
                            <w:r w:rsidRPr="00972CAD">
                              <w:t xml:space="preserve"> Combinatie </w:t>
                            </w:r>
                          </w:p>
                          <w:p w14:paraId="4FCBBF84" w14:textId="77777777" w:rsidR="00377425" w:rsidRDefault="00377425" w:rsidP="00972CAD">
                            <w:pPr>
                              <w:pStyle w:val="Lijstalinea"/>
                              <w:ind w:firstLine="696"/>
                            </w:pPr>
                            <w:r w:rsidRPr="00972CAD">
                              <w:t>gastric bypass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055C7F" id="_x0000_s1030" type="#_x0000_t202" style="position:absolute;left:0;text-align:left;margin-left:13.75pt;margin-top:33.15pt;width:290.15pt;height:131.85pt;z-index:251589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">
                <v:textbox style="mso-fit-shape-to-text:t">
                  <w:txbxContent>
                    <w:p w14:paraId="3A1DDCC3" w14:textId="77777777" w:rsidR="00377425" w:rsidRDefault="00377425" w:rsidP="00550245">
                      <w:pPr>
                        <w:pStyle w:val="Lijstalinea"/>
                        <w:numPr>
                          <w:ilvl w:val="0"/>
                          <w:numId w:val="29"/>
                        </w:numPr>
                      </w:pPr>
                      <w:r w:rsidRPr="00972CAD">
                        <w:t xml:space="preserve">Restrictief </w:t>
                      </w:r>
                    </w:p>
                    <w:p w14:paraId="26AAFAEF" w14:textId="77777777" w:rsidR="00377425" w:rsidRDefault="00377425" w:rsidP="00972CAD">
                      <w:pPr>
                        <w:pStyle w:val="Lijstalinea"/>
                        <w:ind w:firstLine="696"/>
                      </w:pPr>
                      <w:r w:rsidRPr="00972CAD">
                        <w:t xml:space="preserve">Mason gastroplastie, Mc Lean </w:t>
                      </w:r>
                    </w:p>
                    <w:p w14:paraId="0869715A" w14:textId="77777777" w:rsidR="00377425" w:rsidRDefault="00377425" w:rsidP="00972CAD">
                      <w:pPr>
                        <w:pStyle w:val="Lijstalinea"/>
                        <w:ind w:left="1416"/>
                      </w:pPr>
                      <w:r>
                        <w:t>Adjustable gastric Banding</w:t>
                      </w:r>
                    </w:p>
                    <w:p w14:paraId="502E4AF5" w14:textId="77777777" w:rsidR="00377425" w:rsidRDefault="00377425" w:rsidP="00972CAD">
                      <w:pPr>
                        <w:pStyle w:val="Lijstalinea"/>
                        <w:ind w:firstLine="696"/>
                      </w:pPr>
                      <w:r w:rsidRPr="00972CAD">
                        <w:t>Sleeve gastrectomie</w:t>
                      </w:r>
                    </w:p>
                    <w:p w14:paraId="1AFE7ADD" w14:textId="77777777" w:rsidR="00377425" w:rsidRDefault="00377425" w:rsidP="00550245">
                      <w:pPr>
                        <w:pStyle w:val="Lijstalinea"/>
                        <w:numPr>
                          <w:ilvl w:val="0"/>
                          <w:numId w:val="29"/>
                        </w:numPr>
                      </w:pPr>
                      <w:r w:rsidRPr="00972CAD">
                        <w:t>Malabsorptie</w:t>
                      </w:r>
                    </w:p>
                    <w:p w14:paraId="2FBC2C4E" w14:textId="77777777" w:rsidR="00377425" w:rsidRDefault="00377425" w:rsidP="00972CAD">
                      <w:pPr>
                        <w:pStyle w:val="Lijstalinea"/>
                        <w:ind w:firstLine="696"/>
                      </w:pPr>
                      <w:r w:rsidRPr="00972CAD">
                        <w:t xml:space="preserve"> Scopinaro (biliopancreatische derivatie) </w:t>
                      </w:r>
                    </w:p>
                    <w:p w14:paraId="60FC72C4" w14:textId="77777777" w:rsidR="00377425" w:rsidRDefault="00377425" w:rsidP="00550245">
                      <w:pPr>
                        <w:pStyle w:val="Lijstalinea"/>
                        <w:numPr>
                          <w:ilvl w:val="0"/>
                          <w:numId w:val="29"/>
                        </w:numPr>
                      </w:pPr>
                      <w:r w:rsidRPr="00972CAD">
                        <w:t xml:space="preserve"> Combinatie </w:t>
                      </w:r>
                    </w:p>
                    <w:p w14:paraId="4FCBBF84" w14:textId="77777777" w:rsidR="00377425" w:rsidRDefault="00377425" w:rsidP="00972CAD">
                      <w:pPr>
                        <w:pStyle w:val="Lijstalinea"/>
                        <w:ind w:firstLine="696"/>
                      </w:pPr>
                      <w:r w:rsidRPr="00972CAD">
                        <w:t>gastric bypass</w:t>
                      </w:r>
                    </w:p>
                  </w:txbxContent>
                </v:textbox>
                <w10:wrap type="topAndBottom"/>
              </v:shape>
            </w:pict>
          </mc:Fallback>
        </mc:AlternateContent>
      </w:r>
      <w:r w:rsidR="00972CAD" w:rsidRPr="00731B79">
        <w:rPr>
          <w:b/>
          <w:sz w:val="20"/>
        </w:rPr>
        <w:t>Malabsorptie</w:t>
      </w:r>
      <w:r w:rsidR="00972CAD" w:rsidRPr="00731B79">
        <w:rPr>
          <w:sz w:val="20"/>
        </w:rPr>
        <w:t>: De ingrepen die dit principe hanteren zorgen ervoor dat de hoeveelheid ingenomen voedsel niet verandert, maar wel de hoeveelheid die door de darm wordt opgenomen.</w:t>
      </w:r>
    </w:p>
    <w:p w14:paraId="46132773" w14:textId="77777777" w:rsidR="00381641" w:rsidRDefault="00381641">
      <w:pPr>
        <w:rPr>
          <w:sz w:val="20"/>
        </w:rPr>
      </w:pPr>
      <w:r>
        <w:rPr>
          <w:sz w:val="20"/>
        </w:rPr>
        <w:br w:type="page"/>
      </w:r>
    </w:p>
    <w:p w14:paraId="67DD3FA4" w14:textId="77777777" w:rsidR="00972CAD" w:rsidRPr="00731B79" w:rsidRDefault="006F3DED" w:rsidP="00550245">
      <w:pPr>
        <w:pStyle w:val="Lijstalinea"/>
        <w:numPr>
          <w:ilvl w:val="0"/>
          <w:numId w:val="31"/>
        </w:numPr>
        <w:rPr>
          <w:sz w:val="20"/>
        </w:rPr>
      </w:pPr>
      <w:r w:rsidRPr="00731B79">
        <w:rPr>
          <w:sz w:val="20"/>
        </w:rPr>
        <w:lastRenderedPageBreak/>
        <w:t>Mason gastro</w:t>
      </w:r>
      <w:r w:rsidR="002E52A7" w:rsidRPr="00731B79">
        <w:rPr>
          <w:sz w:val="20"/>
        </w:rPr>
        <w:t>plastie</w:t>
      </w:r>
    </w:p>
    <w:p w14:paraId="2DDF60C1" w14:textId="77777777" w:rsidR="002E52A7" w:rsidRPr="00731B79" w:rsidRDefault="006F3DED" w:rsidP="002E52A7">
      <w:pPr>
        <w:pStyle w:val="Lijstalinea"/>
        <w:rPr>
          <w:sz w:val="20"/>
        </w:rPr>
      </w:pPr>
      <w:r w:rsidRPr="00731B79">
        <w:rPr>
          <w:noProof/>
          <w:sz w:val="20"/>
          <w:lang w:val="nl-NL" w:eastAsia="nl-NL"/>
        </w:rPr>
        <w:drawing>
          <wp:anchor distT="0" distB="0" distL="114300" distR="114300" simplePos="0" relativeHeight="251590656" behindDoc="1" locked="0" layoutInCell="1" allowOverlap="1" wp14:anchorId="0DF935F2" wp14:editId="2C973D90">
            <wp:simplePos x="0" y="0"/>
            <wp:positionH relativeFrom="column">
              <wp:posOffset>263525</wp:posOffset>
            </wp:positionH>
            <wp:positionV relativeFrom="paragraph">
              <wp:posOffset>65405</wp:posOffset>
            </wp:positionV>
            <wp:extent cx="2471420" cy="2570480"/>
            <wp:effectExtent l="0" t="0" r="5080" b="1270"/>
            <wp:wrapTight wrapText="bothSides">
              <wp:wrapPolygon edited="0">
                <wp:start x="0" y="0"/>
                <wp:lineTo x="0" y="21451"/>
                <wp:lineTo x="21478" y="21451"/>
                <wp:lineTo x="21478"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71420" cy="2570480"/>
                    </a:xfrm>
                    <a:prstGeom prst="rect">
                      <a:avLst/>
                    </a:prstGeom>
                  </pic:spPr>
                </pic:pic>
              </a:graphicData>
            </a:graphic>
            <wp14:sizeRelH relativeFrom="page">
              <wp14:pctWidth>0</wp14:pctWidth>
            </wp14:sizeRelH>
            <wp14:sizeRelV relativeFrom="page">
              <wp14:pctHeight>0</wp14:pctHeight>
            </wp14:sizeRelV>
          </wp:anchor>
        </w:drawing>
      </w:r>
      <w:r w:rsidRPr="00731B79">
        <w:rPr>
          <w:sz w:val="20"/>
        </w:rPr>
        <w:t>= verticale gastroplastie: er wordt door middel van nietjes een voormaag gecreëerd. Rond de maag wordt tevens een vaste siliconenring geplaatst om de passage van het voedsel te vertragen.</w:t>
      </w:r>
    </w:p>
    <w:p w14:paraId="6D8F8E59" w14:textId="77777777" w:rsidR="006F3DED" w:rsidRPr="00731B79" w:rsidRDefault="006F3DED" w:rsidP="002E52A7">
      <w:pPr>
        <w:pStyle w:val="Lijstalinea"/>
        <w:rPr>
          <w:sz w:val="20"/>
        </w:rPr>
      </w:pPr>
    </w:p>
    <w:p w14:paraId="3754DC0D" w14:textId="77777777" w:rsidR="006F3DED" w:rsidRPr="00731B79" w:rsidRDefault="006F3DED" w:rsidP="002E52A7">
      <w:pPr>
        <w:pStyle w:val="Lijstalinea"/>
        <w:rPr>
          <w:sz w:val="20"/>
        </w:rPr>
      </w:pPr>
      <w:r w:rsidRPr="00731B79">
        <w:rPr>
          <w:sz w:val="20"/>
        </w:rPr>
        <w:t>Problemen:</w:t>
      </w:r>
    </w:p>
    <w:p w14:paraId="4D8AB1F8" w14:textId="77777777" w:rsidR="006F3DED" w:rsidRPr="00731B79" w:rsidRDefault="006F3DED" w:rsidP="00550245">
      <w:pPr>
        <w:pStyle w:val="Lijstalinea"/>
        <w:numPr>
          <w:ilvl w:val="6"/>
          <w:numId w:val="17"/>
        </w:numPr>
        <w:rPr>
          <w:sz w:val="20"/>
        </w:rPr>
      </w:pPr>
      <w:r w:rsidRPr="00731B79">
        <w:rPr>
          <w:sz w:val="20"/>
        </w:rPr>
        <w:t xml:space="preserve">Dysfagie </w:t>
      </w:r>
    </w:p>
    <w:p w14:paraId="5CDA495D" w14:textId="77777777" w:rsidR="006F3DED" w:rsidRPr="00731B79" w:rsidRDefault="006F3DED" w:rsidP="00550245">
      <w:pPr>
        <w:pStyle w:val="Lijstalinea"/>
        <w:numPr>
          <w:ilvl w:val="6"/>
          <w:numId w:val="17"/>
        </w:numPr>
        <w:rPr>
          <w:sz w:val="20"/>
        </w:rPr>
      </w:pPr>
      <w:r w:rsidRPr="00731B79">
        <w:rPr>
          <w:sz w:val="20"/>
        </w:rPr>
        <w:t>Nietjes die loslaten</w:t>
      </w:r>
    </w:p>
    <w:p w14:paraId="3D3D5F8F" w14:textId="77777777" w:rsidR="006F3DED" w:rsidRPr="00731B79" w:rsidRDefault="006F3DED" w:rsidP="006F3DED">
      <w:pPr>
        <w:ind w:left="4680"/>
        <w:rPr>
          <w:sz w:val="20"/>
        </w:rPr>
      </w:pPr>
    </w:p>
    <w:p w14:paraId="7687C491" w14:textId="77777777" w:rsidR="006F3DED" w:rsidRPr="00731B79" w:rsidRDefault="006F3DED" w:rsidP="006F3DED">
      <w:pPr>
        <w:rPr>
          <w:sz w:val="20"/>
        </w:rPr>
      </w:pPr>
      <w:r w:rsidRPr="00731B79">
        <w:rPr>
          <w:sz w:val="20"/>
        </w:rPr>
        <w:t>Laparoscopische versie: Mc Lean</w:t>
      </w:r>
    </w:p>
    <w:p w14:paraId="518CE3CA" w14:textId="77777777" w:rsidR="006F3DED" w:rsidRDefault="006F3DED" w:rsidP="006F3DED">
      <w:pPr>
        <w:rPr>
          <w:sz w:val="20"/>
        </w:rPr>
      </w:pPr>
    </w:p>
    <w:p w14:paraId="250B92A1" w14:textId="77777777" w:rsidR="00381641" w:rsidRDefault="00381641" w:rsidP="006F3DED">
      <w:pPr>
        <w:rPr>
          <w:sz w:val="20"/>
        </w:rPr>
      </w:pPr>
    </w:p>
    <w:p w14:paraId="4804E096" w14:textId="77777777" w:rsidR="00381641" w:rsidRPr="00731B79" w:rsidRDefault="00381641" w:rsidP="006F3DED">
      <w:pPr>
        <w:rPr>
          <w:sz w:val="20"/>
        </w:rPr>
      </w:pPr>
    </w:p>
    <w:p w14:paraId="7E28B9DF" w14:textId="77777777" w:rsidR="006F3DED" w:rsidRPr="00731B79" w:rsidRDefault="006F3DED" w:rsidP="006F3DED">
      <w:pPr>
        <w:rPr>
          <w:sz w:val="20"/>
        </w:rPr>
      </w:pPr>
    </w:p>
    <w:p w14:paraId="7B6FA8FA" w14:textId="77777777" w:rsidR="006F3DED" w:rsidRPr="00731B79" w:rsidRDefault="006F3DED" w:rsidP="00550245">
      <w:pPr>
        <w:pStyle w:val="Lijstalinea"/>
        <w:numPr>
          <w:ilvl w:val="0"/>
          <w:numId w:val="31"/>
        </w:numPr>
        <w:rPr>
          <w:sz w:val="20"/>
        </w:rPr>
      </w:pPr>
      <w:r w:rsidRPr="00731B79">
        <w:rPr>
          <w:sz w:val="20"/>
        </w:rPr>
        <w:t>Adjustable gastric banding</w:t>
      </w:r>
    </w:p>
    <w:p w14:paraId="05B28086" w14:textId="77777777" w:rsidR="006F3DED" w:rsidRPr="00731B79" w:rsidRDefault="0012333C" w:rsidP="006F3DED">
      <w:pPr>
        <w:pStyle w:val="Lijstalinea"/>
        <w:rPr>
          <w:sz w:val="20"/>
        </w:rPr>
      </w:pPr>
      <w:r w:rsidRPr="00731B79">
        <w:rPr>
          <w:noProof/>
          <w:sz w:val="20"/>
          <w:lang w:val="nl-NL" w:eastAsia="nl-NL"/>
        </w:rPr>
        <w:drawing>
          <wp:anchor distT="0" distB="0" distL="114300" distR="114300" simplePos="0" relativeHeight="251591680" behindDoc="1" locked="0" layoutInCell="1" allowOverlap="1" wp14:anchorId="41217D14" wp14:editId="3CC831D9">
            <wp:simplePos x="0" y="0"/>
            <wp:positionH relativeFrom="column">
              <wp:posOffset>429780</wp:posOffset>
            </wp:positionH>
            <wp:positionV relativeFrom="paragraph">
              <wp:posOffset>93518</wp:posOffset>
            </wp:positionV>
            <wp:extent cx="1690370" cy="1823720"/>
            <wp:effectExtent l="0" t="0" r="5080" b="5080"/>
            <wp:wrapTight wrapText="bothSides">
              <wp:wrapPolygon edited="0">
                <wp:start x="0" y="0"/>
                <wp:lineTo x="0" y="21435"/>
                <wp:lineTo x="21421" y="21435"/>
                <wp:lineTo x="21421"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nipsel.PNG"/>
                    <pic:cNvPicPr/>
                  </pic:nvPicPr>
                  <pic:blipFill>
                    <a:blip r:embed="rId24">
                      <a:extLst>
                        <a:ext uri="{28A0092B-C50C-407E-A947-70E740481C1C}">
                          <a14:useLocalDpi xmlns:a14="http://schemas.microsoft.com/office/drawing/2010/main" val="0"/>
                        </a:ext>
                      </a:extLst>
                    </a:blip>
                    <a:stretch>
                      <a:fillRect/>
                    </a:stretch>
                  </pic:blipFill>
                  <pic:spPr>
                    <a:xfrm>
                      <a:off x="0" y="0"/>
                      <a:ext cx="1690370" cy="1823720"/>
                    </a:xfrm>
                    <a:prstGeom prst="rect">
                      <a:avLst/>
                    </a:prstGeom>
                  </pic:spPr>
                </pic:pic>
              </a:graphicData>
            </a:graphic>
          </wp:anchor>
        </w:drawing>
      </w:r>
      <w:r w:rsidR="006F3DED" w:rsidRPr="00731B79">
        <w:rPr>
          <w:sz w:val="20"/>
        </w:rPr>
        <w:t>Bij deze techniek wordt een siliconen band geplaatst rond de maagingang. Deze band is door middel van een siliconen buisje verbonden met een reservoir (opblaaskatheter) dat onder de huid wordt geplaatst (op de fascia in het L hypochonder). Via dit reservoir kan de inhoud van de band naar gelang de noodzaak afgelaten dan wel bijgespoten worden.</w:t>
      </w:r>
    </w:p>
    <w:p w14:paraId="2BF95857" w14:textId="77777777" w:rsidR="006F3DED" w:rsidRPr="00731B79" w:rsidRDefault="006F3DED" w:rsidP="006F3DED">
      <w:pPr>
        <w:pStyle w:val="Lijstalinea"/>
        <w:rPr>
          <w:sz w:val="20"/>
        </w:rPr>
      </w:pPr>
    </w:p>
    <w:p w14:paraId="17BEDC46" w14:textId="77777777" w:rsidR="006F3DED" w:rsidRPr="00731B79" w:rsidRDefault="006F3DED" w:rsidP="006F3DED">
      <w:pPr>
        <w:pStyle w:val="Lijstalinea"/>
        <w:rPr>
          <w:sz w:val="20"/>
        </w:rPr>
      </w:pPr>
      <w:r w:rsidRPr="00731B79">
        <w:rPr>
          <w:sz w:val="20"/>
        </w:rPr>
        <w:t>Korte termijn: 40-60% gewichtsreductie na 1 jaar</w:t>
      </w:r>
    </w:p>
    <w:p w14:paraId="101514AB" w14:textId="77777777" w:rsidR="006F3DED" w:rsidRPr="00731B79" w:rsidRDefault="006F3DED" w:rsidP="006F3DED">
      <w:pPr>
        <w:pStyle w:val="Lijstalinea"/>
        <w:rPr>
          <w:sz w:val="20"/>
        </w:rPr>
      </w:pPr>
      <w:r w:rsidRPr="00731B79">
        <w:rPr>
          <w:sz w:val="20"/>
        </w:rPr>
        <w:t xml:space="preserve">Lange termijn: 30% gewichtsreductie </w:t>
      </w:r>
    </w:p>
    <w:p w14:paraId="13C6902F" w14:textId="77777777" w:rsidR="006F3DED" w:rsidRPr="00731B79" w:rsidRDefault="006F3DED" w:rsidP="00550245">
      <w:pPr>
        <w:pStyle w:val="Lijstalinea"/>
        <w:numPr>
          <w:ilvl w:val="4"/>
          <w:numId w:val="17"/>
        </w:numPr>
        <w:rPr>
          <w:sz w:val="20"/>
        </w:rPr>
      </w:pPr>
      <w:r w:rsidRPr="00731B79">
        <w:rPr>
          <w:sz w:val="20"/>
        </w:rPr>
        <w:t>Veranderd eetgedrag</w:t>
      </w:r>
    </w:p>
    <w:p w14:paraId="4396070F" w14:textId="77777777" w:rsidR="006F3DED" w:rsidRPr="00731B79" w:rsidRDefault="006F3DED" w:rsidP="00550245">
      <w:pPr>
        <w:pStyle w:val="Lijstalinea"/>
        <w:numPr>
          <w:ilvl w:val="4"/>
          <w:numId w:val="17"/>
        </w:numPr>
        <w:rPr>
          <w:sz w:val="20"/>
        </w:rPr>
      </w:pPr>
      <w:r w:rsidRPr="00731B79">
        <w:rPr>
          <w:sz w:val="20"/>
        </w:rPr>
        <w:t>Frequente re-operaties</w:t>
      </w:r>
    </w:p>
    <w:p w14:paraId="6D9995D3" w14:textId="77777777" w:rsidR="006F3DED" w:rsidRPr="00731B79" w:rsidRDefault="006F3DED" w:rsidP="00550245">
      <w:pPr>
        <w:pStyle w:val="Lijstalinea"/>
        <w:numPr>
          <w:ilvl w:val="4"/>
          <w:numId w:val="17"/>
        </w:numPr>
        <w:rPr>
          <w:sz w:val="20"/>
        </w:rPr>
      </w:pPr>
      <w:r w:rsidRPr="00731B79">
        <w:rPr>
          <w:sz w:val="20"/>
        </w:rPr>
        <w:t>GERD</w:t>
      </w:r>
    </w:p>
    <w:p w14:paraId="3815B584" w14:textId="77777777" w:rsidR="00443E15" w:rsidRPr="00731B79" w:rsidRDefault="00443E15" w:rsidP="00443E15">
      <w:pPr>
        <w:ind w:left="2832"/>
        <w:rPr>
          <w:sz w:val="20"/>
        </w:rPr>
      </w:pPr>
      <w:r w:rsidRPr="00731B79">
        <w:rPr>
          <w:sz w:val="20"/>
        </w:rPr>
        <w:t>Complicaties:</w:t>
      </w:r>
    </w:p>
    <w:p w14:paraId="33E15827" w14:textId="77777777" w:rsidR="00443E15" w:rsidRPr="00731B79" w:rsidRDefault="00443E15" w:rsidP="00550245">
      <w:pPr>
        <w:pStyle w:val="Lijstalinea"/>
        <w:numPr>
          <w:ilvl w:val="4"/>
          <w:numId w:val="17"/>
        </w:numPr>
        <w:rPr>
          <w:sz w:val="20"/>
        </w:rPr>
      </w:pPr>
      <w:r w:rsidRPr="00731B79">
        <w:rPr>
          <w:sz w:val="20"/>
        </w:rPr>
        <w:t>Slodkarmdilatatie</w:t>
      </w:r>
    </w:p>
    <w:p w14:paraId="66FFA9C8" w14:textId="77777777" w:rsidR="00443E15" w:rsidRPr="00731B79" w:rsidRDefault="00EE1A94" w:rsidP="00550245">
      <w:pPr>
        <w:pStyle w:val="Lijstalinea"/>
        <w:numPr>
          <w:ilvl w:val="4"/>
          <w:numId w:val="17"/>
        </w:numPr>
        <w:rPr>
          <w:sz w:val="20"/>
        </w:rPr>
      </w:pPr>
      <w:r w:rsidRPr="00731B79">
        <w:rPr>
          <w:sz w:val="20"/>
        </w:rPr>
        <w:t>Pouchdilatatie</w:t>
      </w:r>
      <w:r w:rsidR="00443E15" w:rsidRPr="00731B79">
        <w:rPr>
          <w:sz w:val="20"/>
        </w:rPr>
        <w:t xml:space="preserve"> (band slippage met proximale maagdilatatie)</w:t>
      </w:r>
    </w:p>
    <w:p w14:paraId="792140C9" w14:textId="77777777" w:rsidR="00443E15" w:rsidRPr="00731B79" w:rsidRDefault="00443E15" w:rsidP="00550245">
      <w:pPr>
        <w:pStyle w:val="Lijstalinea"/>
        <w:numPr>
          <w:ilvl w:val="4"/>
          <w:numId w:val="17"/>
        </w:numPr>
        <w:rPr>
          <w:sz w:val="20"/>
        </w:rPr>
      </w:pPr>
      <w:r w:rsidRPr="00731B79">
        <w:rPr>
          <w:sz w:val="20"/>
        </w:rPr>
        <w:t>banderosie</w:t>
      </w:r>
    </w:p>
    <w:p w14:paraId="0BBF44C7" w14:textId="77777777" w:rsidR="006F3DED" w:rsidRPr="00731B79" w:rsidRDefault="006F3DED" w:rsidP="00550245">
      <w:pPr>
        <w:pStyle w:val="Lijstalinea"/>
        <w:numPr>
          <w:ilvl w:val="0"/>
          <w:numId w:val="31"/>
        </w:numPr>
        <w:rPr>
          <w:sz w:val="20"/>
        </w:rPr>
      </w:pPr>
      <w:r w:rsidRPr="00731B79">
        <w:rPr>
          <w:sz w:val="20"/>
        </w:rPr>
        <w:t>Sleeve gastrectomie</w:t>
      </w:r>
    </w:p>
    <w:p w14:paraId="43BE2D2E" w14:textId="77777777" w:rsidR="00443E15" w:rsidRPr="00731B79" w:rsidRDefault="00443E15" w:rsidP="00443E15">
      <w:pPr>
        <w:pStyle w:val="Lijstalinea"/>
        <w:rPr>
          <w:sz w:val="20"/>
        </w:rPr>
      </w:pPr>
      <w:r w:rsidRPr="00731B79">
        <w:rPr>
          <w:noProof/>
          <w:sz w:val="20"/>
          <w:lang w:val="nl-NL" w:eastAsia="nl-NL"/>
        </w:rPr>
        <w:drawing>
          <wp:anchor distT="0" distB="0" distL="114300" distR="114300" simplePos="0" relativeHeight="251592704" behindDoc="1" locked="0" layoutInCell="1" allowOverlap="1" wp14:anchorId="672D138B" wp14:editId="4753A0CD">
            <wp:simplePos x="0" y="0"/>
            <wp:positionH relativeFrom="column">
              <wp:posOffset>302029</wp:posOffset>
            </wp:positionH>
            <wp:positionV relativeFrom="paragraph">
              <wp:posOffset>120304</wp:posOffset>
            </wp:positionV>
            <wp:extent cx="1701165" cy="1512570"/>
            <wp:effectExtent l="0" t="0" r="0" b="0"/>
            <wp:wrapTight wrapText="bothSides">
              <wp:wrapPolygon edited="0">
                <wp:start x="0" y="0"/>
                <wp:lineTo x="0" y="21219"/>
                <wp:lineTo x="21286" y="21219"/>
                <wp:lineTo x="21286"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1165" cy="1512570"/>
                    </a:xfrm>
                    <a:prstGeom prst="rect">
                      <a:avLst/>
                    </a:prstGeom>
                  </pic:spPr>
                </pic:pic>
              </a:graphicData>
            </a:graphic>
            <wp14:sizeRelH relativeFrom="margin">
              <wp14:pctWidth>0</wp14:pctWidth>
            </wp14:sizeRelH>
            <wp14:sizeRelV relativeFrom="margin">
              <wp14:pctHeight>0</wp14:pctHeight>
            </wp14:sizeRelV>
          </wp:anchor>
        </w:drawing>
      </w:r>
    </w:p>
    <w:p w14:paraId="71D821F6" w14:textId="77777777" w:rsidR="00443E15" w:rsidRPr="00731B79" w:rsidRDefault="00443E15" w:rsidP="00443E15">
      <w:pPr>
        <w:pStyle w:val="Lijstalinea"/>
        <w:rPr>
          <w:sz w:val="20"/>
        </w:rPr>
      </w:pPr>
      <w:r w:rsidRPr="00731B79">
        <w:rPr>
          <w:sz w:val="20"/>
        </w:rPr>
        <w:t>Longitudinale resectie van de grotere curvatuur van de maag</w:t>
      </w:r>
    </w:p>
    <w:p w14:paraId="0B9BDBEC" w14:textId="77777777" w:rsidR="00443E15" w:rsidRPr="00731B79" w:rsidRDefault="00443E15" w:rsidP="00443E15">
      <w:pPr>
        <w:pStyle w:val="Lijstalinea"/>
        <w:rPr>
          <w:sz w:val="20"/>
        </w:rPr>
      </w:pPr>
      <w:r w:rsidRPr="00731B79">
        <w:rPr>
          <w:sz w:val="20"/>
        </w:rPr>
        <w:t>Vroeger eerste stap voor superobesen met BMI&gt;50; nu is dat een gastric bypass</w:t>
      </w:r>
    </w:p>
    <w:p w14:paraId="7550A274" w14:textId="77777777" w:rsidR="00443E15" w:rsidRPr="00731B79" w:rsidRDefault="00443E15" w:rsidP="00443E15">
      <w:pPr>
        <w:pStyle w:val="Lijstalinea"/>
        <w:rPr>
          <w:sz w:val="20"/>
        </w:rPr>
      </w:pPr>
    </w:p>
    <w:p w14:paraId="31754569" w14:textId="77777777" w:rsidR="00443E15" w:rsidRPr="00731B79" w:rsidRDefault="00443E15" w:rsidP="00443E15">
      <w:pPr>
        <w:pStyle w:val="Lijstalinea"/>
        <w:rPr>
          <w:sz w:val="20"/>
        </w:rPr>
      </w:pPr>
    </w:p>
    <w:p w14:paraId="7AF49DFD" w14:textId="77777777" w:rsidR="00443E15" w:rsidRPr="00731B79" w:rsidRDefault="00443E15" w:rsidP="00443E15">
      <w:pPr>
        <w:pStyle w:val="Lijstalinea"/>
        <w:rPr>
          <w:sz w:val="20"/>
        </w:rPr>
      </w:pPr>
    </w:p>
    <w:p w14:paraId="155DF2BE" w14:textId="77777777" w:rsidR="00443E15" w:rsidRDefault="00443E15" w:rsidP="00443E15">
      <w:pPr>
        <w:pStyle w:val="Lijstalinea"/>
        <w:rPr>
          <w:sz w:val="20"/>
        </w:rPr>
      </w:pPr>
    </w:p>
    <w:p w14:paraId="50361201" w14:textId="77777777" w:rsidR="00381641" w:rsidRPr="00731B79" w:rsidRDefault="00381641" w:rsidP="00443E15">
      <w:pPr>
        <w:pStyle w:val="Lijstalinea"/>
        <w:rPr>
          <w:sz w:val="20"/>
        </w:rPr>
      </w:pPr>
    </w:p>
    <w:p w14:paraId="455D85EE" w14:textId="77777777" w:rsidR="00443E15" w:rsidRPr="00731B79" w:rsidRDefault="00443E15" w:rsidP="00443E15">
      <w:pPr>
        <w:pStyle w:val="Lijstalinea"/>
        <w:rPr>
          <w:sz w:val="20"/>
        </w:rPr>
      </w:pPr>
    </w:p>
    <w:p w14:paraId="2FE7E5EF" w14:textId="77777777" w:rsidR="00443E15" w:rsidRPr="00731B79" w:rsidRDefault="00443E15" w:rsidP="00443E15">
      <w:pPr>
        <w:pStyle w:val="Lijstalinea"/>
        <w:rPr>
          <w:sz w:val="20"/>
        </w:rPr>
      </w:pPr>
    </w:p>
    <w:p w14:paraId="6E6CDFEF" w14:textId="77777777" w:rsidR="00381641" w:rsidRDefault="00381641">
      <w:pPr>
        <w:rPr>
          <w:sz w:val="20"/>
        </w:rPr>
      </w:pPr>
      <w:r>
        <w:rPr>
          <w:sz w:val="20"/>
        </w:rPr>
        <w:br w:type="page"/>
      </w:r>
    </w:p>
    <w:p w14:paraId="61D7B30E" w14:textId="77777777" w:rsidR="00443E15" w:rsidRPr="00731B79" w:rsidRDefault="00443E15" w:rsidP="00550245">
      <w:pPr>
        <w:pStyle w:val="Lijstalinea"/>
        <w:numPr>
          <w:ilvl w:val="0"/>
          <w:numId w:val="31"/>
        </w:numPr>
        <w:rPr>
          <w:sz w:val="20"/>
        </w:rPr>
      </w:pPr>
      <w:r w:rsidRPr="00731B79">
        <w:rPr>
          <w:sz w:val="20"/>
        </w:rPr>
        <w:lastRenderedPageBreak/>
        <w:t>Biliopancreatische diversie (BPD) (Scopinaro)</w:t>
      </w:r>
    </w:p>
    <w:p w14:paraId="2AFD1B32" w14:textId="77777777" w:rsidR="00443E15" w:rsidRPr="00731B79" w:rsidRDefault="00443E15" w:rsidP="00443E15">
      <w:pPr>
        <w:ind w:left="708"/>
        <w:rPr>
          <w:sz w:val="20"/>
        </w:rPr>
      </w:pPr>
      <w:r w:rsidRPr="00731B79">
        <w:rPr>
          <w:noProof/>
          <w:sz w:val="20"/>
          <w:lang w:val="nl-NL" w:eastAsia="nl-NL"/>
        </w:rPr>
        <w:drawing>
          <wp:anchor distT="0" distB="0" distL="114300" distR="114300" simplePos="0" relativeHeight="251593728" behindDoc="1" locked="0" layoutInCell="1" allowOverlap="1" wp14:anchorId="6E4CA220" wp14:editId="0CF494AC">
            <wp:simplePos x="0" y="0"/>
            <wp:positionH relativeFrom="column">
              <wp:posOffset>457200</wp:posOffset>
            </wp:positionH>
            <wp:positionV relativeFrom="paragraph">
              <wp:posOffset>2482</wp:posOffset>
            </wp:positionV>
            <wp:extent cx="1842737" cy="2344189"/>
            <wp:effectExtent l="0" t="0" r="5715" b="0"/>
            <wp:wrapTight wrapText="bothSides">
              <wp:wrapPolygon edited="0">
                <wp:start x="0" y="0"/>
                <wp:lineTo x="0" y="21419"/>
                <wp:lineTo x="21444" y="21419"/>
                <wp:lineTo x="21444"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2737" cy="2344189"/>
                    </a:xfrm>
                    <a:prstGeom prst="rect">
                      <a:avLst/>
                    </a:prstGeom>
                  </pic:spPr>
                </pic:pic>
              </a:graphicData>
            </a:graphic>
          </wp:anchor>
        </w:drawing>
      </w:r>
    </w:p>
    <w:p w14:paraId="4B091159" w14:textId="77777777" w:rsidR="00443E15" w:rsidRPr="00731B79" w:rsidRDefault="00443E15" w:rsidP="00443E15">
      <w:pPr>
        <w:ind w:left="708"/>
        <w:rPr>
          <w:sz w:val="20"/>
        </w:rPr>
      </w:pPr>
      <w:r w:rsidRPr="00731B79">
        <w:rPr>
          <w:sz w:val="20"/>
        </w:rPr>
        <w:t>Nadeel: belangrijke malabsorptie</w:t>
      </w:r>
    </w:p>
    <w:p w14:paraId="35EB6869" w14:textId="77777777" w:rsidR="00443E15" w:rsidRPr="00731B79" w:rsidRDefault="00443E15" w:rsidP="00550245">
      <w:pPr>
        <w:pStyle w:val="Lijstalinea"/>
        <w:numPr>
          <w:ilvl w:val="0"/>
          <w:numId w:val="17"/>
        </w:numPr>
        <w:rPr>
          <w:sz w:val="20"/>
        </w:rPr>
      </w:pPr>
      <w:r w:rsidRPr="00731B79">
        <w:rPr>
          <w:sz w:val="20"/>
        </w:rPr>
        <w:t>Hypo-proteïnemie</w:t>
      </w:r>
    </w:p>
    <w:p w14:paraId="23115F42" w14:textId="77777777" w:rsidR="00443E15" w:rsidRPr="00731B79" w:rsidRDefault="00443E15" w:rsidP="00550245">
      <w:pPr>
        <w:pStyle w:val="Lijstalinea"/>
        <w:numPr>
          <w:ilvl w:val="0"/>
          <w:numId w:val="17"/>
        </w:numPr>
        <w:rPr>
          <w:sz w:val="20"/>
        </w:rPr>
      </w:pPr>
      <w:r w:rsidRPr="00731B79">
        <w:rPr>
          <w:sz w:val="20"/>
        </w:rPr>
        <w:t>Anemie</w:t>
      </w:r>
    </w:p>
    <w:p w14:paraId="6C803C05" w14:textId="77777777" w:rsidR="00443E15" w:rsidRPr="00731B79" w:rsidRDefault="00443E15" w:rsidP="00550245">
      <w:pPr>
        <w:pStyle w:val="Lijstalinea"/>
        <w:numPr>
          <w:ilvl w:val="0"/>
          <w:numId w:val="17"/>
        </w:numPr>
        <w:rPr>
          <w:sz w:val="20"/>
        </w:rPr>
      </w:pPr>
      <w:r w:rsidRPr="00731B79">
        <w:rPr>
          <w:sz w:val="20"/>
        </w:rPr>
        <w:t>Steatorrhee</w:t>
      </w:r>
    </w:p>
    <w:p w14:paraId="0E8B6BE1" w14:textId="77777777" w:rsidR="00443E15" w:rsidRPr="00731B79" w:rsidRDefault="00443E15" w:rsidP="00550245">
      <w:pPr>
        <w:pStyle w:val="Lijstalinea"/>
        <w:numPr>
          <w:ilvl w:val="0"/>
          <w:numId w:val="17"/>
        </w:numPr>
        <w:rPr>
          <w:sz w:val="20"/>
        </w:rPr>
      </w:pPr>
      <w:r w:rsidRPr="00731B79">
        <w:rPr>
          <w:sz w:val="20"/>
        </w:rPr>
        <w:t>Deficiëntie van vetoplosbare vitaminen (A,D,E,K)</w:t>
      </w:r>
    </w:p>
    <w:p w14:paraId="15B6451F" w14:textId="77777777" w:rsidR="00443E15" w:rsidRPr="00731B79" w:rsidRDefault="00443E15" w:rsidP="00550245">
      <w:pPr>
        <w:pStyle w:val="Lijstalinea"/>
        <w:numPr>
          <w:ilvl w:val="0"/>
          <w:numId w:val="17"/>
        </w:numPr>
        <w:rPr>
          <w:sz w:val="20"/>
        </w:rPr>
      </w:pPr>
      <w:r w:rsidRPr="00731B79">
        <w:rPr>
          <w:sz w:val="20"/>
        </w:rPr>
        <w:t xml:space="preserve">Slechte Ca opname </w:t>
      </w:r>
      <w:r w:rsidRPr="00731B79">
        <w:rPr>
          <w:sz w:val="20"/>
        </w:rPr>
        <w:sym w:font="Wingdings" w:char="F0E0"/>
      </w:r>
      <w:r w:rsidRPr="00731B79">
        <w:rPr>
          <w:sz w:val="20"/>
        </w:rPr>
        <w:t xml:space="preserve"> vroegtijdig osteoporose</w:t>
      </w:r>
    </w:p>
    <w:p w14:paraId="0C867A73" w14:textId="77777777" w:rsidR="00443E15" w:rsidRPr="00731B79" w:rsidRDefault="00443E15" w:rsidP="00443E15">
      <w:pPr>
        <w:rPr>
          <w:sz w:val="20"/>
        </w:rPr>
      </w:pPr>
    </w:p>
    <w:p w14:paraId="1E144C7F" w14:textId="77777777" w:rsidR="00443E15" w:rsidRDefault="00443E15" w:rsidP="00443E15">
      <w:pPr>
        <w:rPr>
          <w:sz w:val="20"/>
        </w:rPr>
      </w:pPr>
    </w:p>
    <w:p w14:paraId="0BC758E4" w14:textId="77777777" w:rsidR="00381641" w:rsidRPr="00731B79" w:rsidRDefault="00381641" w:rsidP="00443E15">
      <w:pPr>
        <w:rPr>
          <w:sz w:val="20"/>
        </w:rPr>
      </w:pPr>
    </w:p>
    <w:p w14:paraId="79A9D181" w14:textId="77777777" w:rsidR="00443E15" w:rsidRPr="00731B79" w:rsidRDefault="00443E15" w:rsidP="00443E15">
      <w:pPr>
        <w:rPr>
          <w:sz w:val="20"/>
        </w:rPr>
      </w:pPr>
    </w:p>
    <w:p w14:paraId="02D7484A" w14:textId="77777777" w:rsidR="00443E15" w:rsidRPr="00731B79" w:rsidRDefault="00312F6E" w:rsidP="00550245">
      <w:pPr>
        <w:pStyle w:val="Lijstalinea"/>
        <w:numPr>
          <w:ilvl w:val="0"/>
          <w:numId w:val="31"/>
        </w:numPr>
        <w:rPr>
          <w:sz w:val="20"/>
        </w:rPr>
      </w:pPr>
      <w:r w:rsidRPr="00731B79">
        <w:rPr>
          <w:sz w:val="20"/>
        </w:rPr>
        <w:t>Roux-en-Y Gastric bypass</w:t>
      </w:r>
    </w:p>
    <w:p w14:paraId="17FCED44" w14:textId="77777777" w:rsidR="00312F6E" w:rsidRPr="00731B79" w:rsidRDefault="00312F6E" w:rsidP="00312F6E">
      <w:pPr>
        <w:pStyle w:val="Lijstalinea"/>
        <w:rPr>
          <w:sz w:val="20"/>
        </w:rPr>
      </w:pPr>
      <w:r w:rsidRPr="00731B79">
        <w:rPr>
          <w:sz w:val="20"/>
        </w:rPr>
        <w:t>~Cesar Roux</w:t>
      </w:r>
    </w:p>
    <w:p w14:paraId="5D270DE4" w14:textId="77777777" w:rsidR="00312F6E" w:rsidRPr="00731B79" w:rsidRDefault="00312F6E" w:rsidP="00550245">
      <w:pPr>
        <w:pStyle w:val="Lijstalinea"/>
        <w:numPr>
          <w:ilvl w:val="0"/>
          <w:numId w:val="32"/>
        </w:numPr>
        <w:rPr>
          <w:sz w:val="20"/>
        </w:rPr>
      </w:pPr>
      <w:r w:rsidRPr="00731B79">
        <w:rPr>
          <w:noProof/>
          <w:sz w:val="20"/>
          <w:lang w:val="nl-NL" w:eastAsia="nl-NL"/>
        </w:rPr>
        <w:drawing>
          <wp:anchor distT="0" distB="0" distL="114300" distR="114300" simplePos="0" relativeHeight="251594752" behindDoc="1" locked="0" layoutInCell="1" allowOverlap="1" wp14:anchorId="1DF84575" wp14:editId="588D4B1B">
            <wp:simplePos x="0" y="0"/>
            <wp:positionH relativeFrom="column">
              <wp:posOffset>234950</wp:posOffset>
            </wp:positionH>
            <wp:positionV relativeFrom="paragraph">
              <wp:posOffset>-5715</wp:posOffset>
            </wp:positionV>
            <wp:extent cx="2941320" cy="1872615"/>
            <wp:effectExtent l="0" t="0" r="0" b="0"/>
            <wp:wrapTight wrapText="bothSides">
              <wp:wrapPolygon edited="0">
                <wp:start x="0" y="0"/>
                <wp:lineTo x="0" y="21314"/>
                <wp:lineTo x="21404" y="21314"/>
                <wp:lineTo x="21404"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1320" cy="1872615"/>
                    </a:xfrm>
                    <a:prstGeom prst="rect">
                      <a:avLst/>
                    </a:prstGeom>
                  </pic:spPr>
                </pic:pic>
              </a:graphicData>
            </a:graphic>
            <wp14:sizeRelH relativeFrom="margin">
              <wp14:pctWidth>0</wp14:pctWidth>
            </wp14:sizeRelH>
            <wp14:sizeRelV relativeFrom="margin">
              <wp14:pctHeight>0</wp14:pctHeight>
            </wp14:sizeRelV>
          </wp:anchor>
        </w:drawing>
      </w:r>
      <w:r w:rsidRPr="00731B79">
        <w:rPr>
          <w:sz w:val="20"/>
        </w:rPr>
        <w:t xml:space="preserve">maag wordt doorgenomen </w:t>
      </w:r>
      <w:r w:rsidRPr="00731B79">
        <w:rPr>
          <w:sz w:val="20"/>
        </w:rPr>
        <w:sym w:font="Wingdings" w:char="F0E0"/>
      </w:r>
      <w:r w:rsidRPr="00731B79">
        <w:rPr>
          <w:sz w:val="20"/>
        </w:rPr>
        <w:t xml:space="preserve"> kleinere maagpouch en wordt verbonden (end to side anastomose) met duodenum die is afgeknipt juist thv hoek van Treitz</w:t>
      </w:r>
    </w:p>
    <w:p w14:paraId="3E4CB98C" w14:textId="77777777" w:rsidR="00312F6E" w:rsidRPr="00731B79" w:rsidRDefault="00312F6E" w:rsidP="00550245">
      <w:pPr>
        <w:pStyle w:val="Lijstalinea"/>
        <w:numPr>
          <w:ilvl w:val="0"/>
          <w:numId w:val="32"/>
        </w:numPr>
        <w:rPr>
          <w:sz w:val="20"/>
        </w:rPr>
      </w:pPr>
      <w:r w:rsidRPr="00731B79">
        <w:rPr>
          <w:sz w:val="20"/>
        </w:rPr>
        <w:t>Overgebleven maag wordt 1,5 lager op de dunner darm side to side opnieuw verbonden</w:t>
      </w:r>
    </w:p>
    <w:p w14:paraId="207701E8" w14:textId="77777777" w:rsidR="00312F6E" w:rsidRPr="00731B79" w:rsidRDefault="00312F6E" w:rsidP="00550245">
      <w:pPr>
        <w:pStyle w:val="Lijstalinea"/>
        <w:numPr>
          <w:ilvl w:val="8"/>
          <w:numId w:val="5"/>
        </w:numPr>
        <w:rPr>
          <w:sz w:val="20"/>
        </w:rPr>
      </w:pPr>
      <w:r w:rsidRPr="00731B79">
        <w:rPr>
          <w:sz w:val="20"/>
        </w:rPr>
        <w:t>Kleinere maagpouch voor eten maar digestieve sap dat door de maag geproduceerd wordt gaat niet verloren</w:t>
      </w:r>
    </w:p>
    <w:p w14:paraId="1090F727" w14:textId="77777777" w:rsidR="00381641" w:rsidRDefault="00381641" w:rsidP="00312F6E">
      <w:pPr>
        <w:rPr>
          <w:rFonts w:eastAsiaTheme="minorEastAsia"/>
          <w:b/>
          <w:color w:val="5A5A5A" w:themeColor="text1" w:themeTint="A5"/>
          <w:spacing w:val="15"/>
        </w:rPr>
      </w:pPr>
    </w:p>
    <w:p w14:paraId="24664CCA" w14:textId="77777777" w:rsidR="00381641" w:rsidRDefault="00381641" w:rsidP="00312F6E">
      <w:pPr>
        <w:rPr>
          <w:rFonts w:eastAsiaTheme="minorEastAsia"/>
          <w:b/>
          <w:color w:val="5A5A5A" w:themeColor="text1" w:themeTint="A5"/>
          <w:spacing w:val="15"/>
        </w:rPr>
      </w:pPr>
    </w:p>
    <w:p w14:paraId="039CAF03" w14:textId="77777777" w:rsidR="00312F6E" w:rsidRPr="00731B79" w:rsidRDefault="00312F6E" w:rsidP="00312F6E">
      <w:pPr>
        <w:rPr>
          <w:rFonts w:eastAsiaTheme="minorEastAsia"/>
          <w:b/>
          <w:color w:val="5A5A5A" w:themeColor="text1" w:themeTint="A5"/>
          <w:spacing w:val="15"/>
        </w:rPr>
      </w:pPr>
      <w:r w:rsidRPr="00731B79">
        <w:rPr>
          <w:rFonts w:eastAsiaTheme="minorEastAsia"/>
          <w:b/>
          <w:color w:val="5A5A5A" w:themeColor="text1" w:themeTint="A5"/>
          <w:spacing w:val="15"/>
        </w:rPr>
        <w:t>Effect van bariatrische chirurgie</w:t>
      </w:r>
    </w:p>
    <w:p w14:paraId="2CF2C076" w14:textId="77777777" w:rsidR="00312F6E" w:rsidRPr="00731B79" w:rsidRDefault="00312F6E" w:rsidP="00550245">
      <w:pPr>
        <w:pStyle w:val="Lijstalinea"/>
        <w:numPr>
          <w:ilvl w:val="0"/>
          <w:numId w:val="17"/>
        </w:numPr>
        <w:rPr>
          <w:sz w:val="20"/>
        </w:rPr>
      </w:pPr>
      <w:r w:rsidRPr="00731B79">
        <w:rPr>
          <w:sz w:val="20"/>
        </w:rPr>
        <w:t xml:space="preserve">50% kent remissie van type 2 diabetes na chirurgie </w:t>
      </w:r>
      <w:r w:rsidRPr="00731B79">
        <w:rPr>
          <w:rFonts w:cstheme="minorHAnsi"/>
          <w:sz w:val="20"/>
        </w:rPr>
        <w:t>↔</w:t>
      </w:r>
      <w:r w:rsidRPr="00731B79">
        <w:rPr>
          <w:sz w:val="20"/>
        </w:rPr>
        <w:t xml:space="preserve"> 10% na dieet</w:t>
      </w:r>
    </w:p>
    <w:p w14:paraId="77CE3572" w14:textId="77777777" w:rsidR="00312F6E" w:rsidRPr="00731B79" w:rsidRDefault="00312F6E" w:rsidP="00550245">
      <w:pPr>
        <w:pStyle w:val="Lijstalinea"/>
        <w:numPr>
          <w:ilvl w:val="0"/>
          <w:numId w:val="17"/>
        </w:numPr>
        <w:rPr>
          <w:sz w:val="20"/>
        </w:rPr>
      </w:pPr>
      <w:r w:rsidRPr="00731B79">
        <w:rPr>
          <w:sz w:val="20"/>
        </w:rPr>
        <w:t>Na chirurgie vaak remissie van diabetes , hypertensie, hypercholesterolemie en GERD</w:t>
      </w:r>
    </w:p>
    <w:p w14:paraId="3CE55AAA" w14:textId="77777777" w:rsidR="00312F6E" w:rsidRPr="00731B79" w:rsidRDefault="00312F6E" w:rsidP="00550245">
      <w:pPr>
        <w:pStyle w:val="Lijstalinea"/>
        <w:numPr>
          <w:ilvl w:val="0"/>
          <w:numId w:val="17"/>
        </w:numPr>
        <w:rPr>
          <w:sz w:val="20"/>
        </w:rPr>
      </w:pPr>
      <w:r w:rsidRPr="00731B79">
        <w:rPr>
          <w:sz w:val="20"/>
        </w:rPr>
        <w:t>Uitgaven aan medicatie voor comorbiditeiten daalt aanzienlijk na operatie tov wat obese pt er aan uitgeven voor de operatie</w:t>
      </w:r>
    </w:p>
    <w:p w14:paraId="45D3F629" w14:textId="77777777" w:rsidR="00312F6E" w:rsidRPr="00731B79" w:rsidRDefault="00312F6E" w:rsidP="00550245">
      <w:pPr>
        <w:pStyle w:val="Lijstalinea"/>
        <w:numPr>
          <w:ilvl w:val="0"/>
          <w:numId w:val="17"/>
        </w:numPr>
        <w:rPr>
          <w:sz w:val="20"/>
        </w:rPr>
      </w:pPr>
      <w:r w:rsidRPr="00731B79">
        <w:rPr>
          <w:sz w:val="20"/>
        </w:rPr>
        <w:t xml:space="preserve">Kosten van gezondheidszorg: in eerste jaar na operatie meer kosten voor </w:t>
      </w:r>
      <w:r w:rsidR="00EE1A94" w:rsidRPr="00731B79">
        <w:rPr>
          <w:sz w:val="20"/>
        </w:rPr>
        <w:t>pt</w:t>
      </w:r>
      <w:r w:rsidRPr="00731B79">
        <w:rPr>
          <w:sz w:val="20"/>
        </w:rPr>
        <w:t xml:space="preserve"> die operatie ondergaan dan patiënten die dit niet doen. Vanaf ongeveer 3 jaar na de operatie wisselt dit.</w:t>
      </w:r>
    </w:p>
    <w:p w14:paraId="6F976AE4" w14:textId="77777777" w:rsidR="00312F6E" w:rsidRPr="00731B79" w:rsidRDefault="00312F6E" w:rsidP="00550245">
      <w:pPr>
        <w:pStyle w:val="Lijstalinea"/>
        <w:numPr>
          <w:ilvl w:val="0"/>
          <w:numId w:val="17"/>
        </w:numPr>
        <w:rPr>
          <w:sz w:val="20"/>
        </w:rPr>
      </w:pPr>
      <w:r w:rsidRPr="00731B79">
        <w:rPr>
          <w:sz w:val="20"/>
        </w:rPr>
        <w:t>Mortaliteit daalt</w:t>
      </w:r>
    </w:p>
    <w:p w14:paraId="1EECB187" w14:textId="77777777" w:rsidR="0012333C" w:rsidRPr="00731B79" w:rsidRDefault="0012333C" w:rsidP="0012333C">
      <w:pPr>
        <w:rPr>
          <w:rFonts w:eastAsiaTheme="minorEastAsia"/>
          <w:b/>
          <w:color w:val="5A5A5A" w:themeColor="text1" w:themeTint="A5"/>
          <w:spacing w:val="15"/>
        </w:rPr>
      </w:pPr>
      <w:r w:rsidRPr="00731B79">
        <w:rPr>
          <w:rFonts w:eastAsiaTheme="minorEastAsia"/>
          <w:b/>
          <w:color w:val="5A5A5A" w:themeColor="text1" w:themeTint="A5"/>
          <w:spacing w:val="15"/>
        </w:rPr>
        <w:t>Verwikkelingen</w:t>
      </w:r>
    </w:p>
    <w:p w14:paraId="796355E4" w14:textId="77777777" w:rsidR="00312F6E" w:rsidRPr="00731B79" w:rsidRDefault="0012333C" w:rsidP="0012333C">
      <w:pPr>
        <w:rPr>
          <w:i/>
          <w:sz w:val="20"/>
          <w:u w:val="single"/>
        </w:rPr>
      </w:pPr>
      <w:r w:rsidRPr="00731B79">
        <w:rPr>
          <w:i/>
          <w:sz w:val="20"/>
          <w:u w:val="single"/>
        </w:rPr>
        <w:t>Korte termijn complicaties</w:t>
      </w:r>
    </w:p>
    <w:p w14:paraId="72E30176" w14:textId="77777777" w:rsidR="0012333C" w:rsidRPr="00731B79" w:rsidRDefault="0012333C" w:rsidP="00550245">
      <w:pPr>
        <w:pStyle w:val="Lijstalinea"/>
        <w:numPr>
          <w:ilvl w:val="0"/>
          <w:numId w:val="17"/>
        </w:numPr>
        <w:rPr>
          <w:sz w:val="20"/>
        </w:rPr>
      </w:pPr>
      <w:r w:rsidRPr="00731B79">
        <w:rPr>
          <w:sz w:val="20"/>
        </w:rPr>
        <w:t xml:space="preserve">Naaldlekkage (anastomose lek) van de </w:t>
      </w:r>
      <w:r w:rsidR="00EE1A94" w:rsidRPr="00731B79">
        <w:rPr>
          <w:sz w:val="20"/>
        </w:rPr>
        <w:t>gastrojejunostomie</w:t>
      </w:r>
      <w:r w:rsidRPr="00731B79">
        <w:rPr>
          <w:sz w:val="20"/>
        </w:rPr>
        <w:t xml:space="preserve"> of sleeve </w:t>
      </w:r>
      <w:r w:rsidR="00EE1A94" w:rsidRPr="00731B79">
        <w:rPr>
          <w:sz w:val="20"/>
        </w:rPr>
        <w:t>gastrectomie</w:t>
      </w:r>
    </w:p>
    <w:p w14:paraId="09BC12F7" w14:textId="77777777" w:rsidR="0012333C" w:rsidRPr="00731B79" w:rsidRDefault="0012333C" w:rsidP="0012333C">
      <w:pPr>
        <w:pStyle w:val="Lijstalinea"/>
        <w:ind w:left="1416"/>
        <w:rPr>
          <w:sz w:val="20"/>
        </w:rPr>
      </w:pPr>
      <w:r w:rsidRPr="00731B79">
        <w:rPr>
          <w:sz w:val="20"/>
        </w:rPr>
        <w:t>Voldoende gedraineerd: conservatief (non per os, AB, TPN)</w:t>
      </w:r>
    </w:p>
    <w:p w14:paraId="0F305464" w14:textId="77777777" w:rsidR="0012333C" w:rsidRPr="00731B79" w:rsidRDefault="0012333C" w:rsidP="0012333C">
      <w:pPr>
        <w:pStyle w:val="Lijstalinea"/>
        <w:ind w:left="1416"/>
        <w:rPr>
          <w:sz w:val="20"/>
        </w:rPr>
      </w:pPr>
      <w:r w:rsidRPr="00731B79">
        <w:rPr>
          <w:sz w:val="20"/>
        </w:rPr>
        <w:t xml:space="preserve">Niet gedraineerd: </w:t>
      </w:r>
      <w:r w:rsidR="00EE1A94" w:rsidRPr="00731B79">
        <w:rPr>
          <w:sz w:val="20"/>
        </w:rPr>
        <w:t>relaparoscopie</w:t>
      </w:r>
    </w:p>
    <w:p w14:paraId="4C223ED1" w14:textId="77777777" w:rsidR="0012333C" w:rsidRPr="00731B79" w:rsidRDefault="0012333C" w:rsidP="00550245">
      <w:pPr>
        <w:pStyle w:val="Lijstalinea"/>
        <w:numPr>
          <w:ilvl w:val="0"/>
          <w:numId w:val="17"/>
        </w:numPr>
        <w:rPr>
          <w:sz w:val="20"/>
        </w:rPr>
      </w:pPr>
      <w:r w:rsidRPr="00731B79">
        <w:rPr>
          <w:sz w:val="20"/>
        </w:rPr>
        <w:t>Bloeding, DVT, longembool, pneumonie</w:t>
      </w:r>
    </w:p>
    <w:p w14:paraId="58D0C47F" w14:textId="77777777" w:rsidR="0012333C" w:rsidRPr="00731B79" w:rsidRDefault="0012333C" w:rsidP="0012333C">
      <w:pPr>
        <w:ind w:left="360"/>
        <w:rPr>
          <w:sz w:val="20"/>
        </w:rPr>
      </w:pPr>
      <w:r w:rsidRPr="00731B79">
        <w:rPr>
          <w:sz w:val="20"/>
        </w:rPr>
        <w:t xml:space="preserve">Preventie: </w:t>
      </w:r>
    </w:p>
    <w:p w14:paraId="5C0F1D8B" w14:textId="77777777" w:rsidR="0012333C" w:rsidRPr="00731B79" w:rsidRDefault="0012333C" w:rsidP="00550245">
      <w:pPr>
        <w:pStyle w:val="Lijstalinea"/>
        <w:numPr>
          <w:ilvl w:val="1"/>
          <w:numId w:val="17"/>
        </w:numPr>
        <w:rPr>
          <w:sz w:val="20"/>
        </w:rPr>
      </w:pPr>
      <w:r w:rsidRPr="00731B79">
        <w:rPr>
          <w:sz w:val="20"/>
        </w:rPr>
        <w:t>RX SMD</w:t>
      </w:r>
      <w:r w:rsidRPr="00731B79">
        <w:rPr>
          <w:sz w:val="20"/>
        </w:rPr>
        <w:br/>
        <w:t>CT contrast</w:t>
      </w:r>
    </w:p>
    <w:p w14:paraId="4AED3C6E" w14:textId="77777777" w:rsidR="0012333C" w:rsidRPr="00731B79" w:rsidRDefault="0012333C" w:rsidP="00550245">
      <w:pPr>
        <w:pStyle w:val="Lijstalinea"/>
        <w:numPr>
          <w:ilvl w:val="1"/>
          <w:numId w:val="17"/>
        </w:numPr>
        <w:rPr>
          <w:sz w:val="20"/>
        </w:rPr>
      </w:pPr>
      <w:r w:rsidRPr="00731B79">
        <w:rPr>
          <w:sz w:val="20"/>
        </w:rPr>
        <w:t>Verlengde trombose profylaxie</w:t>
      </w:r>
    </w:p>
    <w:p w14:paraId="0A342720" w14:textId="77777777" w:rsidR="00381641" w:rsidRDefault="00381641">
      <w:pPr>
        <w:rPr>
          <w:i/>
          <w:sz w:val="20"/>
          <w:u w:val="single"/>
        </w:rPr>
      </w:pPr>
      <w:r>
        <w:rPr>
          <w:i/>
          <w:sz w:val="20"/>
          <w:u w:val="single"/>
        </w:rPr>
        <w:br w:type="page"/>
      </w:r>
    </w:p>
    <w:p w14:paraId="0DCD9DF7" w14:textId="77777777" w:rsidR="0012333C" w:rsidRPr="00731B79" w:rsidRDefault="0012333C" w:rsidP="0012333C">
      <w:pPr>
        <w:rPr>
          <w:i/>
          <w:sz w:val="20"/>
          <w:u w:val="single"/>
        </w:rPr>
      </w:pPr>
      <w:r w:rsidRPr="00731B79">
        <w:rPr>
          <w:i/>
          <w:sz w:val="20"/>
          <w:u w:val="single"/>
        </w:rPr>
        <w:lastRenderedPageBreak/>
        <w:t>Lange termijn complicaties</w:t>
      </w:r>
    </w:p>
    <w:p w14:paraId="2431CE12" w14:textId="77777777" w:rsidR="00FC7D44" w:rsidRPr="00731B79" w:rsidRDefault="00DD484C" w:rsidP="00550245">
      <w:pPr>
        <w:pStyle w:val="Lijstalinea"/>
        <w:numPr>
          <w:ilvl w:val="0"/>
          <w:numId w:val="34"/>
        </w:numPr>
        <w:rPr>
          <w:b/>
          <w:sz w:val="20"/>
        </w:rPr>
      </w:pPr>
      <w:r w:rsidRPr="00731B79">
        <w:rPr>
          <w:b/>
          <w:sz w:val="20"/>
        </w:rPr>
        <w:t>Marginaal ulcus</w:t>
      </w:r>
    </w:p>
    <w:p w14:paraId="25BB4B01" w14:textId="77777777" w:rsidR="00DD484C" w:rsidRPr="00731B79" w:rsidRDefault="00DD484C" w:rsidP="00DD484C">
      <w:pPr>
        <w:pStyle w:val="Lijstalinea"/>
        <w:rPr>
          <w:sz w:val="20"/>
        </w:rPr>
      </w:pPr>
      <w:r w:rsidRPr="00731B79">
        <w:rPr>
          <w:sz w:val="20"/>
        </w:rPr>
        <w:t>= ulcus aan de gastrojejunale anastomose.</w:t>
      </w:r>
    </w:p>
    <w:p w14:paraId="1D391D43" w14:textId="77777777" w:rsidR="00DD484C" w:rsidRPr="00731B79" w:rsidRDefault="00DD484C" w:rsidP="00DD484C">
      <w:pPr>
        <w:pStyle w:val="Lijstalinea"/>
        <w:rPr>
          <w:sz w:val="20"/>
        </w:rPr>
      </w:pPr>
      <w:r w:rsidRPr="00731B79">
        <w:rPr>
          <w:sz w:val="20"/>
        </w:rPr>
        <w:t xml:space="preserve">Risicofactoren: roken, pouch dilatatie, </w:t>
      </w:r>
      <w:r w:rsidR="00EE1A94" w:rsidRPr="00731B79">
        <w:rPr>
          <w:sz w:val="20"/>
        </w:rPr>
        <w:t>pouchogastrische</w:t>
      </w:r>
      <w:r w:rsidRPr="00731B79">
        <w:rPr>
          <w:sz w:val="20"/>
        </w:rPr>
        <w:t xml:space="preserve"> fistel, NSAID’s (dus geen NSAID’s geven aan RYGB pt!), soft drinks (lage pH)</w:t>
      </w:r>
    </w:p>
    <w:p w14:paraId="33245A26" w14:textId="77777777" w:rsidR="00DD484C" w:rsidRPr="00731B79" w:rsidRDefault="00DD484C" w:rsidP="00DD484C">
      <w:pPr>
        <w:pStyle w:val="Lijstalinea"/>
        <w:rPr>
          <w:sz w:val="20"/>
        </w:rPr>
      </w:pPr>
      <w:r w:rsidRPr="00731B79">
        <w:rPr>
          <w:sz w:val="20"/>
        </w:rPr>
        <w:t>Behandeling HP eradicatie (hoge dosis PPI)</w:t>
      </w:r>
    </w:p>
    <w:p w14:paraId="14A3303C" w14:textId="77777777" w:rsidR="00DD484C" w:rsidRPr="00731B79" w:rsidRDefault="00DD484C" w:rsidP="00DD484C">
      <w:pPr>
        <w:pStyle w:val="Lijstalinea"/>
        <w:rPr>
          <w:sz w:val="20"/>
        </w:rPr>
      </w:pPr>
    </w:p>
    <w:p w14:paraId="537E2BC3" w14:textId="77777777" w:rsidR="00DD484C" w:rsidRPr="00731B79" w:rsidRDefault="00DD484C" w:rsidP="00550245">
      <w:pPr>
        <w:pStyle w:val="Lijstalinea"/>
        <w:numPr>
          <w:ilvl w:val="0"/>
          <w:numId w:val="34"/>
        </w:numPr>
        <w:rPr>
          <w:b/>
          <w:sz w:val="20"/>
        </w:rPr>
      </w:pPr>
      <w:r w:rsidRPr="00731B79">
        <w:rPr>
          <w:b/>
          <w:sz w:val="20"/>
        </w:rPr>
        <w:t>Interne herniatie</w:t>
      </w:r>
    </w:p>
    <w:p w14:paraId="2A61B9FF" w14:textId="77777777" w:rsidR="00DD484C" w:rsidRPr="00731B79" w:rsidRDefault="00DD484C" w:rsidP="00DD484C">
      <w:pPr>
        <w:pStyle w:val="Lijstalinea"/>
        <w:rPr>
          <w:sz w:val="20"/>
        </w:rPr>
      </w:pPr>
      <w:r w:rsidRPr="00731B79">
        <w:rPr>
          <w:sz w:val="20"/>
        </w:rPr>
        <w:t>= gevreesde complicatie van RYGB</w:t>
      </w:r>
    </w:p>
    <w:p w14:paraId="02294388" w14:textId="77777777" w:rsidR="00DD484C" w:rsidRPr="00731B79" w:rsidRDefault="00DD484C" w:rsidP="00DD484C">
      <w:pPr>
        <w:pStyle w:val="Lijstalinea"/>
        <w:rPr>
          <w:sz w:val="20"/>
        </w:rPr>
      </w:pPr>
      <w:r w:rsidRPr="00731B79">
        <w:rPr>
          <w:sz w:val="20"/>
        </w:rPr>
        <w:t>= herniatie van de dunne darm onder een opgetrokken darmlis of door mesodefecten</w:t>
      </w:r>
    </w:p>
    <w:p w14:paraId="04106E5C" w14:textId="77777777" w:rsidR="00DD484C" w:rsidRPr="00731B79" w:rsidRDefault="00DD484C" w:rsidP="00DD484C">
      <w:pPr>
        <w:pStyle w:val="Lijstalinea"/>
        <w:rPr>
          <w:sz w:val="20"/>
        </w:rPr>
      </w:pPr>
      <w:r w:rsidRPr="00731B79">
        <w:rPr>
          <w:sz w:val="20"/>
        </w:rPr>
        <w:t xml:space="preserve">Atypische </w:t>
      </w:r>
      <w:r w:rsidR="00EE1A94" w:rsidRPr="00731B79">
        <w:rPr>
          <w:sz w:val="20"/>
        </w:rPr>
        <w:t>kliniek</w:t>
      </w:r>
      <w:r w:rsidRPr="00731B79">
        <w:rPr>
          <w:sz w:val="20"/>
        </w:rPr>
        <w:t>: pijn L hypochonder, nausea, geen braken!</w:t>
      </w:r>
    </w:p>
    <w:p w14:paraId="05666A83" w14:textId="77777777" w:rsidR="00DD484C" w:rsidRPr="00731B79" w:rsidRDefault="00DD484C" w:rsidP="00DD484C">
      <w:pPr>
        <w:pStyle w:val="Lijstalinea"/>
        <w:rPr>
          <w:sz w:val="20"/>
        </w:rPr>
      </w:pPr>
      <w:r w:rsidRPr="00731B79">
        <w:rPr>
          <w:sz w:val="20"/>
        </w:rPr>
        <w:t>Diagnose: CT scan: whirl sign</w:t>
      </w:r>
    </w:p>
    <w:p w14:paraId="4510D8B4" w14:textId="77777777" w:rsidR="00DD484C" w:rsidRPr="00731B79" w:rsidRDefault="00DD484C" w:rsidP="00DD484C">
      <w:pPr>
        <w:pStyle w:val="Lijstalinea"/>
        <w:rPr>
          <w:sz w:val="20"/>
        </w:rPr>
      </w:pPr>
      <w:r w:rsidRPr="00731B79">
        <w:rPr>
          <w:sz w:val="20"/>
        </w:rPr>
        <w:t>Behandeling: exploratieve laparoscopie</w:t>
      </w:r>
    </w:p>
    <w:p w14:paraId="32565A05" w14:textId="77777777" w:rsidR="00DD484C" w:rsidRPr="00731B79" w:rsidRDefault="00DD484C" w:rsidP="00DD484C">
      <w:pPr>
        <w:pStyle w:val="Lijstalinea"/>
        <w:rPr>
          <w:sz w:val="20"/>
        </w:rPr>
      </w:pPr>
      <w:r w:rsidRPr="00731B79">
        <w:rPr>
          <w:noProof/>
          <w:sz w:val="20"/>
          <w:lang w:val="nl-NL" w:eastAsia="nl-NL"/>
        </w:rPr>
        <w:drawing>
          <wp:anchor distT="0" distB="0" distL="114300" distR="114300" simplePos="0" relativeHeight="251595776" behindDoc="0" locked="0" layoutInCell="1" allowOverlap="1" wp14:anchorId="3F872E17" wp14:editId="3FFFF5AF">
            <wp:simplePos x="0" y="0"/>
            <wp:positionH relativeFrom="column">
              <wp:posOffset>1620982</wp:posOffset>
            </wp:positionH>
            <wp:positionV relativeFrom="paragraph">
              <wp:posOffset>184785</wp:posOffset>
            </wp:positionV>
            <wp:extent cx="3402676" cy="1800823"/>
            <wp:effectExtent l="0" t="0" r="7620" b="9525"/>
            <wp:wrapTopAndBottom/>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02676" cy="1800823"/>
                    </a:xfrm>
                    <a:prstGeom prst="rect">
                      <a:avLst/>
                    </a:prstGeom>
                  </pic:spPr>
                </pic:pic>
              </a:graphicData>
            </a:graphic>
          </wp:anchor>
        </w:drawing>
      </w:r>
      <w:r w:rsidRPr="00731B79">
        <w:rPr>
          <w:sz w:val="20"/>
        </w:rPr>
        <w:t>Totale dunne darm necrose is de gevreesde outcome</w:t>
      </w:r>
    </w:p>
    <w:p w14:paraId="35C84297" w14:textId="77777777" w:rsidR="00DD484C" w:rsidRPr="00731B79" w:rsidRDefault="00DD484C" w:rsidP="00DD484C">
      <w:pPr>
        <w:pStyle w:val="Lijstalinea"/>
        <w:rPr>
          <w:sz w:val="20"/>
        </w:rPr>
      </w:pPr>
    </w:p>
    <w:p w14:paraId="5EAF6D5A" w14:textId="77777777" w:rsidR="00DD484C" w:rsidRPr="00731B79" w:rsidRDefault="00920DBA" w:rsidP="00550245">
      <w:pPr>
        <w:pStyle w:val="Lijstalinea"/>
        <w:numPr>
          <w:ilvl w:val="0"/>
          <w:numId w:val="34"/>
        </w:numPr>
        <w:rPr>
          <w:b/>
          <w:sz w:val="20"/>
        </w:rPr>
      </w:pPr>
      <w:r w:rsidRPr="00731B79">
        <w:rPr>
          <w:b/>
          <w:sz w:val="20"/>
        </w:rPr>
        <w:t>Dumping syndroom</w:t>
      </w:r>
    </w:p>
    <w:p w14:paraId="0B02EF03" w14:textId="77777777" w:rsidR="00920DBA" w:rsidRPr="00731B79" w:rsidRDefault="00920DBA" w:rsidP="00920DBA">
      <w:pPr>
        <w:pStyle w:val="Lijstalinea"/>
        <w:rPr>
          <w:sz w:val="20"/>
        </w:rPr>
      </w:pPr>
      <w:r w:rsidRPr="00731B79">
        <w:rPr>
          <w:sz w:val="20"/>
        </w:rPr>
        <w:t>Na maagchirurgie, na inname van snelle koolhydraten</w:t>
      </w:r>
    </w:p>
    <w:p w14:paraId="0A980D5A" w14:textId="77777777" w:rsidR="00920DBA" w:rsidRPr="00731B79" w:rsidRDefault="00920DBA" w:rsidP="00920DBA">
      <w:pPr>
        <w:pStyle w:val="Lijstalinea"/>
        <w:rPr>
          <w:sz w:val="20"/>
        </w:rPr>
      </w:pPr>
    </w:p>
    <w:p w14:paraId="0644DF36" w14:textId="77777777" w:rsidR="00920DBA" w:rsidRPr="00731B79" w:rsidRDefault="00920DBA" w:rsidP="00550245">
      <w:pPr>
        <w:pStyle w:val="Lijstalinea"/>
        <w:numPr>
          <w:ilvl w:val="0"/>
          <w:numId w:val="17"/>
        </w:numPr>
        <w:rPr>
          <w:sz w:val="20"/>
        </w:rPr>
      </w:pPr>
      <w:r w:rsidRPr="00731B79">
        <w:rPr>
          <w:sz w:val="20"/>
        </w:rPr>
        <w:t>Vroegtijdige dumping (10-15 min na maaltijd): duizeligheid, misselijkheid, diarree, buikkrampen</w:t>
      </w:r>
    </w:p>
    <w:p w14:paraId="1B33BFDC" w14:textId="77777777" w:rsidR="00920DBA" w:rsidRPr="00731B79" w:rsidRDefault="00920DBA" w:rsidP="00550245">
      <w:pPr>
        <w:pStyle w:val="Lijstalinea"/>
        <w:numPr>
          <w:ilvl w:val="0"/>
          <w:numId w:val="17"/>
        </w:numPr>
        <w:rPr>
          <w:sz w:val="20"/>
        </w:rPr>
      </w:pPr>
      <w:r w:rsidRPr="00731B79">
        <w:rPr>
          <w:sz w:val="20"/>
        </w:rPr>
        <w:t>Laattijdige dumping (2-3u na maaltijd): hypoglycemie en neuroglycene symptomen</w:t>
      </w:r>
    </w:p>
    <w:p w14:paraId="2B5418F7" w14:textId="77777777" w:rsidR="00920DBA" w:rsidRPr="00731B79" w:rsidRDefault="008030A3" w:rsidP="00920DBA">
      <w:pPr>
        <w:ind w:left="360"/>
        <w:rPr>
          <w:sz w:val="20"/>
        </w:rPr>
      </w:pPr>
      <w:r w:rsidRPr="00731B79">
        <w:rPr>
          <w:sz w:val="20"/>
        </w:rPr>
        <w:tab/>
      </w:r>
      <w:r w:rsidR="00920DBA" w:rsidRPr="00731B79">
        <w:rPr>
          <w:i/>
          <w:sz w:val="20"/>
          <w:u w:val="single"/>
        </w:rPr>
        <w:t>Mechanisme</w:t>
      </w:r>
      <w:r w:rsidR="00920DBA" w:rsidRPr="00731B79">
        <w:rPr>
          <w:sz w:val="20"/>
        </w:rPr>
        <w:t>:</w:t>
      </w:r>
    </w:p>
    <w:p w14:paraId="544E7E7E" w14:textId="77777777" w:rsidR="00920DBA" w:rsidRPr="00731B79" w:rsidRDefault="008030A3" w:rsidP="008030A3">
      <w:pPr>
        <w:ind w:left="357"/>
        <w:rPr>
          <w:sz w:val="20"/>
        </w:rPr>
      </w:pPr>
      <w:r w:rsidRPr="00731B79">
        <w:rPr>
          <w:sz w:val="20"/>
        </w:rPr>
        <w:tab/>
      </w:r>
      <w:r w:rsidR="00920DBA" w:rsidRPr="00731B79">
        <w:rPr>
          <w:sz w:val="20"/>
        </w:rPr>
        <w:t>Vroegtijdig:</w:t>
      </w:r>
    </w:p>
    <w:p w14:paraId="62577B8B" w14:textId="77777777" w:rsidR="008030A3" w:rsidRPr="00731B79" w:rsidRDefault="008030A3" w:rsidP="00920DBA">
      <w:pPr>
        <w:ind w:left="705"/>
        <w:rPr>
          <w:sz w:val="20"/>
        </w:rPr>
      </w:pPr>
      <w:r w:rsidRPr="00731B79">
        <w:rPr>
          <w:sz w:val="20"/>
        </w:rPr>
        <w:tab/>
      </w:r>
      <w:r w:rsidRPr="00731B79">
        <w:rPr>
          <w:sz w:val="20"/>
        </w:rPr>
        <w:tab/>
      </w:r>
      <w:r w:rsidR="00920DBA" w:rsidRPr="00731B79">
        <w:rPr>
          <w:sz w:val="20"/>
        </w:rPr>
        <w:t xml:space="preserve">Osmotische vloeistofstroom naar de dunne darm </w:t>
      </w:r>
      <w:r w:rsidR="00920DBA" w:rsidRPr="00731B79">
        <w:rPr>
          <w:sz w:val="20"/>
        </w:rPr>
        <w:sym w:font="Wingdings" w:char="F0E0"/>
      </w:r>
      <w:r w:rsidR="00920DBA" w:rsidRPr="00731B79">
        <w:rPr>
          <w:sz w:val="20"/>
        </w:rPr>
        <w:t xml:space="preserve"> vasomotorische reacties en +++ </w:t>
      </w:r>
      <w:r w:rsidRPr="00731B79">
        <w:rPr>
          <w:sz w:val="20"/>
        </w:rPr>
        <w:tab/>
      </w:r>
      <w:r w:rsidRPr="00731B79">
        <w:rPr>
          <w:sz w:val="20"/>
        </w:rPr>
        <w:tab/>
      </w:r>
      <w:r w:rsidRPr="00731B79">
        <w:rPr>
          <w:sz w:val="20"/>
        </w:rPr>
        <w:tab/>
      </w:r>
      <w:r w:rsidRPr="00731B79">
        <w:rPr>
          <w:sz w:val="20"/>
        </w:rPr>
        <w:tab/>
      </w:r>
      <w:r w:rsidR="00920DBA" w:rsidRPr="00731B79">
        <w:rPr>
          <w:sz w:val="20"/>
        </w:rPr>
        <w:t xml:space="preserve">incretinerespons </w:t>
      </w:r>
      <w:r w:rsidR="00920DBA" w:rsidRPr="00731B79">
        <w:rPr>
          <w:sz w:val="20"/>
        </w:rPr>
        <w:sym w:font="Wingdings" w:char="F0E0"/>
      </w:r>
      <w:r w:rsidR="00920DBA" w:rsidRPr="00731B79">
        <w:rPr>
          <w:sz w:val="20"/>
        </w:rPr>
        <w:t xml:space="preserve"> d</w:t>
      </w:r>
      <w:r w:rsidRPr="00731B79">
        <w:rPr>
          <w:sz w:val="20"/>
        </w:rPr>
        <w:t>isproportionele insulinesecretie</w:t>
      </w:r>
    </w:p>
    <w:p w14:paraId="512B602F" w14:textId="77777777" w:rsidR="00920DBA" w:rsidRPr="00731B79" w:rsidRDefault="008030A3" w:rsidP="008030A3">
      <w:pPr>
        <w:rPr>
          <w:sz w:val="20"/>
        </w:rPr>
      </w:pPr>
      <w:r w:rsidRPr="00731B79">
        <w:rPr>
          <w:sz w:val="20"/>
        </w:rPr>
        <w:tab/>
        <w:t>Laattijdig:</w:t>
      </w:r>
    </w:p>
    <w:p w14:paraId="0815B901" w14:textId="77777777" w:rsidR="008030A3" w:rsidRPr="00731B79" w:rsidRDefault="008030A3" w:rsidP="008030A3">
      <w:pPr>
        <w:rPr>
          <w:sz w:val="20"/>
        </w:rPr>
      </w:pPr>
      <w:r w:rsidRPr="00731B79">
        <w:rPr>
          <w:sz w:val="20"/>
        </w:rPr>
        <w:tab/>
      </w:r>
      <w:r w:rsidRPr="00731B79">
        <w:rPr>
          <w:sz w:val="20"/>
        </w:rPr>
        <w:tab/>
        <w:t>Snelle resorptie van suikers</w:t>
      </w:r>
    </w:p>
    <w:p w14:paraId="44670B3E" w14:textId="77777777" w:rsidR="008030A3" w:rsidRPr="00731B79" w:rsidRDefault="008030A3" w:rsidP="008030A3">
      <w:pPr>
        <w:rPr>
          <w:sz w:val="20"/>
        </w:rPr>
      </w:pPr>
      <w:r w:rsidRPr="00731B79">
        <w:rPr>
          <w:sz w:val="20"/>
        </w:rPr>
        <w:tab/>
      </w:r>
      <w:r w:rsidRPr="00731B79">
        <w:rPr>
          <w:sz w:val="20"/>
        </w:rPr>
        <w:tab/>
        <w:t>Laattijdige hypoglycemie</w:t>
      </w:r>
    </w:p>
    <w:p w14:paraId="402725FC" w14:textId="77777777" w:rsidR="008030A3" w:rsidRPr="00731B79" w:rsidRDefault="008030A3" w:rsidP="00550245">
      <w:pPr>
        <w:pStyle w:val="Lijstalinea"/>
        <w:numPr>
          <w:ilvl w:val="0"/>
          <w:numId w:val="34"/>
        </w:numPr>
        <w:rPr>
          <w:b/>
          <w:sz w:val="20"/>
        </w:rPr>
      </w:pPr>
      <w:r w:rsidRPr="00731B79">
        <w:rPr>
          <w:b/>
          <w:sz w:val="20"/>
        </w:rPr>
        <w:t>Vitamine deficiënties</w:t>
      </w:r>
    </w:p>
    <w:p w14:paraId="38E913EE" w14:textId="77777777" w:rsidR="008030A3" w:rsidRPr="00731B79" w:rsidRDefault="008030A3" w:rsidP="008030A3">
      <w:pPr>
        <w:pStyle w:val="Lijstalinea"/>
        <w:rPr>
          <w:sz w:val="20"/>
        </w:rPr>
      </w:pPr>
      <w:r w:rsidRPr="00731B79">
        <w:rPr>
          <w:sz w:val="20"/>
        </w:rPr>
        <w:t>~ met overbrugde deel dunne darm en graad van dysfagie</w:t>
      </w:r>
    </w:p>
    <w:p w14:paraId="60AE7411" w14:textId="77777777" w:rsidR="008030A3" w:rsidRPr="00731B79" w:rsidRDefault="008030A3" w:rsidP="008030A3">
      <w:pPr>
        <w:pStyle w:val="Lijstalinea"/>
        <w:rPr>
          <w:sz w:val="20"/>
        </w:rPr>
      </w:pPr>
      <w:r w:rsidRPr="00731B79">
        <w:rPr>
          <w:sz w:val="20"/>
        </w:rPr>
        <w:t>B1</w:t>
      </w:r>
    </w:p>
    <w:p w14:paraId="1FA78B84" w14:textId="77777777" w:rsidR="008030A3" w:rsidRPr="00731B79" w:rsidRDefault="008030A3" w:rsidP="008030A3">
      <w:pPr>
        <w:pStyle w:val="Lijstalinea"/>
        <w:rPr>
          <w:sz w:val="20"/>
        </w:rPr>
      </w:pPr>
      <w:r w:rsidRPr="00731B79">
        <w:rPr>
          <w:sz w:val="20"/>
        </w:rPr>
        <w:t xml:space="preserve">Ijzerdeficiëntie </w:t>
      </w:r>
      <w:r w:rsidRPr="00731B79">
        <w:rPr>
          <w:sz w:val="20"/>
        </w:rPr>
        <w:sym w:font="Wingdings" w:char="F0E0"/>
      </w:r>
      <w:r w:rsidRPr="00731B79">
        <w:rPr>
          <w:sz w:val="20"/>
        </w:rPr>
        <w:t xml:space="preserve"> vaak IV substitueren</w:t>
      </w:r>
    </w:p>
    <w:p w14:paraId="79A00A89" w14:textId="77777777" w:rsidR="008030A3" w:rsidRPr="00731B79" w:rsidRDefault="008E569A" w:rsidP="008030A3">
      <w:pPr>
        <w:pStyle w:val="Lijstalinea"/>
        <w:rPr>
          <w:sz w:val="20"/>
        </w:rPr>
      </w:pPr>
      <w:r w:rsidRPr="00731B79">
        <w:rPr>
          <w:noProof/>
          <w:sz w:val="20"/>
          <w:lang w:val="nl-NL" w:eastAsia="nl-NL"/>
        </w:rPr>
        <w:drawing>
          <wp:anchor distT="0" distB="0" distL="114300" distR="114300" simplePos="0" relativeHeight="251665408" behindDoc="0" locked="0" layoutInCell="1" allowOverlap="1" wp14:anchorId="5980FF6F" wp14:editId="44D41C64">
            <wp:simplePos x="0" y="0"/>
            <wp:positionH relativeFrom="column">
              <wp:posOffset>4505960</wp:posOffset>
            </wp:positionH>
            <wp:positionV relativeFrom="paragraph">
              <wp:posOffset>128270</wp:posOffset>
            </wp:positionV>
            <wp:extent cx="1864995" cy="1358900"/>
            <wp:effectExtent l="0" t="0" r="0" b="12700"/>
            <wp:wrapTight wrapText="bothSides">
              <wp:wrapPolygon edited="0">
                <wp:start x="0" y="0"/>
                <wp:lineTo x="0" y="21398"/>
                <wp:lineTo x="21181" y="21398"/>
                <wp:lineTo x="21181"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64995" cy="1358900"/>
                    </a:xfrm>
                    <a:prstGeom prst="rect">
                      <a:avLst/>
                    </a:prstGeom>
                  </pic:spPr>
                </pic:pic>
              </a:graphicData>
            </a:graphic>
            <wp14:sizeRelH relativeFrom="page">
              <wp14:pctWidth>0</wp14:pctWidth>
            </wp14:sizeRelH>
            <wp14:sizeRelV relativeFrom="page">
              <wp14:pctHeight>0</wp14:pctHeight>
            </wp14:sizeRelV>
          </wp:anchor>
        </w:drawing>
      </w:r>
      <w:r w:rsidR="008030A3" w:rsidRPr="00731B79">
        <w:rPr>
          <w:sz w:val="20"/>
        </w:rPr>
        <w:t xml:space="preserve">B12 deficiëntie </w:t>
      </w:r>
      <w:r w:rsidR="008030A3" w:rsidRPr="00731B79">
        <w:rPr>
          <w:sz w:val="20"/>
        </w:rPr>
        <w:sym w:font="Wingdings" w:char="F0E0"/>
      </w:r>
      <w:r w:rsidR="008030A3" w:rsidRPr="00731B79">
        <w:rPr>
          <w:sz w:val="20"/>
        </w:rPr>
        <w:t xml:space="preserve"> oraal substitueren</w:t>
      </w:r>
    </w:p>
    <w:p w14:paraId="0BC123D5" w14:textId="77777777" w:rsidR="008030A3" w:rsidRPr="00731B79" w:rsidRDefault="008030A3" w:rsidP="008030A3">
      <w:pPr>
        <w:pStyle w:val="Lijstalinea"/>
        <w:rPr>
          <w:sz w:val="20"/>
        </w:rPr>
      </w:pPr>
      <w:r w:rsidRPr="00731B79">
        <w:rPr>
          <w:sz w:val="20"/>
        </w:rPr>
        <w:t>Vit C en Ca preventief geven om botontkalking tegen te gaan</w:t>
      </w:r>
    </w:p>
    <w:p w14:paraId="0B8851D0" w14:textId="77777777" w:rsidR="008E569A" w:rsidRDefault="008E569A">
      <w:pPr>
        <w:rPr>
          <w:rFonts w:eastAsiaTheme="minorEastAsia"/>
          <w:b/>
          <w:color w:val="5A5A5A" w:themeColor="text1" w:themeTint="A5"/>
          <w:spacing w:val="15"/>
        </w:rPr>
      </w:pPr>
      <w:r>
        <w:rPr>
          <w:rFonts w:eastAsiaTheme="minorEastAsia"/>
          <w:b/>
          <w:color w:val="5A5A5A" w:themeColor="text1" w:themeTint="A5"/>
          <w:spacing w:val="15"/>
        </w:rPr>
        <w:br w:type="page"/>
      </w:r>
    </w:p>
    <w:p w14:paraId="07B74B38" w14:textId="77777777" w:rsidR="008030A3" w:rsidRPr="00731B79" w:rsidRDefault="001D12E8" w:rsidP="008030A3">
      <w:pPr>
        <w:pStyle w:val="Lijstalinea"/>
        <w:ind w:left="0"/>
        <w:rPr>
          <w:rFonts w:eastAsiaTheme="minorEastAsia"/>
          <w:b/>
          <w:color w:val="5A5A5A" w:themeColor="text1" w:themeTint="A5"/>
          <w:spacing w:val="15"/>
        </w:rPr>
      </w:pPr>
      <w:r w:rsidRPr="00731B79">
        <w:rPr>
          <w:rFonts w:eastAsiaTheme="minorEastAsia"/>
          <w:b/>
          <w:color w:val="5A5A5A" w:themeColor="text1" w:themeTint="A5"/>
          <w:spacing w:val="15"/>
        </w:rPr>
        <w:lastRenderedPageBreak/>
        <w:t>Follow-up na bariatrische chirurgie</w:t>
      </w:r>
    </w:p>
    <w:p w14:paraId="1DCD4EBB" w14:textId="77777777" w:rsidR="00920DBA" w:rsidRPr="00731B79" w:rsidRDefault="001D12E8" w:rsidP="00920DBA">
      <w:pPr>
        <w:rPr>
          <w:sz w:val="20"/>
        </w:rPr>
      </w:pPr>
      <w:r w:rsidRPr="00731B79">
        <w:rPr>
          <w:sz w:val="20"/>
        </w:rPr>
        <w:t>Gewichtsverlies wordt ook bepaald door de postoperatieve opvolging!</w:t>
      </w:r>
    </w:p>
    <w:p w14:paraId="685215ED" w14:textId="77777777" w:rsidR="001D12E8" w:rsidRPr="00731B79" w:rsidRDefault="001D12E8" w:rsidP="00550245">
      <w:pPr>
        <w:pStyle w:val="Lijstalinea"/>
        <w:numPr>
          <w:ilvl w:val="0"/>
          <w:numId w:val="17"/>
        </w:numPr>
        <w:rPr>
          <w:sz w:val="20"/>
        </w:rPr>
      </w:pPr>
      <w:r w:rsidRPr="00731B79">
        <w:rPr>
          <w:sz w:val="20"/>
        </w:rPr>
        <w:t>Stimuleren om een gezond dieet te volgen</w:t>
      </w:r>
    </w:p>
    <w:p w14:paraId="30201591" w14:textId="77777777" w:rsidR="001D12E8" w:rsidRPr="00731B79" w:rsidRDefault="001D12E8" w:rsidP="00550245">
      <w:pPr>
        <w:pStyle w:val="Lijstalinea"/>
        <w:numPr>
          <w:ilvl w:val="0"/>
          <w:numId w:val="17"/>
        </w:numPr>
        <w:rPr>
          <w:sz w:val="20"/>
        </w:rPr>
      </w:pPr>
      <w:r w:rsidRPr="00731B79">
        <w:rPr>
          <w:sz w:val="20"/>
        </w:rPr>
        <w:t>Stimuleren om te sporten</w:t>
      </w:r>
    </w:p>
    <w:p w14:paraId="59E827CD" w14:textId="77777777" w:rsidR="00BB3860" w:rsidRPr="00731B79" w:rsidRDefault="001D12E8" w:rsidP="00550245">
      <w:pPr>
        <w:pStyle w:val="Lijstalinea"/>
        <w:numPr>
          <w:ilvl w:val="0"/>
          <w:numId w:val="17"/>
        </w:numPr>
        <w:rPr>
          <w:sz w:val="20"/>
        </w:rPr>
      </w:pPr>
      <w:r w:rsidRPr="00731B79">
        <w:rPr>
          <w:sz w:val="20"/>
        </w:rPr>
        <w:t>Psychologische steun: binge eten, gedragstherapie</w:t>
      </w:r>
    </w:p>
    <w:p w14:paraId="3A4BD24B" w14:textId="77777777" w:rsidR="00BB3860" w:rsidRPr="00731B79" w:rsidRDefault="00BB3860" w:rsidP="00BB3860">
      <w:pPr>
        <w:pStyle w:val="Lijstalinea"/>
        <w:ind w:left="0"/>
        <w:rPr>
          <w:sz w:val="20"/>
        </w:rPr>
      </w:pPr>
    </w:p>
    <w:p w14:paraId="09CF5387" w14:textId="77777777" w:rsidR="00DD484C" w:rsidRPr="00731B79" w:rsidRDefault="00BB3860" w:rsidP="002026D8">
      <w:pPr>
        <w:pStyle w:val="Duidelijkcitaat"/>
        <w:rPr>
          <w:sz w:val="20"/>
        </w:rPr>
      </w:pPr>
      <w:r w:rsidRPr="00731B79">
        <w:rPr>
          <w:sz w:val="20"/>
        </w:rPr>
        <w:t>TUMOREN VAN MAAG EN DUODENUM</w:t>
      </w:r>
    </w:p>
    <w:p w14:paraId="71C41212" w14:textId="77777777" w:rsidR="002026D8" w:rsidRPr="00731B79" w:rsidRDefault="002026D8" w:rsidP="002026D8">
      <w:pPr>
        <w:rPr>
          <w:sz w:val="20"/>
        </w:rPr>
      </w:pPr>
      <w:r w:rsidRPr="00731B79">
        <w:rPr>
          <w:sz w:val="20"/>
        </w:rPr>
        <w:t xml:space="preserve">Goedaardige maagtumoren: </w:t>
      </w:r>
      <w:r w:rsidRPr="00731B79">
        <w:rPr>
          <w:sz w:val="20"/>
        </w:rPr>
        <w:tab/>
      </w:r>
      <w:r w:rsidRPr="00731B79">
        <w:rPr>
          <w:sz w:val="20"/>
        </w:rPr>
        <w:tab/>
        <w:t>0,5%</w:t>
      </w:r>
    </w:p>
    <w:p w14:paraId="09F626F1" w14:textId="77777777" w:rsidR="002026D8" w:rsidRPr="00731B79" w:rsidRDefault="002026D8" w:rsidP="002026D8">
      <w:pPr>
        <w:rPr>
          <w:sz w:val="20"/>
        </w:rPr>
      </w:pPr>
      <w:r w:rsidRPr="00731B79">
        <w:rPr>
          <w:sz w:val="20"/>
        </w:rPr>
        <w:t>Kwaadaardige maagtumoren:</w:t>
      </w:r>
    </w:p>
    <w:p w14:paraId="43409C54" w14:textId="77777777" w:rsidR="002026D8" w:rsidRPr="00731B79" w:rsidRDefault="002026D8" w:rsidP="00550245">
      <w:pPr>
        <w:pStyle w:val="Lijstalinea"/>
        <w:numPr>
          <w:ilvl w:val="0"/>
          <w:numId w:val="17"/>
        </w:numPr>
        <w:rPr>
          <w:sz w:val="20"/>
        </w:rPr>
      </w:pPr>
      <w:r w:rsidRPr="00731B79">
        <w:rPr>
          <w:sz w:val="20"/>
        </w:rPr>
        <w:t>Adenocarcinoom</w:t>
      </w:r>
      <w:r w:rsidRPr="00731B79">
        <w:rPr>
          <w:sz w:val="20"/>
        </w:rPr>
        <w:tab/>
      </w:r>
      <w:r w:rsidRPr="00731B79">
        <w:rPr>
          <w:sz w:val="20"/>
        </w:rPr>
        <w:tab/>
      </w:r>
      <w:r w:rsidR="00381641">
        <w:rPr>
          <w:sz w:val="20"/>
        </w:rPr>
        <w:tab/>
      </w:r>
      <w:r w:rsidRPr="00731B79">
        <w:rPr>
          <w:sz w:val="20"/>
        </w:rPr>
        <w:t>95%</w:t>
      </w:r>
    </w:p>
    <w:p w14:paraId="20BA25DF" w14:textId="77777777" w:rsidR="002026D8" w:rsidRPr="00731B79" w:rsidRDefault="002026D8" w:rsidP="00550245">
      <w:pPr>
        <w:pStyle w:val="Lijstalinea"/>
        <w:numPr>
          <w:ilvl w:val="0"/>
          <w:numId w:val="17"/>
        </w:numPr>
        <w:rPr>
          <w:i/>
          <w:sz w:val="20"/>
        </w:rPr>
      </w:pPr>
      <w:r w:rsidRPr="00731B79">
        <w:rPr>
          <w:sz w:val="20"/>
        </w:rPr>
        <w:t xml:space="preserve">GIST, lymfoom, </w:t>
      </w:r>
      <w:r w:rsidR="00EE1A94" w:rsidRPr="00731B79">
        <w:rPr>
          <w:sz w:val="20"/>
        </w:rPr>
        <w:t>sarcoom</w:t>
      </w:r>
      <w:r w:rsidRPr="00731B79">
        <w:rPr>
          <w:sz w:val="20"/>
        </w:rPr>
        <w:t>,…</w:t>
      </w:r>
      <w:r w:rsidRPr="00731B79">
        <w:rPr>
          <w:sz w:val="20"/>
        </w:rPr>
        <w:tab/>
        <w:t>2-5%</w:t>
      </w:r>
      <w:r w:rsidRPr="00731B79">
        <w:rPr>
          <w:sz w:val="20"/>
        </w:rPr>
        <w:tab/>
      </w:r>
      <w:r w:rsidRPr="00731B79">
        <w:rPr>
          <w:sz w:val="20"/>
        </w:rPr>
        <w:tab/>
      </w:r>
      <w:r w:rsidRPr="00731B79">
        <w:rPr>
          <w:i/>
          <w:sz w:val="20"/>
        </w:rPr>
        <w:t>(GIST = GI stromale tumoren)</w:t>
      </w:r>
    </w:p>
    <w:p w14:paraId="204BB04F" w14:textId="77777777" w:rsidR="002026D8" w:rsidRPr="00731B79" w:rsidRDefault="002026D8" w:rsidP="002026D8">
      <w:pPr>
        <w:pStyle w:val="Lijstalinea"/>
        <w:ind w:left="0"/>
        <w:rPr>
          <w:sz w:val="20"/>
        </w:rPr>
      </w:pPr>
    </w:p>
    <w:p w14:paraId="12B78771" w14:textId="77777777" w:rsidR="002026D8" w:rsidRPr="00731B79" w:rsidRDefault="002026D8" w:rsidP="002026D8">
      <w:pPr>
        <w:pStyle w:val="Lijstalinea"/>
        <w:ind w:left="0"/>
        <w:rPr>
          <w:rFonts w:eastAsiaTheme="minorEastAsia"/>
          <w:b/>
          <w:color w:val="5A5A5A" w:themeColor="text1" w:themeTint="A5"/>
          <w:spacing w:val="15"/>
        </w:rPr>
      </w:pPr>
      <w:r w:rsidRPr="00731B79">
        <w:rPr>
          <w:rFonts w:eastAsiaTheme="minorEastAsia"/>
          <w:b/>
          <w:color w:val="5A5A5A" w:themeColor="text1" w:themeTint="A5"/>
          <w:spacing w:val="15"/>
        </w:rPr>
        <w:t>Goedaardige maagtumoren</w:t>
      </w:r>
    </w:p>
    <w:p w14:paraId="25D3AB21" w14:textId="77777777" w:rsidR="002026D8" w:rsidRPr="00731B79" w:rsidRDefault="002026D8" w:rsidP="001430F3">
      <w:pPr>
        <w:rPr>
          <w:sz w:val="20"/>
        </w:rPr>
      </w:pPr>
      <w:r w:rsidRPr="00731B79">
        <w:rPr>
          <w:rStyle w:val="Subtieleverwijzing"/>
          <w:rFonts w:eastAsiaTheme="minorEastAsia"/>
          <w:spacing w:val="15"/>
          <w:sz w:val="20"/>
        </w:rPr>
        <w:t>Soorten</w:t>
      </w:r>
    </w:p>
    <w:p w14:paraId="4458E9DA" w14:textId="77777777" w:rsidR="002026D8" w:rsidRPr="00731B79" w:rsidRDefault="002026D8" w:rsidP="00550245">
      <w:pPr>
        <w:pStyle w:val="Lijstalinea"/>
        <w:numPr>
          <w:ilvl w:val="0"/>
          <w:numId w:val="35"/>
        </w:numPr>
        <w:rPr>
          <w:i/>
          <w:sz w:val="20"/>
        </w:rPr>
      </w:pPr>
      <w:r w:rsidRPr="00731B79">
        <w:rPr>
          <w:sz w:val="20"/>
        </w:rPr>
        <w:t>Maagepitheel (=poliepen)</w:t>
      </w:r>
    </w:p>
    <w:p w14:paraId="22103A5F" w14:textId="77777777" w:rsidR="002026D8" w:rsidRPr="00731B79" w:rsidRDefault="002026D8" w:rsidP="00550245">
      <w:pPr>
        <w:pStyle w:val="Lijstalinea"/>
        <w:numPr>
          <w:ilvl w:val="1"/>
          <w:numId w:val="35"/>
        </w:numPr>
        <w:rPr>
          <w:rStyle w:val="Subtieleverwijzing"/>
          <w:i/>
          <w:smallCaps w:val="0"/>
          <w:color w:val="auto"/>
          <w:sz w:val="20"/>
        </w:rPr>
      </w:pPr>
      <w:r w:rsidRPr="00731B79">
        <w:rPr>
          <w:rStyle w:val="Subtieleverwijzing"/>
          <w:smallCaps w:val="0"/>
          <w:color w:val="auto"/>
          <w:sz w:val="20"/>
        </w:rPr>
        <w:t>Hyperplastische poliepen</w:t>
      </w:r>
    </w:p>
    <w:p w14:paraId="639C10BF" w14:textId="77777777" w:rsidR="002026D8" w:rsidRPr="00731B79" w:rsidRDefault="002026D8" w:rsidP="002026D8">
      <w:pPr>
        <w:pStyle w:val="Lijstalinea"/>
        <w:ind w:left="1440"/>
        <w:rPr>
          <w:rStyle w:val="Subtieleverwijzing"/>
          <w:smallCaps w:val="0"/>
          <w:color w:val="auto"/>
          <w:sz w:val="20"/>
        </w:rPr>
      </w:pPr>
    </w:p>
    <w:p w14:paraId="753B5F1A" w14:textId="77777777" w:rsidR="002026D8" w:rsidRPr="00731B79" w:rsidRDefault="002026D8" w:rsidP="002026D8">
      <w:pPr>
        <w:pStyle w:val="Lijstalinea"/>
        <w:ind w:left="1440"/>
        <w:rPr>
          <w:rStyle w:val="Subtieleverwijzing"/>
          <w:smallCaps w:val="0"/>
          <w:color w:val="auto"/>
          <w:sz w:val="20"/>
        </w:rPr>
      </w:pPr>
      <w:r w:rsidRPr="00731B79">
        <w:rPr>
          <w:rStyle w:val="Subtieleverwijzing"/>
          <w:smallCaps w:val="0"/>
          <w:color w:val="auto"/>
          <w:sz w:val="20"/>
        </w:rPr>
        <w:t>= regeneratieve poliepen</w:t>
      </w:r>
    </w:p>
    <w:p w14:paraId="01BC61FC" w14:textId="77777777" w:rsidR="002026D8" w:rsidRPr="00731B79" w:rsidRDefault="002026D8" w:rsidP="002026D8">
      <w:pPr>
        <w:pStyle w:val="Lijstalinea"/>
        <w:ind w:left="1440"/>
        <w:rPr>
          <w:rStyle w:val="Subtieleverwijzing"/>
          <w:smallCaps w:val="0"/>
          <w:color w:val="auto"/>
          <w:sz w:val="20"/>
        </w:rPr>
      </w:pPr>
      <w:r w:rsidRPr="00731B79">
        <w:rPr>
          <w:rStyle w:val="Subtieleverwijzing"/>
          <w:smallCaps w:val="0"/>
          <w:color w:val="auto"/>
          <w:sz w:val="20"/>
        </w:rPr>
        <w:t xml:space="preserve">Bij langdurige gastritis </w:t>
      </w:r>
      <w:r w:rsidRPr="00731B79">
        <w:rPr>
          <w:rStyle w:val="Subtieleverwijzing"/>
          <w:smallCaps w:val="0"/>
          <w:color w:val="auto"/>
          <w:sz w:val="20"/>
        </w:rPr>
        <w:sym w:font="Wingdings" w:char="F0E0"/>
      </w:r>
      <w:r w:rsidRPr="00731B79">
        <w:rPr>
          <w:rStyle w:val="Subtieleverwijzing"/>
          <w:smallCaps w:val="0"/>
          <w:color w:val="auto"/>
          <w:sz w:val="20"/>
        </w:rPr>
        <w:t xml:space="preserve"> overdreven reparatie</w:t>
      </w:r>
    </w:p>
    <w:p w14:paraId="3307A5A3" w14:textId="77777777" w:rsidR="002026D8" w:rsidRPr="00731B79" w:rsidRDefault="002026D8" w:rsidP="002026D8">
      <w:pPr>
        <w:pStyle w:val="Lijstalinea"/>
        <w:ind w:left="1440"/>
        <w:rPr>
          <w:rStyle w:val="Subtieleverwijzing"/>
          <w:smallCaps w:val="0"/>
          <w:color w:val="auto"/>
          <w:sz w:val="20"/>
        </w:rPr>
      </w:pPr>
      <w:r w:rsidRPr="00731B79">
        <w:rPr>
          <w:rStyle w:val="Subtieleverwijzing"/>
          <w:smallCaps w:val="0"/>
          <w:color w:val="auto"/>
          <w:sz w:val="20"/>
        </w:rPr>
        <w:t>Foveolaire hyperplasie, oedeem, congestie, ontstekingsfiltraat</w:t>
      </w:r>
    </w:p>
    <w:p w14:paraId="476A34AF" w14:textId="77777777" w:rsidR="002026D8" w:rsidRPr="00731B79" w:rsidRDefault="002026D8" w:rsidP="002026D8">
      <w:pPr>
        <w:pStyle w:val="Lijstalinea"/>
        <w:ind w:left="1440"/>
        <w:rPr>
          <w:rStyle w:val="Subtieleverwijzing"/>
          <w:smallCaps w:val="0"/>
          <w:color w:val="auto"/>
          <w:sz w:val="20"/>
        </w:rPr>
      </w:pPr>
      <w:r w:rsidRPr="00731B79">
        <w:rPr>
          <w:rStyle w:val="Subtieleverwijzing"/>
          <w:smallCaps w:val="0"/>
          <w:color w:val="auto"/>
          <w:sz w:val="20"/>
        </w:rPr>
        <w:t>20% kan dysplasie vertonen (dus is precancereus!)</w:t>
      </w:r>
    </w:p>
    <w:p w14:paraId="5073FF94" w14:textId="77777777" w:rsidR="002026D8" w:rsidRPr="00731B79" w:rsidRDefault="002026D8" w:rsidP="002026D8">
      <w:pPr>
        <w:pStyle w:val="Lijstalinea"/>
        <w:ind w:left="1440"/>
        <w:rPr>
          <w:rStyle w:val="Subtieleverwijzing"/>
          <w:smallCaps w:val="0"/>
          <w:color w:val="auto"/>
          <w:sz w:val="20"/>
        </w:rPr>
      </w:pPr>
      <w:r w:rsidRPr="00731B79">
        <w:rPr>
          <w:rStyle w:val="Subtieleverwijzing"/>
          <w:smallCaps w:val="0"/>
          <w:color w:val="auto"/>
          <w:sz w:val="20"/>
        </w:rPr>
        <w:t>Behandeling: resectie als &gt; 1,5 cm</w:t>
      </w:r>
    </w:p>
    <w:p w14:paraId="0D20C116" w14:textId="77777777" w:rsidR="002026D8" w:rsidRPr="00731B79" w:rsidRDefault="002026D8" w:rsidP="002026D8">
      <w:pPr>
        <w:pStyle w:val="Lijstalinea"/>
        <w:ind w:left="1440"/>
        <w:rPr>
          <w:rStyle w:val="Subtieleverwijzing"/>
          <w:smallCaps w:val="0"/>
          <w:color w:val="auto"/>
          <w:sz w:val="20"/>
        </w:rPr>
      </w:pPr>
    </w:p>
    <w:p w14:paraId="3C9C272F" w14:textId="77777777" w:rsidR="002026D8" w:rsidRPr="00731B79" w:rsidRDefault="002026D8" w:rsidP="00550245">
      <w:pPr>
        <w:pStyle w:val="Lijstalinea"/>
        <w:numPr>
          <w:ilvl w:val="1"/>
          <w:numId w:val="35"/>
        </w:numPr>
        <w:rPr>
          <w:rStyle w:val="Subtieleverwijzing"/>
          <w:i/>
          <w:smallCaps w:val="0"/>
          <w:color w:val="auto"/>
          <w:sz w:val="20"/>
        </w:rPr>
      </w:pPr>
      <w:r w:rsidRPr="00731B79">
        <w:rPr>
          <w:rStyle w:val="Subtieleverwijzing"/>
          <w:smallCaps w:val="0"/>
          <w:color w:val="auto"/>
          <w:sz w:val="20"/>
        </w:rPr>
        <w:t>Hamartomateuze poliepen</w:t>
      </w:r>
    </w:p>
    <w:p w14:paraId="4D9806C6" w14:textId="77777777" w:rsidR="002026D8" w:rsidRPr="00731B79" w:rsidRDefault="002026D8" w:rsidP="002026D8">
      <w:pPr>
        <w:pStyle w:val="Lijstalinea"/>
        <w:ind w:left="1440"/>
        <w:rPr>
          <w:rStyle w:val="Subtieleverwijzing"/>
          <w:smallCaps w:val="0"/>
          <w:color w:val="auto"/>
          <w:sz w:val="20"/>
        </w:rPr>
      </w:pPr>
    </w:p>
    <w:p w14:paraId="5C48A575" w14:textId="77777777" w:rsidR="002026D8" w:rsidRPr="00731B79" w:rsidRDefault="002026D8" w:rsidP="002026D8">
      <w:pPr>
        <w:pStyle w:val="Lijstalinea"/>
        <w:ind w:left="1440"/>
        <w:rPr>
          <w:rStyle w:val="Subtieleverwijzing"/>
          <w:smallCaps w:val="0"/>
          <w:color w:val="auto"/>
          <w:sz w:val="20"/>
        </w:rPr>
      </w:pPr>
      <w:r w:rsidRPr="00731B79">
        <w:rPr>
          <w:rStyle w:val="Subtieleverwijzing"/>
          <w:smallCaps w:val="0"/>
          <w:color w:val="auto"/>
          <w:sz w:val="20"/>
        </w:rPr>
        <w:t>Abnormale combinatie van weefsels die in de maag voorkomen</w:t>
      </w:r>
    </w:p>
    <w:p w14:paraId="6A0056F0" w14:textId="77777777" w:rsidR="002026D8" w:rsidRPr="00731B79" w:rsidRDefault="002026D8" w:rsidP="002026D8">
      <w:pPr>
        <w:pStyle w:val="Lijstalinea"/>
        <w:ind w:left="1440"/>
        <w:rPr>
          <w:rStyle w:val="Subtieleverwijzing"/>
          <w:smallCaps w:val="0"/>
          <w:color w:val="auto"/>
          <w:sz w:val="20"/>
        </w:rPr>
      </w:pPr>
      <w:r w:rsidRPr="00731B79">
        <w:rPr>
          <w:rStyle w:val="Subtieleverwijzing"/>
          <w:smallCaps w:val="0"/>
          <w:color w:val="auto"/>
          <w:sz w:val="20"/>
        </w:rPr>
        <w:t>Worden zeldzaam dysplastisch</w:t>
      </w:r>
    </w:p>
    <w:p w14:paraId="2A14226F" w14:textId="77777777" w:rsidR="002026D8" w:rsidRPr="00731B79" w:rsidRDefault="002026D8" w:rsidP="00550245">
      <w:pPr>
        <w:pStyle w:val="Lijstalinea"/>
        <w:numPr>
          <w:ilvl w:val="2"/>
          <w:numId w:val="36"/>
        </w:numPr>
        <w:rPr>
          <w:rStyle w:val="Subtieleverwijzing"/>
          <w:i/>
          <w:smallCaps w:val="0"/>
          <w:color w:val="auto"/>
          <w:sz w:val="20"/>
        </w:rPr>
      </w:pPr>
      <w:r w:rsidRPr="00731B79">
        <w:rPr>
          <w:rStyle w:val="Subtieleverwijzing"/>
          <w:smallCaps w:val="0"/>
          <w:color w:val="auto"/>
          <w:sz w:val="20"/>
        </w:rPr>
        <w:t>‘fundic gland’-poliepen: sporadisch of bij ‘familiale adenomateuze polyposis’ (FAP)-syndroom</w:t>
      </w:r>
    </w:p>
    <w:p w14:paraId="6179CFB8" w14:textId="77777777" w:rsidR="002026D8" w:rsidRPr="00731B79" w:rsidRDefault="002026D8" w:rsidP="00550245">
      <w:pPr>
        <w:pStyle w:val="Lijstalinea"/>
        <w:numPr>
          <w:ilvl w:val="2"/>
          <w:numId w:val="36"/>
        </w:numPr>
        <w:rPr>
          <w:rStyle w:val="Subtieleverwijzing"/>
          <w:i/>
          <w:smallCaps w:val="0"/>
          <w:color w:val="auto"/>
          <w:sz w:val="20"/>
        </w:rPr>
      </w:pPr>
      <w:r w:rsidRPr="00731B79">
        <w:rPr>
          <w:rStyle w:val="Subtieleverwijzing"/>
          <w:smallCaps w:val="0"/>
          <w:color w:val="auto"/>
          <w:sz w:val="20"/>
        </w:rPr>
        <w:t>Peutz-Jeghers poliepen</w:t>
      </w:r>
    </w:p>
    <w:p w14:paraId="1922A60E" w14:textId="77777777" w:rsidR="002026D8" w:rsidRPr="00731B79" w:rsidRDefault="002026D8" w:rsidP="002026D8">
      <w:pPr>
        <w:pStyle w:val="Lijstalinea"/>
        <w:ind w:left="2160"/>
        <w:rPr>
          <w:rStyle w:val="Subtieleverwijzing"/>
          <w:i/>
          <w:smallCaps w:val="0"/>
          <w:color w:val="auto"/>
          <w:sz w:val="20"/>
        </w:rPr>
      </w:pPr>
    </w:p>
    <w:p w14:paraId="61492340" w14:textId="77777777" w:rsidR="002026D8" w:rsidRPr="00731B79" w:rsidRDefault="002026D8" w:rsidP="00550245">
      <w:pPr>
        <w:pStyle w:val="Lijstalinea"/>
        <w:numPr>
          <w:ilvl w:val="1"/>
          <w:numId w:val="35"/>
        </w:numPr>
        <w:rPr>
          <w:rStyle w:val="Subtieleverwijzing"/>
          <w:i/>
          <w:smallCaps w:val="0"/>
          <w:color w:val="auto"/>
          <w:sz w:val="20"/>
        </w:rPr>
      </w:pPr>
      <w:r w:rsidRPr="00731B79">
        <w:rPr>
          <w:rStyle w:val="Subtieleverwijzing"/>
          <w:smallCaps w:val="0"/>
          <w:color w:val="auto"/>
          <w:sz w:val="20"/>
        </w:rPr>
        <w:t>Adenomateuze poliepen</w:t>
      </w:r>
    </w:p>
    <w:p w14:paraId="4DDA48FB" w14:textId="77777777" w:rsidR="002026D8" w:rsidRPr="00731B79" w:rsidRDefault="002026D8" w:rsidP="002026D8">
      <w:pPr>
        <w:pStyle w:val="Lijstalinea"/>
        <w:ind w:left="1440"/>
        <w:rPr>
          <w:rStyle w:val="Subtieleverwijzing"/>
          <w:smallCaps w:val="0"/>
          <w:color w:val="auto"/>
          <w:sz w:val="20"/>
        </w:rPr>
      </w:pPr>
    </w:p>
    <w:p w14:paraId="4A2EB341" w14:textId="77777777" w:rsidR="002026D8" w:rsidRPr="00731B79" w:rsidRDefault="002026D8" w:rsidP="002026D8">
      <w:pPr>
        <w:pStyle w:val="Lijstalinea"/>
        <w:ind w:left="1440"/>
        <w:rPr>
          <w:rStyle w:val="Subtieleverwijzing"/>
          <w:smallCaps w:val="0"/>
          <w:color w:val="auto"/>
          <w:sz w:val="20"/>
        </w:rPr>
      </w:pPr>
      <w:r w:rsidRPr="00731B79">
        <w:rPr>
          <w:rStyle w:val="Subtieleverwijzing"/>
          <w:smallCaps w:val="0"/>
          <w:color w:val="auto"/>
          <w:sz w:val="20"/>
        </w:rPr>
        <w:t>Omschreven letsel afgelijnd door dysplastisch epitheel (dus precancereuze letsels)</w:t>
      </w:r>
    </w:p>
    <w:p w14:paraId="7C9F97EE" w14:textId="77777777" w:rsidR="002026D8" w:rsidRPr="00731B79" w:rsidRDefault="002026D8" w:rsidP="002026D8">
      <w:pPr>
        <w:pStyle w:val="Lijstalinea"/>
        <w:ind w:left="1440"/>
        <w:rPr>
          <w:rStyle w:val="Subtieleverwijzing"/>
          <w:smallCaps w:val="0"/>
          <w:color w:val="auto"/>
          <w:sz w:val="20"/>
        </w:rPr>
      </w:pPr>
      <w:r w:rsidRPr="00731B79">
        <w:rPr>
          <w:rStyle w:val="Subtieleverwijzing"/>
          <w:smallCaps w:val="0"/>
          <w:color w:val="auto"/>
          <w:sz w:val="20"/>
        </w:rPr>
        <w:t>Verheven (meestal), vlak of ingezonken</w:t>
      </w:r>
    </w:p>
    <w:p w14:paraId="11948511" w14:textId="77777777" w:rsidR="002026D8" w:rsidRPr="00731B79" w:rsidRDefault="002026D8" w:rsidP="002026D8">
      <w:pPr>
        <w:pStyle w:val="Lijstalinea"/>
        <w:ind w:left="1440"/>
        <w:rPr>
          <w:rStyle w:val="Subtieleverwijzing"/>
          <w:smallCaps w:val="0"/>
          <w:color w:val="auto"/>
          <w:sz w:val="20"/>
        </w:rPr>
      </w:pPr>
      <w:r w:rsidRPr="00731B79">
        <w:rPr>
          <w:rStyle w:val="Subtieleverwijzing"/>
          <w:smallCaps w:val="0"/>
          <w:color w:val="auto"/>
          <w:sz w:val="20"/>
        </w:rPr>
        <w:t>Ontstaat meestal uit metaplastisch intestinaal epitheel of zeldzaam maagepitheel of mengeling</w:t>
      </w:r>
    </w:p>
    <w:p w14:paraId="09C19D8B" w14:textId="77777777" w:rsidR="002026D8" w:rsidRPr="008E569A" w:rsidRDefault="002026D8" w:rsidP="008E569A">
      <w:pPr>
        <w:pStyle w:val="Lijstalinea"/>
        <w:numPr>
          <w:ilvl w:val="0"/>
          <w:numId w:val="35"/>
        </w:numPr>
        <w:rPr>
          <w:rStyle w:val="Subtieleverwijzing"/>
          <w:smallCaps w:val="0"/>
          <w:color w:val="auto"/>
          <w:sz w:val="20"/>
        </w:rPr>
      </w:pPr>
      <w:r w:rsidRPr="008E569A">
        <w:rPr>
          <w:rStyle w:val="Subtieleverwijzing"/>
          <w:smallCaps w:val="0"/>
          <w:color w:val="auto"/>
          <w:sz w:val="20"/>
        </w:rPr>
        <w:t>Niet-epitheliale bestanddelen</w:t>
      </w:r>
    </w:p>
    <w:p w14:paraId="63C59218" w14:textId="77777777" w:rsidR="002026D8" w:rsidRPr="00731B79" w:rsidRDefault="002026D8" w:rsidP="002026D8">
      <w:pPr>
        <w:pStyle w:val="Lijstalinea"/>
        <w:ind w:left="1416"/>
        <w:rPr>
          <w:rStyle w:val="Subtieleverwijzing"/>
          <w:smallCaps w:val="0"/>
          <w:color w:val="auto"/>
          <w:sz w:val="20"/>
        </w:rPr>
      </w:pPr>
      <w:r w:rsidRPr="00731B79">
        <w:rPr>
          <w:rStyle w:val="Subtieleverwijzing"/>
          <w:smallCaps w:val="0"/>
          <w:color w:val="auto"/>
          <w:sz w:val="20"/>
        </w:rPr>
        <w:t>Submucosaal / subserosaal</w:t>
      </w:r>
    </w:p>
    <w:p w14:paraId="2D829031" w14:textId="77777777" w:rsidR="002026D8" w:rsidRPr="00731B79" w:rsidRDefault="002026D8" w:rsidP="002026D8">
      <w:pPr>
        <w:pStyle w:val="Lijstalinea"/>
        <w:ind w:left="1416"/>
        <w:rPr>
          <w:rStyle w:val="Subtieleverwijzing"/>
          <w:smallCaps w:val="0"/>
          <w:color w:val="auto"/>
          <w:sz w:val="20"/>
        </w:rPr>
      </w:pPr>
      <w:r w:rsidRPr="00731B79">
        <w:rPr>
          <w:rStyle w:val="Subtieleverwijzing"/>
          <w:smallCaps w:val="0"/>
          <w:color w:val="auto"/>
          <w:sz w:val="20"/>
        </w:rPr>
        <w:t>Leiomyoom, sommige GIST, neurogene tumoren, fibroom, lipoom, angioom</w:t>
      </w:r>
    </w:p>
    <w:p w14:paraId="04E269BE" w14:textId="77777777" w:rsidR="002026D8" w:rsidRPr="00731B79" w:rsidRDefault="002026D8" w:rsidP="002026D8">
      <w:pPr>
        <w:rPr>
          <w:rStyle w:val="Subtieleverwijzing"/>
          <w:smallCaps w:val="0"/>
          <w:color w:val="auto"/>
          <w:sz w:val="20"/>
        </w:rPr>
      </w:pPr>
      <w:r w:rsidRPr="00731B79">
        <w:rPr>
          <w:rStyle w:val="Subtieleverwijzing"/>
          <w:rFonts w:eastAsiaTheme="minorEastAsia"/>
          <w:spacing w:val="15"/>
          <w:sz w:val="20"/>
        </w:rPr>
        <w:t>Symptomen</w:t>
      </w:r>
    </w:p>
    <w:p w14:paraId="7CFF4B80" w14:textId="77777777" w:rsidR="002026D8" w:rsidRPr="00731B79" w:rsidRDefault="002026D8" w:rsidP="002026D8">
      <w:pPr>
        <w:rPr>
          <w:rStyle w:val="Subtieleverwijzing"/>
          <w:smallCaps w:val="0"/>
          <w:color w:val="auto"/>
          <w:sz w:val="20"/>
        </w:rPr>
      </w:pPr>
      <w:r w:rsidRPr="00731B79">
        <w:rPr>
          <w:rStyle w:val="Subtieleverwijzing"/>
          <w:smallCaps w:val="0"/>
          <w:color w:val="auto"/>
          <w:sz w:val="20"/>
        </w:rPr>
        <w:t>Weinig/geen tenzij bij verwikkelingen</w:t>
      </w:r>
    </w:p>
    <w:p w14:paraId="69007784" w14:textId="77777777" w:rsidR="002026D8" w:rsidRPr="00731B79" w:rsidRDefault="002026D8" w:rsidP="00550245">
      <w:pPr>
        <w:pStyle w:val="Lijstalinea"/>
        <w:numPr>
          <w:ilvl w:val="0"/>
          <w:numId w:val="17"/>
        </w:numPr>
        <w:rPr>
          <w:rStyle w:val="Subtieleverwijzing"/>
          <w:smallCaps w:val="0"/>
          <w:color w:val="auto"/>
          <w:sz w:val="20"/>
        </w:rPr>
      </w:pPr>
      <w:r w:rsidRPr="00731B79">
        <w:rPr>
          <w:rStyle w:val="Subtieleverwijzing"/>
          <w:smallCaps w:val="0"/>
          <w:color w:val="auto"/>
          <w:sz w:val="20"/>
        </w:rPr>
        <w:t xml:space="preserve">Submucosale tumor </w:t>
      </w:r>
      <w:r w:rsidRPr="00731B79">
        <w:rPr>
          <w:rStyle w:val="Subtieleverwijzing"/>
          <w:smallCaps w:val="0"/>
          <w:color w:val="auto"/>
          <w:sz w:val="20"/>
        </w:rPr>
        <w:sym w:font="Wingdings" w:char="F0E0"/>
      </w:r>
      <w:r w:rsidRPr="00731B79">
        <w:rPr>
          <w:rStyle w:val="Subtieleverwijzing"/>
          <w:smallCaps w:val="0"/>
          <w:color w:val="auto"/>
          <w:sz w:val="20"/>
        </w:rPr>
        <w:t xml:space="preserve"> </w:t>
      </w:r>
      <w:r w:rsidRPr="00731B79">
        <w:rPr>
          <w:rStyle w:val="Subtieleverwijzing"/>
          <w:i/>
          <w:smallCaps w:val="0"/>
          <w:color w:val="auto"/>
          <w:sz w:val="20"/>
        </w:rPr>
        <w:t>ulceratie</w:t>
      </w:r>
      <w:r w:rsidRPr="00731B79">
        <w:rPr>
          <w:rStyle w:val="Subtieleverwijzing"/>
          <w:smallCaps w:val="0"/>
          <w:color w:val="auto"/>
          <w:sz w:val="20"/>
        </w:rPr>
        <w:t xml:space="preserve"> van de bovenliggende mucosa </w:t>
      </w:r>
      <w:r w:rsidRPr="00731B79">
        <w:rPr>
          <w:rStyle w:val="Subtieleverwijzing"/>
          <w:smallCaps w:val="0"/>
          <w:color w:val="auto"/>
          <w:sz w:val="20"/>
        </w:rPr>
        <w:sym w:font="Wingdings" w:char="F0E0"/>
      </w:r>
      <w:r w:rsidRPr="00731B79">
        <w:rPr>
          <w:rStyle w:val="Subtieleverwijzing"/>
          <w:smallCaps w:val="0"/>
          <w:color w:val="auto"/>
          <w:sz w:val="20"/>
        </w:rPr>
        <w:t xml:space="preserve"> bloeding</w:t>
      </w:r>
    </w:p>
    <w:p w14:paraId="51F5F345" w14:textId="77777777" w:rsidR="00B55830" w:rsidRPr="00731B79" w:rsidRDefault="00B55830" w:rsidP="00550245">
      <w:pPr>
        <w:pStyle w:val="Lijstalinea"/>
        <w:numPr>
          <w:ilvl w:val="0"/>
          <w:numId w:val="17"/>
        </w:numPr>
        <w:rPr>
          <w:rStyle w:val="Subtieleverwijzing"/>
          <w:smallCaps w:val="0"/>
          <w:color w:val="auto"/>
          <w:sz w:val="20"/>
        </w:rPr>
      </w:pPr>
      <w:r w:rsidRPr="00731B79">
        <w:rPr>
          <w:rStyle w:val="Subtieleverwijzing"/>
          <w:smallCaps w:val="0"/>
          <w:color w:val="auto"/>
          <w:sz w:val="20"/>
        </w:rPr>
        <w:t xml:space="preserve">Tumor thv antrum en pyloor </w:t>
      </w:r>
      <w:r w:rsidRPr="00731B79">
        <w:rPr>
          <w:rStyle w:val="Subtieleverwijzing"/>
          <w:smallCaps w:val="0"/>
          <w:color w:val="auto"/>
          <w:sz w:val="20"/>
        </w:rPr>
        <w:sym w:font="Wingdings" w:char="F0E0"/>
      </w:r>
      <w:r w:rsidRPr="00731B79">
        <w:rPr>
          <w:rStyle w:val="Subtieleverwijzing"/>
          <w:smallCaps w:val="0"/>
          <w:color w:val="auto"/>
          <w:sz w:val="20"/>
        </w:rPr>
        <w:t xml:space="preserve"> </w:t>
      </w:r>
      <w:r w:rsidRPr="00731B79">
        <w:rPr>
          <w:rStyle w:val="Subtieleverwijzing"/>
          <w:i/>
          <w:smallCaps w:val="0"/>
          <w:color w:val="auto"/>
          <w:sz w:val="20"/>
        </w:rPr>
        <w:t>substenose</w:t>
      </w:r>
    </w:p>
    <w:p w14:paraId="6382829E" w14:textId="77777777" w:rsidR="00B55830" w:rsidRPr="00731B79" w:rsidRDefault="00B55830" w:rsidP="00550245">
      <w:pPr>
        <w:pStyle w:val="Lijstalinea"/>
        <w:numPr>
          <w:ilvl w:val="0"/>
          <w:numId w:val="17"/>
        </w:numPr>
        <w:rPr>
          <w:rStyle w:val="Subtieleverwijzing"/>
          <w:smallCaps w:val="0"/>
          <w:color w:val="auto"/>
          <w:sz w:val="20"/>
        </w:rPr>
      </w:pPr>
      <w:r w:rsidRPr="00731B79">
        <w:rPr>
          <w:rStyle w:val="Subtieleverwijzing"/>
          <w:smallCaps w:val="0"/>
          <w:color w:val="auto"/>
          <w:sz w:val="20"/>
        </w:rPr>
        <w:t xml:space="preserve">Subserosale tumor </w:t>
      </w:r>
      <w:r w:rsidRPr="00731B79">
        <w:rPr>
          <w:rStyle w:val="Subtieleverwijzing"/>
          <w:smallCaps w:val="0"/>
          <w:color w:val="auto"/>
          <w:sz w:val="20"/>
        </w:rPr>
        <w:sym w:font="Wingdings" w:char="F0E0"/>
      </w:r>
      <w:r w:rsidRPr="00731B79">
        <w:rPr>
          <w:rStyle w:val="Subtieleverwijzing"/>
          <w:smallCaps w:val="0"/>
          <w:color w:val="auto"/>
          <w:sz w:val="20"/>
        </w:rPr>
        <w:t xml:space="preserve"> </w:t>
      </w:r>
      <w:r w:rsidRPr="00731B79">
        <w:rPr>
          <w:rStyle w:val="Subtieleverwijzing"/>
          <w:i/>
          <w:smallCaps w:val="0"/>
          <w:color w:val="auto"/>
          <w:sz w:val="20"/>
        </w:rPr>
        <w:t>torsie</w:t>
      </w:r>
      <w:r w:rsidRPr="00731B79">
        <w:rPr>
          <w:rStyle w:val="Subtieleverwijzing"/>
          <w:smallCaps w:val="0"/>
          <w:color w:val="auto"/>
          <w:sz w:val="20"/>
        </w:rPr>
        <w:t xml:space="preserve"> van het gezwel</w:t>
      </w:r>
    </w:p>
    <w:p w14:paraId="20D9DE76" w14:textId="77777777" w:rsidR="008E569A" w:rsidRDefault="008E569A">
      <w:pPr>
        <w:rPr>
          <w:rStyle w:val="Subtieleverwijzing"/>
          <w:rFonts w:eastAsiaTheme="minorEastAsia"/>
          <w:spacing w:val="15"/>
          <w:sz w:val="20"/>
        </w:rPr>
      </w:pPr>
      <w:r>
        <w:rPr>
          <w:rStyle w:val="Subtieleverwijzing"/>
          <w:rFonts w:eastAsiaTheme="minorEastAsia"/>
          <w:spacing w:val="15"/>
          <w:sz w:val="20"/>
        </w:rPr>
        <w:br w:type="page"/>
      </w:r>
    </w:p>
    <w:p w14:paraId="61382065" w14:textId="77777777" w:rsidR="00B55830" w:rsidRPr="00731B79" w:rsidRDefault="00B55830" w:rsidP="00B55830">
      <w:pPr>
        <w:rPr>
          <w:rStyle w:val="Subtieleverwijzing"/>
          <w:smallCaps w:val="0"/>
          <w:color w:val="auto"/>
          <w:sz w:val="20"/>
        </w:rPr>
      </w:pPr>
      <w:r w:rsidRPr="00731B79">
        <w:rPr>
          <w:rStyle w:val="Subtieleverwijzing"/>
          <w:rFonts w:eastAsiaTheme="minorEastAsia"/>
          <w:spacing w:val="15"/>
          <w:sz w:val="20"/>
        </w:rPr>
        <w:lastRenderedPageBreak/>
        <w:t>Diagnose</w:t>
      </w:r>
    </w:p>
    <w:p w14:paraId="413FA021" w14:textId="77777777" w:rsidR="00B55830" w:rsidRPr="00731B79" w:rsidRDefault="00B55830" w:rsidP="00381641">
      <w:pPr>
        <w:ind w:left="708"/>
        <w:rPr>
          <w:rStyle w:val="Subtieleverwijzing"/>
          <w:smallCaps w:val="0"/>
          <w:color w:val="auto"/>
          <w:sz w:val="20"/>
        </w:rPr>
      </w:pPr>
      <w:r w:rsidRPr="00731B79">
        <w:rPr>
          <w:rStyle w:val="Subtieleverwijzing"/>
          <w:smallCaps w:val="0"/>
          <w:color w:val="auto"/>
          <w:sz w:val="20"/>
        </w:rPr>
        <w:t>Endoscopie</w:t>
      </w:r>
    </w:p>
    <w:p w14:paraId="40EED8DF" w14:textId="77777777" w:rsidR="00B55830" w:rsidRPr="00731B79" w:rsidRDefault="00B55830" w:rsidP="00381641">
      <w:pPr>
        <w:ind w:left="708"/>
        <w:rPr>
          <w:rStyle w:val="Subtieleverwijzing"/>
          <w:smallCaps w:val="0"/>
          <w:color w:val="auto"/>
          <w:sz w:val="20"/>
        </w:rPr>
      </w:pPr>
      <w:r w:rsidRPr="00731B79">
        <w:rPr>
          <w:rStyle w:val="Subtieleverwijzing"/>
          <w:smallCaps w:val="0"/>
          <w:color w:val="auto"/>
          <w:sz w:val="20"/>
        </w:rPr>
        <w:t>Spiraal CT</w:t>
      </w:r>
    </w:p>
    <w:p w14:paraId="2602B669" w14:textId="77777777" w:rsidR="00B55830" w:rsidRPr="00731B79" w:rsidRDefault="00B55830" w:rsidP="00B55830">
      <w:pPr>
        <w:rPr>
          <w:rStyle w:val="Subtieleverwijzing"/>
          <w:smallCaps w:val="0"/>
          <w:color w:val="auto"/>
          <w:sz w:val="20"/>
        </w:rPr>
      </w:pPr>
      <w:r w:rsidRPr="00731B79">
        <w:rPr>
          <w:rStyle w:val="Subtieleverwijzing"/>
          <w:rFonts w:eastAsiaTheme="minorEastAsia"/>
          <w:spacing w:val="15"/>
          <w:sz w:val="20"/>
        </w:rPr>
        <w:t>Behandeling</w:t>
      </w:r>
    </w:p>
    <w:p w14:paraId="511C93FD" w14:textId="77777777" w:rsidR="00B55830" w:rsidRPr="00731B79" w:rsidRDefault="00B55830" w:rsidP="00381641">
      <w:pPr>
        <w:ind w:left="708"/>
        <w:rPr>
          <w:rStyle w:val="Subtieleverwijzing"/>
          <w:smallCaps w:val="0"/>
          <w:color w:val="auto"/>
          <w:sz w:val="20"/>
        </w:rPr>
      </w:pPr>
      <w:r w:rsidRPr="00731B79">
        <w:rPr>
          <w:rStyle w:val="Subtieleverwijzing"/>
          <w:smallCaps w:val="0"/>
          <w:color w:val="auto"/>
          <w:sz w:val="20"/>
        </w:rPr>
        <w:t xml:space="preserve">Poliepen: </w:t>
      </w:r>
      <w:r w:rsidRPr="00731B79">
        <w:rPr>
          <w:rStyle w:val="Subtieleverwijzing"/>
          <w:smallCaps w:val="0"/>
          <w:color w:val="auto"/>
          <w:sz w:val="20"/>
        </w:rPr>
        <w:tab/>
      </w:r>
      <w:r w:rsidRPr="00731B79">
        <w:rPr>
          <w:rStyle w:val="Subtieleverwijzing"/>
          <w:smallCaps w:val="0"/>
          <w:color w:val="auto"/>
          <w:sz w:val="20"/>
        </w:rPr>
        <w:tab/>
      </w:r>
      <w:r w:rsidRPr="00731B79">
        <w:rPr>
          <w:rStyle w:val="Subtieleverwijzing"/>
          <w:smallCaps w:val="0"/>
          <w:color w:val="auto"/>
          <w:sz w:val="20"/>
        </w:rPr>
        <w:tab/>
        <w:t xml:space="preserve">endoscopische polypectomie </w:t>
      </w:r>
      <w:r w:rsidRPr="00731B79">
        <w:rPr>
          <w:rStyle w:val="Subtieleverwijzing"/>
          <w:smallCaps w:val="0"/>
          <w:color w:val="auto"/>
          <w:sz w:val="20"/>
        </w:rPr>
        <w:tab/>
        <w:t>+ endoscopische follow up!</w:t>
      </w:r>
    </w:p>
    <w:p w14:paraId="50663371" w14:textId="77777777" w:rsidR="00B55830" w:rsidRPr="00731B79" w:rsidRDefault="00B55830" w:rsidP="00381641">
      <w:pPr>
        <w:ind w:left="708"/>
        <w:rPr>
          <w:rStyle w:val="Subtieleverwijzing"/>
          <w:smallCaps w:val="0"/>
          <w:color w:val="auto"/>
          <w:sz w:val="20"/>
        </w:rPr>
      </w:pPr>
      <w:r w:rsidRPr="00731B79">
        <w:rPr>
          <w:rStyle w:val="Subtieleverwijzing"/>
          <w:smallCaps w:val="0"/>
          <w:color w:val="auto"/>
          <w:sz w:val="20"/>
        </w:rPr>
        <w:t xml:space="preserve">Tumoren van diepere lagen: </w:t>
      </w:r>
      <w:r w:rsidRPr="00731B79">
        <w:rPr>
          <w:rStyle w:val="Subtieleverwijzing"/>
          <w:smallCaps w:val="0"/>
          <w:color w:val="auto"/>
          <w:sz w:val="20"/>
        </w:rPr>
        <w:tab/>
        <w:t>heelkundige excisie</w:t>
      </w:r>
      <w:r w:rsidRPr="00731B79">
        <w:rPr>
          <w:rStyle w:val="Subtieleverwijzing"/>
          <w:smallCaps w:val="0"/>
          <w:color w:val="auto"/>
          <w:sz w:val="20"/>
        </w:rPr>
        <w:tab/>
      </w:r>
      <w:r w:rsidRPr="00731B79">
        <w:rPr>
          <w:rStyle w:val="Subtieleverwijzing"/>
          <w:smallCaps w:val="0"/>
          <w:color w:val="auto"/>
          <w:sz w:val="20"/>
        </w:rPr>
        <w:tab/>
        <w:t>+ endoscopische follow up!</w:t>
      </w:r>
    </w:p>
    <w:p w14:paraId="7BD04A6B" w14:textId="77777777" w:rsidR="00B55830" w:rsidRPr="00731B79" w:rsidRDefault="00B55830" w:rsidP="001430F3">
      <w:pPr>
        <w:pStyle w:val="Lijstalinea"/>
        <w:ind w:left="0"/>
        <w:rPr>
          <w:rFonts w:eastAsiaTheme="minorEastAsia"/>
          <w:b/>
          <w:color w:val="5A5A5A" w:themeColor="text1" w:themeTint="A5"/>
          <w:spacing w:val="15"/>
        </w:rPr>
      </w:pPr>
      <w:r w:rsidRPr="00731B79">
        <w:rPr>
          <w:rFonts w:eastAsiaTheme="minorEastAsia"/>
          <w:b/>
          <w:color w:val="5A5A5A" w:themeColor="text1" w:themeTint="A5"/>
          <w:spacing w:val="15"/>
        </w:rPr>
        <w:t>Adenocarcinoom van de maag</w:t>
      </w:r>
    </w:p>
    <w:p w14:paraId="00C3D8F2" w14:textId="77777777" w:rsidR="00B55830" w:rsidRPr="00731B79" w:rsidRDefault="00B55830" w:rsidP="00B55830">
      <w:pPr>
        <w:rPr>
          <w:rStyle w:val="Subtieleverwijzing"/>
          <w:smallCaps w:val="0"/>
          <w:color w:val="auto"/>
          <w:sz w:val="20"/>
        </w:rPr>
      </w:pPr>
      <w:r w:rsidRPr="00731B79">
        <w:rPr>
          <w:rStyle w:val="Subtieleverwijzing"/>
          <w:smallCaps w:val="0"/>
          <w:color w:val="auto"/>
          <w:sz w:val="20"/>
        </w:rPr>
        <w:t>Vanaf 50j; vooral mannen</w:t>
      </w:r>
    </w:p>
    <w:p w14:paraId="746668F1" w14:textId="77777777" w:rsidR="00B55830" w:rsidRPr="00731B79" w:rsidRDefault="00B55830" w:rsidP="00B55830">
      <w:pPr>
        <w:rPr>
          <w:rStyle w:val="Subtieleverwijzing"/>
          <w:smallCaps w:val="0"/>
          <w:color w:val="auto"/>
          <w:sz w:val="20"/>
        </w:rPr>
      </w:pPr>
      <w:r w:rsidRPr="00731B79">
        <w:rPr>
          <w:rStyle w:val="Subtieleverwijzing"/>
          <w:rFonts w:eastAsiaTheme="minorEastAsia"/>
          <w:spacing w:val="15"/>
          <w:sz w:val="20"/>
        </w:rPr>
        <w:t>Ontstaan</w:t>
      </w:r>
    </w:p>
    <w:p w14:paraId="17D4EC20" w14:textId="77777777" w:rsidR="00B55830" w:rsidRPr="00731B79" w:rsidRDefault="00B55830" w:rsidP="00B55830">
      <w:pPr>
        <w:rPr>
          <w:rStyle w:val="Subtieleverwijzing"/>
          <w:smallCaps w:val="0"/>
          <w:color w:val="auto"/>
          <w:sz w:val="20"/>
        </w:rPr>
      </w:pPr>
      <w:r w:rsidRPr="00731B79">
        <w:rPr>
          <w:rStyle w:val="Subtieleverwijzing"/>
          <w:smallCaps w:val="0"/>
          <w:color w:val="auto"/>
          <w:sz w:val="20"/>
        </w:rPr>
        <w:t>Combinatie van cofactoren</w:t>
      </w:r>
    </w:p>
    <w:p w14:paraId="5E734F54" w14:textId="77777777" w:rsidR="00B55830" w:rsidRPr="00731B79" w:rsidRDefault="00B55830" w:rsidP="00550245">
      <w:pPr>
        <w:pStyle w:val="Lijstalinea"/>
        <w:numPr>
          <w:ilvl w:val="0"/>
          <w:numId w:val="37"/>
        </w:numPr>
        <w:rPr>
          <w:rStyle w:val="Subtieleverwijzing"/>
          <w:smallCaps w:val="0"/>
          <w:color w:val="auto"/>
          <w:sz w:val="20"/>
        </w:rPr>
      </w:pPr>
      <w:r w:rsidRPr="00731B79">
        <w:rPr>
          <w:rStyle w:val="Subtieleverwijzing"/>
          <w:smallCaps w:val="0"/>
          <w:color w:val="auto"/>
          <w:sz w:val="20"/>
        </w:rPr>
        <w:t>Voeding</w:t>
      </w:r>
    </w:p>
    <w:p w14:paraId="08B74334" w14:textId="77777777" w:rsidR="00B55830" w:rsidRPr="00731B79" w:rsidRDefault="00B55830" w:rsidP="00550245">
      <w:pPr>
        <w:pStyle w:val="Lijstalinea"/>
        <w:numPr>
          <w:ilvl w:val="0"/>
          <w:numId w:val="37"/>
        </w:numPr>
        <w:rPr>
          <w:rStyle w:val="Subtieleverwijzing"/>
          <w:smallCaps w:val="0"/>
          <w:color w:val="auto"/>
          <w:sz w:val="20"/>
        </w:rPr>
      </w:pPr>
      <w:r w:rsidRPr="00731B79">
        <w:rPr>
          <w:rStyle w:val="Subtieleverwijzing"/>
          <w:smallCaps w:val="0"/>
          <w:color w:val="auto"/>
          <w:sz w:val="20"/>
        </w:rPr>
        <w:t>H. pylori en chronische, atrofische gastritis</w:t>
      </w:r>
    </w:p>
    <w:p w14:paraId="7999D4C4" w14:textId="77777777" w:rsidR="00B55830" w:rsidRPr="00731B79" w:rsidRDefault="00B55830" w:rsidP="00550245">
      <w:pPr>
        <w:pStyle w:val="Lijstalinea"/>
        <w:numPr>
          <w:ilvl w:val="0"/>
          <w:numId w:val="37"/>
        </w:numPr>
        <w:rPr>
          <w:rStyle w:val="Subtieleverwijzing"/>
          <w:smallCaps w:val="0"/>
          <w:color w:val="auto"/>
          <w:sz w:val="20"/>
        </w:rPr>
      </w:pPr>
      <w:r w:rsidRPr="00731B79">
        <w:rPr>
          <w:rStyle w:val="Subtieleverwijzing"/>
          <w:smallCaps w:val="0"/>
          <w:color w:val="auto"/>
          <w:sz w:val="20"/>
        </w:rPr>
        <w:t>Precancereuze aandoeningen</w:t>
      </w:r>
    </w:p>
    <w:p w14:paraId="1D8449DB" w14:textId="77777777" w:rsidR="00B55830" w:rsidRPr="00731B79" w:rsidRDefault="00B55830" w:rsidP="00550245">
      <w:pPr>
        <w:pStyle w:val="Lijstalinea"/>
        <w:numPr>
          <w:ilvl w:val="1"/>
          <w:numId w:val="17"/>
        </w:numPr>
        <w:rPr>
          <w:rStyle w:val="Subtieleverwijzing"/>
          <w:smallCaps w:val="0"/>
          <w:color w:val="auto"/>
          <w:sz w:val="20"/>
        </w:rPr>
      </w:pPr>
      <w:r w:rsidRPr="00731B79">
        <w:rPr>
          <w:rStyle w:val="Subtieleverwijzing"/>
          <w:smallCaps w:val="0"/>
          <w:color w:val="auto"/>
          <w:sz w:val="20"/>
        </w:rPr>
        <w:t>Adenomateuze poliep</w:t>
      </w:r>
    </w:p>
    <w:p w14:paraId="77122AB3" w14:textId="77777777" w:rsidR="00B55830" w:rsidRPr="00731B79" w:rsidRDefault="00B55830" w:rsidP="00550245">
      <w:pPr>
        <w:pStyle w:val="Lijstalinea"/>
        <w:numPr>
          <w:ilvl w:val="1"/>
          <w:numId w:val="17"/>
        </w:numPr>
        <w:rPr>
          <w:rStyle w:val="Subtieleverwijzing"/>
          <w:smallCaps w:val="0"/>
          <w:color w:val="auto"/>
          <w:sz w:val="20"/>
        </w:rPr>
      </w:pPr>
      <w:r w:rsidRPr="00731B79">
        <w:rPr>
          <w:rStyle w:val="Subtieleverwijzing"/>
          <w:smallCaps w:val="0"/>
          <w:color w:val="auto"/>
          <w:sz w:val="20"/>
        </w:rPr>
        <w:t>Atrofische gastritis met pernicieuze anemie en achlorhydrie</w:t>
      </w:r>
    </w:p>
    <w:p w14:paraId="0EFD148F" w14:textId="77777777" w:rsidR="00B55830" w:rsidRPr="00731B79" w:rsidRDefault="00B55830" w:rsidP="00550245">
      <w:pPr>
        <w:pStyle w:val="Lijstalinea"/>
        <w:numPr>
          <w:ilvl w:val="1"/>
          <w:numId w:val="17"/>
        </w:numPr>
        <w:rPr>
          <w:rStyle w:val="Subtieleverwijzing"/>
          <w:smallCaps w:val="0"/>
          <w:color w:val="auto"/>
          <w:sz w:val="20"/>
        </w:rPr>
      </w:pPr>
      <w:r w:rsidRPr="00731B79">
        <w:rPr>
          <w:rStyle w:val="Subtieleverwijzing"/>
          <w:smallCaps w:val="0"/>
          <w:color w:val="auto"/>
          <w:sz w:val="20"/>
        </w:rPr>
        <w:t>Hypertrofische gastritis (volwassenen)</w:t>
      </w:r>
    </w:p>
    <w:p w14:paraId="1E0A6B6C" w14:textId="77777777" w:rsidR="00B55830" w:rsidRPr="005E460D" w:rsidRDefault="00B55830" w:rsidP="00550245">
      <w:pPr>
        <w:pStyle w:val="Lijstalinea"/>
        <w:numPr>
          <w:ilvl w:val="1"/>
          <w:numId w:val="17"/>
        </w:numPr>
        <w:rPr>
          <w:rStyle w:val="Subtieleverwijzing"/>
          <w:smallCaps w:val="0"/>
          <w:color w:val="auto"/>
          <w:sz w:val="20"/>
          <w:lang w:val="fr-BE"/>
        </w:rPr>
      </w:pPr>
      <w:r w:rsidRPr="005E460D">
        <w:rPr>
          <w:rStyle w:val="Subtieleverwijzing"/>
          <w:smallCaps w:val="0"/>
          <w:color w:val="auto"/>
          <w:sz w:val="20"/>
          <w:lang w:val="fr-BE"/>
        </w:rPr>
        <w:t>FAP (familiaire adenomateuze polyposis) en HNPCC (hereditair non-polyposis colorectaal carcinoom)</w:t>
      </w:r>
    </w:p>
    <w:p w14:paraId="10C7CDED" w14:textId="77777777" w:rsidR="00B55830" w:rsidRPr="00731B79" w:rsidRDefault="00B55830" w:rsidP="00550245">
      <w:pPr>
        <w:pStyle w:val="Lijstalinea"/>
        <w:numPr>
          <w:ilvl w:val="1"/>
          <w:numId w:val="17"/>
        </w:numPr>
        <w:rPr>
          <w:rStyle w:val="Subtieleverwijzing"/>
          <w:smallCaps w:val="0"/>
          <w:color w:val="auto"/>
          <w:sz w:val="20"/>
        </w:rPr>
      </w:pPr>
      <w:r w:rsidRPr="00731B79">
        <w:rPr>
          <w:rStyle w:val="Subtieleverwijzing"/>
          <w:smallCaps w:val="0"/>
          <w:color w:val="auto"/>
          <w:sz w:val="20"/>
        </w:rPr>
        <w:t xml:space="preserve">&gt;20j na ingrepen </w:t>
      </w:r>
      <w:r w:rsidR="00EE1A94" w:rsidRPr="00731B79">
        <w:rPr>
          <w:rStyle w:val="Subtieleverwijzing"/>
          <w:smallCaps w:val="0"/>
          <w:color w:val="auto"/>
          <w:sz w:val="20"/>
        </w:rPr>
        <w:t>met</w:t>
      </w:r>
      <w:r w:rsidRPr="00731B79">
        <w:rPr>
          <w:rStyle w:val="Subtieleverwijzing"/>
          <w:smallCaps w:val="0"/>
          <w:color w:val="auto"/>
          <w:sz w:val="20"/>
        </w:rPr>
        <w:t xml:space="preserve"> maagzuurreductie en duodenogastrische reflux</w:t>
      </w:r>
    </w:p>
    <w:p w14:paraId="5C33BFB5" w14:textId="77777777" w:rsidR="00B55830" w:rsidRPr="00731B79" w:rsidRDefault="00B55830" w:rsidP="00B55830">
      <w:pPr>
        <w:rPr>
          <w:rStyle w:val="Subtieleverwijzing"/>
          <w:smallCaps w:val="0"/>
          <w:color w:val="auto"/>
          <w:sz w:val="20"/>
        </w:rPr>
      </w:pPr>
      <w:r w:rsidRPr="00731B79">
        <w:rPr>
          <w:rStyle w:val="Subtieleverwijzing"/>
          <w:rFonts w:eastAsiaTheme="minorEastAsia"/>
          <w:spacing w:val="15"/>
          <w:sz w:val="20"/>
        </w:rPr>
        <w:t>Pathologie</w:t>
      </w:r>
    </w:p>
    <w:p w14:paraId="484E6EF3" w14:textId="77777777" w:rsidR="00B55830" w:rsidRPr="00731B79" w:rsidRDefault="00B55830" w:rsidP="00381641">
      <w:pPr>
        <w:ind w:left="360"/>
        <w:rPr>
          <w:rStyle w:val="Subtieleverwijzing"/>
          <w:smallCaps w:val="0"/>
          <w:color w:val="auto"/>
          <w:sz w:val="20"/>
        </w:rPr>
      </w:pPr>
      <w:r w:rsidRPr="00731B79">
        <w:rPr>
          <w:rStyle w:val="Subtieleverwijzing"/>
          <w:smallCaps w:val="0"/>
          <w:color w:val="auto"/>
          <w:sz w:val="20"/>
        </w:rPr>
        <w:t>Uitzicht is variabel:</w:t>
      </w:r>
    </w:p>
    <w:p w14:paraId="04034536" w14:textId="77777777" w:rsidR="00B55830" w:rsidRPr="00731B79" w:rsidRDefault="00B55830" w:rsidP="00381641">
      <w:pPr>
        <w:pStyle w:val="Lijstalinea"/>
        <w:numPr>
          <w:ilvl w:val="0"/>
          <w:numId w:val="17"/>
        </w:numPr>
        <w:ind w:left="1080"/>
        <w:rPr>
          <w:rStyle w:val="Subtieleverwijzing"/>
          <w:smallCaps w:val="0"/>
          <w:color w:val="auto"/>
          <w:sz w:val="20"/>
        </w:rPr>
      </w:pPr>
      <w:r w:rsidRPr="00731B79">
        <w:rPr>
          <w:rStyle w:val="Subtieleverwijzing"/>
          <w:smallCaps w:val="0"/>
          <w:color w:val="auto"/>
          <w:sz w:val="20"/>
        </w:rPr>
        <w:t>Bourgeonerend (</w:t>
      </w:r>
      <w:r w:rsidRPr="00731B79">
        <w:rPr>
          <w:rStyle w:val="Subtieleverwijzing"/>
          <w:smallCaps w:val="0"/>
          <w:color w:val="auto"/>
          <w:sz w:val="20"/>
        </w:rPr>
        <w:sym w:font="Wingdings" w:char="F0E0"/>
      </w:r>
      <w:r w:rsidRPr="00731B79">
        <w:rPr>
          <w:rStyle w:val="Subtieleverwijzing"/>
          <w:smallCaps w:val="0"/>
          <w:color w:val="auto"/>
          <w:sz w:val="20"/>
        </w:rPr>
        <w:t>substenose)</w:t>
      </w:r>
    </w:p>
    <w:p w14:paraId="0C82CF6F" w14:textId="77777777" w:rsidR="00B55830" w:rsidRPr="00731B79" w:rsidRDefault="00B55830" w:rsidP="00381641">
      <w:pPr>
        <w:pStyle w:val="Lijstalinea"/>
        <w:numPr>
          <w:ilvl w:val="0"/>
          <w:numId w:val="17"/>
        </w:numPr>
        <w:ind w:left="1080"/>
        <w:rPr>
          <w:rStyle w:val="Subtieleverwijzing"/>
          <w:smallCaps w:val="0"/>
          <w:color w:val="auto"/>
          <w:sz w:val="20"/>
        </w:rPr>
      </w:pPr>
      <w:r w:rsidRPr="00731B79">
        <w:rPr>
          <w:rStyle w:val="Subtieleverwijzing"/>
          <w:smallCaps w:val="0"/>
          <w:color w:val="auto"/>
          <w:sz w:val="20"/>
        </w:rPr>
        <w:t>Geülcureerd (</w:t>
      </w:r>
      <w:r w:rsidRPr="00731B79">
        <w:rPr>
          <w:rStyle w:val="Subtieleverwijzing"/>
          <w:smallCaps w:val="0"/>
          <w:color w:val="auto"/>
          <w:sz w:val="20"/>
        </w:rPr>
        <w:sym w:font="Wingdings" w:char="F0E0"/>
      </w:r>
      <w:r w:rsidRPr="00731B79">
        <w:rPr>
          <w:rStyle w:val="Subtieleverwijzing"/>
          <w:smallCaps w:val="0"/>
          <w:color w:val="auto"/>
          <w:sz w:val="20"/>
        </w:rPr>
        <w:t>bloeding)</w:t>
      </w:r>
    </w:p>
    <w:p w14:paraId="115C8C40" w14:textId="77777777" w:rsidR="00B55830" w:rsidRPr="00731B79" w:rsidRDefault="00B55830" w:rsidP="00381641">
      <w:pPr>
        <w:pStyle w:val="Lijstalinea"/>
        <w:numPr>
          <w:ilvl w:val="0"/>
          <w:numId w:val="17"/>
        </w:numPr>
        <w:ind w:left="1080"/>
        <w:rPr>
          <w:rStyle w:val="Subtieleverwijzing"/>
          <w:smallCaps w:val="0"/>
          <w:color w:val="auto"/>
          <w:sz w:val="20"/>
        </w:rPr>
      </w:pPr>
      <w:r w:rsidRPr="00731B79">
        <w:rPr>
          <w:rStyle w:val="Subtieleverwijzing"/>
          <w:smallCaps w:val="0"/>
          <w:color w:val="auto"/>
          <w:sz w:val="20"/>
        </w:rPr>
        <w:t>Infiltrerend in submucosa (</w:t>
      </w:r>
      <w:r w:rsidRPr="00731B79">
        <w:rPr>
          <w:rStyle w:val="Subtieleverwijzing"/>
          <w:smallCaps w:val="0"/>
          <w:color w:val="auto"/>
          <w:sz w:val="20"/>
        </w:rPr>
        <w:sym w:font="Wingdings" w:char="F0E0"/>
      </w:r>
      <w:r w:rsidRPr="00731B79">
        <w:rPr>
          <w:rStyle w:val="Subtieleverwijzing"/>
          <w:smallCaps w:val="0"/>
          <w:color w:val="auto"/>
          <w:sz w:val="20"/>
        </w:rPr>
        <w:t xml:space="preserve"> verstarring)</w:t>
      </w:r>
    </w:p>
    <w:p w14:paraId="267D2C33" w14:textId="77777777" w:rsidR="00B55830" w:rsidRPr="00731B79" w:rsidRDefault="00B55830" w:rsidP="00381641">
      <w:pPr>
        <w:pStyle w:val="Lijstalinea"/>
        <w:numPr>
          <w:ilvl w:val="0"/>
          <w:numId w:val="17"/>
        </w:numPr>
        <w:ind w:left="1080"/>
        <w:rPr>
          <w:rStyle w:val="Subtieleverwijzing"/>
          <w:smallCaps w:val="0"/>
          <w:color w:val="auto"/>
          <w:sz w:val="20"/>
        </w:rPr>
      </w:pPr>
      <w:r w:rsidRPr="00731B79">
        <w:rPr>
          <w:rStyle w:val="Subtieleverwijzing"/>
          <w:smallCaps w:val="0"/>
          <w:color w:val="auto"/>
          <w:sz w:val="20"/>
        </w:rPr>
        <w:t>Infiltrerend in naburige organen</w:t>
      </w:r>
    </w:p>
    <w:p w14:paraId="2B1555CE" w14:textId="77777777" w:rsidR="00B55830" w:rsidRPr="00731B79" w:rsidRDefault="00B55830" w:rsidP="00381641">
      <w:pPr>
        <w:ind w:left="360"/>
        <w:rPr>
          <w:rStyle w:val="Subtieleverwijzing"/>
          <w:smallCaps w:val="0"/>
          <w:color w:val="auto"/>
          <w:sz w:val="20"/>
        </w:rPr>
      </w:pPr>
      <w:r w:rsidRPr="00731B79">
        <w:rPr>
          <w:rStyle w:val="Subtieleverwijzing"/>
          <w:smallCaps w:val="0"/>
          <w:color w:val="auto"/>
          <w:sz w:val="20"/>
        </w:rPr>
        <w:t xml:space="preserve">Lokalisatie: </w:t>
      </w:r>
    </w:p>
    <w:p w14:paraId="6C8978EE" w14:textId="77777777" w:rsidR="00B55830" w:rsidRPr="00731B79" w:rsidRDefault="00B55830" w:rsidP="00381641">
      <w:pPr>
        <w:ind w:left="360" w:firstLine="708"/>
        <w:rPr>
          <w:rStyle w:val="Subtieleverwijzing"/>
          <w:smallCaps w:val="0"/>
          <w:color w:val="auto"/>
          <w:sz w:val="20"/>
        </w:rPr>
      </w:pPr>
      <w:r w:rsidRPr="00731B79">
        <w:rPr>
          <w:rStyle w:val="Subtieleverwijzing"/>
          <w:smallCaps w:val="0"/>
          <w:color w:val="auto"/>
          <w:sz w:val="20"/>
        </w:rPr>
        <w:t>vooral in het antrum</w:t>
      </w:r>
    </w:p>
    <w:p w14:paraId="70F12C08" w14:textId="77777777" w:rsidR="00B55830" w:rsidRPr="00731B79" w:rsidRDefault="00B55830" w:rsidP="00381641">
      <w:pPr>
        <w:ind w:left="360" w:firstLine="708"/>
        <w:rPr>
          <w:rStyle w:val="Subtieleverwijzing"/>
          <w:smallCaps w:val="0"/>
          <w:color w:val="auto"/>
          <w:sz w:val="20"/>
        </w:rPr>
      </w:pPr>
      <w:r w:rsidRPr="00731B79">
        <w:rPr>
          <w:rStyle w:val="Subtieleverwijzing"/>
          <w:smallCaps w:val="0"/>
          <w:color w:val="auto"/>
          <w:sz w:val="20"/>
        </w:rPr>
        <w:t>ulcera van de curvatura major, fundus en cardia zijn meestal maligne!</w:t>
      </w:r>
    </w:p>
    <w:p w14:paraId="6F332C8F" w14:textId="77777777" w:rsidR="00B55830" w:rsidRPr="00731B79" w:rsidRDefault="00B55830" w:rsidP="00381641">
      <w:pPr>
        <w:ind w:left="360"/>
        <w:rPr>
          <w:rStyle w:val="Subtieleverwijzing"/>
          <w:smallCaps w:val="0"/>
          <w:color w:val="auto"/>
          <w:sz w:val="20"/>
        </w:rPr>
      </w:pPr>
      <w:r w:rsidRPr="00731B79">
        <w:rPr>
          <w:rStyle w:val="Subtieleverwijzing"/>
          <w:smallCaps w:val="0"/>
          <w:color w:val="auto"/>
          <w:sz w:val="20"/>
        </w:rPr>
        <w:t>3 subtypes:</w:t>
      </w:r>
    </w:p>
    <w:p w14:paraId="19415B52" w14:textId="77777777" w:rsidR="00B55830" w:rsidRPr="00731B79" w:rsidRDefault="00B55830" w:rsidP="00381641">
      <w:pPr>
        <w:pStyle w:val="Lijstalinea"/>
        <w:numPr>
          <w:ilvl w:val="0"/>
          <w:numId w:val="38"/>
        </w:numPr>
        <w:ind w:left="1080"/>
        <w:rPr>
          <w:rStyle w:val="Subtieleverwijzing"/>
          <w:smallCaps w:val="0"/>
          <w:color w:val="auto"/>
          <w:sz w:val="20"/>
        </w:rPr>
      </w:pPr>
      <w:r w:rsidRPr="00731B79">
        <w:rPr>
          <w:rStyle w:val="Subtieleverwijzing"/>
          <w:smallCaps w:val="0"/>
          <w:color w:val="auto"/>
          <w:sz w:val="20"/>
        </w:rPr>
        <w:t>Intestinaal</w:t>
      </w:r>
      <w:r w:rsidRPr="00731B79">
        <w:rPr>
          <w:rStyle w:val="Subtieleverwijzing"/>
          <w:smallCaps w:val="0"/>
          <w:color w:val="auto"/>
          <w:sz w:val="20"/>
        </w:rPr>
        <w:tab/>
      </w:r>
      <w:r w:rsidRPr="00731B79">
        <w:rPr>
          <w:rStyle w:val="Subtieleverwijzing"/>
          <w:smallCaps w:val="0"/>
          <w:color w:val="auto"/>
          <w:sz w:val="20"/>
        </w:rPr>
        <w:tab/>
        <w:t>wisselend goed gevormde klierbuizen</w:t>
      </w:r>
    </w:p>
    <w:p w14:paraId="7B590585" w14:textId="77777777" w:rsidR="00B55830" w:rsidRPr="00731B79" w:rsidRDefault="00B55830" w:rsidP="00381641">
      <w:pPr>
        <w:pStyle w:val="Lijstalinea"/>
        <w:ind w:left="3192"/>
        <w:rPr>
          <w:rStyle w:val="Subtieleverwijzing"/>
          <w:smallCaps w:val="0"/>
          <w:color w:val="auto"/>
          <w:sz w:val="20"/>
        </w:rPr>
      </w:pPr>
      <w:r w:rsidRPr="00731B79">
        <w:rPr>
          <w:rStyle w:val="Subtieleverwijzing"/>
          <w:smallCaps w:val="0"/>
          <w:color w:val="auto"/>
          <w:sz w:val="20"/>
        </w:rPr>
        <w:t>Ouderen</w:t>
      </w:r>
    </w:p>
    <w:p w14:paraId="2135AA04" w14:textId="77777777" w:rsidR="00B55830" w:rsidRPr="00731B79" w:rsidRDefault="00B55830" w:rsidP="00381641">
      <w:pPr>
        <w:pStyle w:val="Lijstalinea"/>
        <w:ind w:left="3192"/>
        <w:rPr>
          <w:rStyle w:val="Subtieleverwijzing"/>
          <w:smallCaps w:val="0"/>
          <w:color w:val="auto"/>
          <w:sz w:val="20"/>
        </w:rPr>
      </w:pPr>
      <w:r w:rsidRPr="00731B79">
        <w:rPr>
          <w:rStyle w:val="Subtieleverwijzing"/>
          <w:smallCaps w:val="0"/>
          <w:color w:val="auto"/>
          <w:sz w:val="20"/>
        </w:rPr>
        <w:t>Antrum</w:t>
      </w:r>
    </w:p>
    <w:p w14:paraId="22C8281B" w14:textId="77777777" w:rsidR="00B55830" w:rsidRPr="00731B79" w:rsidRDefault="00B55830" w:rsidP="00381641">
      <w:pPr>
        <w:pStyle w:val="Lijstalinea"/>
        <w:ind w:left="3192"/>
        <w:rPr>
          <w:rStyle w:val="Subtieleverwijzing"/>
          <w:smallCaps w:val="0"/>
          <w:color w:val="auto"/>
          <w:sz w:val="20"/>
        </w:rPr>
      </w:pPr>
      <w:r w:rsidRPr="00731B79">
        <w:rPr>
          <w:rStyle w:val="Subtieleverwijzing"/>
          <w:smallCaps w:val="0"/>
          <w:color w:val="auto"/>
          <w:sz w:val="20"/>
        </w:rPr>
        <w:t>~ chronische HP infectie met klieratrofie en intestinale metaplasie</w:t>
      </w:r>
    </w:p>
    <w:p w14:paraId="73B766AD" w14:textId="77777777" w:rsidR="00B55830" w:rsidRPr="00731B79" w:rsidRDefault="00B55830" w:rsidP="00381641">
      <w:pPr>
        <w:pStyle w:val="Lijstalinea"/>
        <w:numPr>
          <w:ilvl w:val="0"/>
          <w:numId w:val="38"/>
        </w:numPr>
        <w:ind w:left="1080"/>
        <w:rPr>
          <w:rStyle w:val="Subtieleverwijzing"/>
          <w:smallCaps w:val="0"/>
          <w:color w:val="auto"/>
          <w:sz w:val="20"/>
        </w:rPr>
      </w:pPr>
      <w:r w:rsidRPr="00731B79">
        <w:rPr>
          <w:rStyle w:val="Subtieleverwijzing"/>
          <w:smallCaps w:val="0"/>
          <w:color w:val="auto"/>
          <w:sz w:val="20"/>
        </w:rPr>
        <w:t>Diffuus type</w:t>
      </w:r>
      <w:r w:rsidRPr="00731B79">
        <w:rPr>
          <w:rStyle w:val="Subtieleverwijzing"/>
          <w:smallCaps w:val="0"/>
          <w:color w:val="auto"/>
          <w:sz w:val="20"/>
        </w:rPr>
        <w:tab/>
      </w:r>
      <w:r w:rsidRPr="00731B79">
        <w:rPr>
          <w:rStyle w:val="Subtieleverwijzing"/>
          <w:smallCaps w:val="0"/>
          <w:color w:val="auto"/>
          <w:sz w:val="20"/>
        </w:rPr>
        <w:tab/>
        <w:t>afzonderlijke cellen of kleine celgroepen die diffuus d maagwand infiltreren</w:t>
      </w:r>
    </w:p>
    <w:p w14:paraId="5DEAF701" w14:textId="77777777" w:rsidR="00B55830" w:rsidRPr="00731B79" w:rsidRDefault="00B55830" w:rsidP="00381641">
      <w:pPr>
        <w:pStyle w:val="Lijstalinea"/>
        <w:ind w:left="3192"/>
        <w:rPr>
          <w:rStyle w:val="Subtieleverwijzing"/>
          <w:smallCaps w:val="0"/>
          <w:color w:val="auto"/>
          <w:sz w:val="20"/>
        </w:rPr>
      </w:pPr>
      <w:r w:rsidRPr="00731B79">
        <w:rPr>
          <w:rStyle w:val="Subtieleverwijzing"/>
          <w:smallCaps w:val="0"/>
          <w:color w:val="auto"/>
          <w:sz w:val="20"/>
        </w:rPr>
        <w:t>Jongeren</w:t>
      </w:r>
    </w:p>
    <w:p w14:paraId="1A12BA75" w14:textId="77777777" w:rsidR="00B55830" w:rsidRPr="00731B79" w:rsidRDefault="00B55830" w:rsidP="00381641">
      <w:pPr>
        <w:pStyle w:val="Lijstalinea"/>
        <w:ind w:left="3192"/>
        <w:rPr>
          <w:rStyle w:val="Subtieleverwijzing"/>
          <w:smallCaps w:val="0"/>
          <w:color w:val="auto"/>
          <w:sz w:val="20"/>
        </w:rPr>
      </w:pPr>
      <w:r w:rsidRPr="00731B79">
        <w:rPr>
          <w:rStyle w:val="Subtieleverwijzing"/>
          <w:smallCaps w:val="0"/>
          <w:color w:val="auto"/>
          <w:sz w:val="20"/>
        </w:rPr>
        <w:t>Corpus</w:t>
      </w:r>
    </w:p>
    <w:p w14:paraId="5B87CCDB" w14:textId="77777777" w:rsidR="00B55830" w:rsidRPr="00731B79" w:rsidRDefault="00B55830" w:rsidP="00381641">
      <w:pPr>
        <w:pStyle w:val="Lijstalinea"/>
        <w:numPr>
          <w:ilvl w:val="0"/>
          <w:numId w:val="38"/>
        </w:numPr>
        <w:ind w:left="1080"/>
        <w:rPr>
          <w:rStyle w:val="Subtieleverwijzing"/>
          <w:smallCaps w:val="0"/>
          <w:color w:val="auto"/>
          <w:sz w:val="20"/>
        </w:rPr>
      </w:pPr>
      <w:r w:rsidRPr="00731B79">
        <w:rPr>
          <w:rStyle w:val="Subtieleverwijzing"/>
          <w:smallCaps w:val="0"/>
          <w:color w:val="auto"/>
          <w:sz w:val="20"/>
        </w:rPr>
        <w:t>Onbepaald</w:t>
      </w:r>
    </w:p>
    <w:p w14:paraId="03CAC9CD" w14:textId="77777777" w:rsidR="00B55830" w:rsidRPr="00731B79" w:rsidRDefault="00B55830" w:rsidP="00381641">
      <w:pPr>
        <w:ind w:left="360"/>
        <w:rPr>
          <w:rStyle w:val="Subtieleverwijzing"/>
          <w:smallCaps w:val="0"/>
          <w:color w:val="auto"/>
          <w:sz w:val="20"/>
        </w:rPr>
      </w:pPr>
      <w:r w:rsidRPr="00731B79">
        <w:rPr>
          <w:rStyle w:val="Subtieleverwijzing"/>
          <w:smallCaps w:val="0"/>
          <w:color w:val="auto"/>
          <w:sz w:val="20"/>
        </w:rPr>
        <w:t>Uitzaaiingen:</w:t>
      </w:r>
    </w:p>
    <w:p w14:paraId="15AC6197" w14:textId="77777777" w:rsidR="00B55830" w:rsidRPr="00731B79" w:rsidRDefault="00B55830" w:rsidP="00381641">
      <w:pPr>
        <w:pStyle w:val="Lijstalinea"/>
        <w:numPr>
          <w:ilvl w:val="0"/>
          <w:numId w:val="17"/>
        </w:numPr>
        <w:ind w:left="1080"/>
        <w:rPr>
          <w:rStyle w:val="Subtieleverwijzing"/>
          <w:smallCaps w:val="0"/>
          <w:color w:val="auto"/>
          <w:sz w:val="20"/>
        </w:rPr>
      </w:pPr>
      <w:r w:rsidRPr="00731B79">
        <w:rPr>
          <w:rStyle w:val="Subtieleverwijzing"/>
          <w:smallCaps w:val="0"/>
          <w:color w:val="auto"/>
          <w:sz w:val="20"/>
        </w:rPr>
        <w:t>Lymfogeen (60-70%): eerst lokaal, dan regionaal, soms retrograad</w:t>
      </w:r>
    </w:p>
    <w:p w14:paraId="1128A677" w14:textId="77777777" w:rsidR="00B55830" w:rsidRPr="00731B79" w:rsidRDefault="00B55830" w:rsidP="00381641">
      <w:pPr>
        <w:pStyle w:val="Lijstalinea"/>
        <w:numPr>
          <w:ilvl w:val="0"/>
          <w:numId w:val="17"/>
        </w:numPr>
        <w:ind w:left="1080"/>
        <w:rPr>
          <w:rStyle w:val="Subtieleverwijzing"/>
          <w:smallCaps w:val="0"/>
          <w:color w:val="auto"/>
          <w:sz w:val="20"/>
        </w:rPr>
      </w:pPr>
      <w:r w:rsidRPr="00731B79">
        <w:rPr>
          <w:rStyle w:val="Subtieleverwijzing"/>
          <w:smallCaps w:val="0"/>
          <w:color w:val="auto"/>
          <w:sz w:val="20"/>
        </w:rPr>
        <w:t>Hematogeen: lever, (longen, hersenen, bot)</w:t>
      </w:r>
    </w:p>
    <w:p w14:paraId="5F86D714" w14:textId="77777777" w:rsidR="00B55830" w:rsidRPr="00731B79" w:rsidRDefault="00B55830" w:rsidP="00381641">
      <w:pPr>
        <w:pStyle w:val="Lijstalinea"/>
        <w:numPr>
          <w:ilvl w:val="0"/>
          <w:numId w:val="17"/>
        </w:numPr>
        <w:ind w:left="1080"/>
        <w:rPr>
          <w:rStyle w:val="Subtieleverwijzing"/>
          <w:smallCaps w:val="0"/>
          <w:color w:val="auto"/>
          <w:sz w:val="20"/>
        </w:rPr>
      </w:pPr>
      <w:r w:rsidRPr="00731B79">
        <w:rPr>
          <w:rStyle w:val="Subtieleverwijzing"/>
          <w:smallCaps w:val="0"/>
          <w:color w:val="auto"/>
          <w:sz w:val="20"/>
        </w:rPr>
        <w:t>Cavitair (peritoneaal)</w:t>
      </w:r>
    </w:p>
    <w:p w14:paraId="52F60EC7" w14:textId="77777777" w:rsidR="00B55830" w:rsidRPr="00731B79" w:rsidRDefault="00B55830" w:rsidP="00381641">
      <w:pPr>
        <w:ind w:left="360"/>
        <w:rPr>
          <w:rStyle w:val="Subtieleverwijzing"/>
          <w:smallCaps w:val="0"/>
          <w:color w:val="auto"/>
          <w:sz w:val="20"/>
        </w:rPr>
      </w:pPr>
      <w:r w:rsidRPr="00731B79">
        <w:rPr>
          <w:rStyle w:val="Subtieleverwijzing"/>
          <w:smallCaps w:val="0"/>
          <w:color w:val="auto"/>
          <w:sz w:val="20"/>
        </w:rPr>
        <w:t>TNM classificatie!</w:t>
      </w:r>
    </w:p>
    <w:p w14:paraId="44A1D371" w14:textId="77777777" w:rsidR="00B55830" w:rsidRPr="00731B79" w:rsidRDefault="00B55830" w:rsidP="00381641">
      <w:pPr>
        <w:ind w:left="360"/>
        <w:rPr>
          <w:rStyle w:val="Subtieleverwijzing"/>
          <w:smallCaps w:val="0"/>
          <w:color w:val="auto"/>
          <w:sz w:val="20"/>
        </w:rPr>
      </w:pPr>
      <w:r w:rsidRPr="00731B79">
        <w:rPr>
          <w:rStyle w:val="Subtieleverwijzing"/>
          <w:smallCaps w:val="0"/>
          <w:color w:val="auto"/>
          <w:sz w:val="20"/>
        </w:rPr>
        <w:lastRenderedPageBreak/>
        <w:t xml:space="preserve">‘early gastric cancer’ = adenocarcinoom beperkt tot </w:t>
      </w:r>
      <w:r w:rsidR="00EE1A94" w:rsidRPr="00731B79">
        <w:rPr>
          <w:rStyle w:val="Subtieleverwijzing"/>
          <w:smallCaps w:val="0"/>
          <w:color w:val="auto"/>
          <w:sz w:val="20"/>
        </w:rPr>
        <w:t>mucosa</w:t>
      </w:r>
      <w:r w:rsidRPr="00731B79">
        <w:rPr>
          <w:rStyle w:val="Subtieleverwijzing"/>
          <w:smallCaps w:val="0"/>
          <w:color w:val="auto"/>
          <w:sz w:val="20"/>
        </w:rPr>
        <w:t xml:space="preserve"> of submucosa (Tis of T1) met of zonder </w:t>
      </w:r>
      <w:r w:rsidR="00EE1A94" w:rsidRPr="00731B79">
        <w:rPr>
          <w:rStyle w:val="Subtieleverwijzing"/>
          <w:smallCaps w:val="0"/>
          <w:color w:val="auto"/>
          <w:sz w:val="20"/>
        </w:rPr>
        <w:t>lymfkliermetastasen</w:t>
      </w:r>
      <w:r w:rsidRPr="00731B79">
        <w:rPr>
          <w:rStyle w:val="Subtieleverwijzing"/>
          <w:smallCaps w:val="0"/>
          <w:color w:val="auto"/>
          <w:sz w:val="20"/>
        </w:rPr>
        <w:t>, maar ZONDER metastasen op afstand</w:t>
      </w:r>
    </w:p>
    <w:p w14:paraId="0F396627" w14:textId="77777777" w:rsidR="00B55830" w:rsidRPr="00731B79" w:rsidRDefault="00B55830" w:rsidP="00B55830">
      <w:pPr>
        <w:rPr>
          <w:rStyle w:val="Subtieleverwijzing"/>
          <w:smallCaps w:val="0"/>
          <w:color w:val="auto"/>
          <w:sz w:val="20"/>
        </w:rPr>
      </w:pPr>
      <w:r w:rsidRPr="00731B79">
        <w:rPr>
          <w:rStyle w:val="Subtieleverwijzing"/>
          <w:rFonts w:eastAsiaTheme="minorEastAsia"/>
          <w:spacing w:val="15"/>
          <w:sz w:val="20"/>
        </w:rPr>
        <w:t>Symptomen</w:t>
      </w:r>
    </w:p>
    <w:p w14:paraId="2810A050" w14:textId="77777777" w:rsidR="00B55830" w:rsidRPr="00731B79" w:rsidRDefault="00B55830" w:rsidP="00381641">
      <w:pPr>
        <w:ind w:left="708"/>
        <w:rPr>
          <w:rStyle w:val="Subtieleverwijzing"/>
          <w:smallCaps w:val="0"/>
          <w:color w:val="auto"/>
          <w:sz w:val="20"/>
        </w:rPr>
      </w:pPr>
      <w:r w:rsidRPr="00731B79">
        <w:rPr>
          <w:rStyle w:val="Subtieleverwijzing"/>
          <w:smallCaps w:val="0"/>
          <w:color w:val="auto"/>
          <w:sz w:val="20"/>
        </w:rPr>
        <w:t>Vaak asymptomatisch tot in vergevorderd stadium</w:t>
      </w:r>
    </w:p>
    <w:p w14:paraId="20E2F51B" w14:textId="77777777" w:rsidR="00B55830" w:rsidRPr="00731B79" w:rsidRDefault="00EE1A94" w:rsidP="00381641">
      <w:pPr>
        <w:ind w:left="708"/>
        <w:rPr>
          <w:rStyle w:val="Subtieleverwijzing"/>
          <w:smallCaps w:val="0"/>
          <w:color w:val="auto"/>
          <w:sz w:val="20"/>
        </w:rPr>
      </w:pPr>
      <w:r w:rsidRPr="00731B79">
        <w:rPr>
          <w:rStyle w:val="Subtieleverwijzing"/>
          <w:smallCaps w:val="0"/>
          <w:color w:val="auto"/>
          <w:sz w:val="20"/>
        </w:rPr>
        <w:t>Maagklachten</w:t>
      </w:r>
      <w:r w:rsidR="00B55830" w:rsidRPr="00731B79">
        <w:rPr>
          <w:rStyle w:val="Subtieleverwijzing"/>
          <w:smallCaps w:val="0"/>
          <w:color w:val="auto"/>
          <w:sz w:val="20"/>
        </w:rPr>
        <w:t>:</w:t>
      </w:r>
    </w:p>
    <w:p w14:paraId="3DE1D0B2" w14:textId="77777777" w:rsidR="00B55830" w:rsidRPr="00731B79" w:rsidRDefault="00B55830" w:rsidP="00381641">
      <w:pPr>
        <w:pStyle w:val="Lijstalinea"/>
        <w:numPr>
          <w:ilvl w:val="0"/>
          <w:numId w:val="17"/>
        </w:numPr>
        <w:ind w:left="1428"/>
        <w:rPr>
          <w:rStyle w:val="Subtieleverwijzing"/>
          <w:smallCaps w:val="0"/>
          <w:color w:val="auto"/>
          <w:sz w:val="20"/>
        </w:rPr>
      </w:pPr>
      <w:r w:rsidRPr="00731B79">
        <w:rPr>
          <w:rStyle w:val="Subtieleverwijzing"/>
          <w:smallCaps w:val="0"/>
          <w:color w:val="auto"/>
          <w:sz w:val="20"/>
        </w:rPr>
        <w:t>Epigastrische last en dyspepsie</w:t>
      </w:r>
    </w:p>
    <w:p w14:paraId="1B1005DF" w14:textId="77777777" w:rsidR="00B55830" w:rsidRPr="00731B79" w:rsidRDefault="00B55830" w:rsidP="00381641">
      <w:pPr>
        <w:pStyle w:val="Lijstalinea"/>
        <w:numPr>
          <w:ilvl w:val="0"/>
          <w:numId w:val="17"/>
        </w:numPr>
        <w:ind w:left="1428"/>
        <w:rPr>
          <w:rStyle w:val="Subtieleverwijzing"/>
          <w:smallCaps w:val="0"/>
          <w:color w:val="auto"/>
          <w:sz w:val="20"/>
        </w:rPr>
      </w:pPr>
      <w:r w:rsidRPr="00731B79">
        <w:rPr>
          <w:rStyle w:val="Subtieleverwijzing"/>
          <w:smallCaps w:val="0"/>
          <w:color w:val="auto"/>
          <w:sz w:val="20"/>
        </w:rPr>
        <w:t>Epigastrische opzetting</w:t>
      </w:r>
    </w:p>
    <w:p w14:paraId="50BE013F" w14:textId="77777777" w:rsidR="00B55830" w:rsidRPr="00731B79" w:rsidRDefault="00B55830" w:rsidP="00381641">
      <w:pPr>
        <w:pStyle w:val="Lijstalinea"/>
        <w:numPr>
          <w:ilvl w:val="0"/>
          <w:numId w:val="17"/>
        </w:numPr>
        <w:ind w:left="1428"/>
        <w:rPr>
          <w:rStyle w:val="Subtieleverwijzing"/>
          <w:smallCaps w:val="0"/>
          <w:color w:val="auto"/>
          <w:sz w:val="20"/>
        </w:rPr>
      </w:pPr>
      <w:r w:rsidRPr="00731B79">
        <w:rPr>
          <w:rStyle w:val="Subtieleverwijzing"/>
          <w:smallCaps w:val="0"/>
          <w:color w:val="auto"/>
          <w:sz w:val="20"/>
        </w:rPr>
        <w:t>Anorexie (sommige mensen krijgen een afschuw voor vlees, anderen krijgen heel slechte adem)</w:t>
      </w:r>
    </w:p>
    <w:p w14:paraId="2442A16F" w14:textId="77777777" w:rsidR="00B55830" w:rsidRPr="00731B79" w:rsidRDefault="00B55830" w:rsidP="00381641">
      <w:pPr>
        <w:pStyle w:val="Lijstalinea"/>
        <w:numPr>
          <w:ilvl w:val="0"/>
          <w:numId w:val="17"/>
        </w:numPr>
        <w:ind w:left="1428"/>
        <w:rPr>
          <w:rStyle w:val="Subtieleverwijzing"/>
          <w:smallCaps w:val="0"/>
          <w:color w:val="auto"/>
          <w:sz w:val="20"/>
        </w:rPr>
      </w:pPr>
      <w:r w:rsidRPr="00731B79">
        <w:rPr>
          <w:rStyle w:val="Subtieleverwijzing"/>
          <w:smallCaps w:val="0"/>
          <w:color w:val="auto"/>
          <w:sz w:val="20"/>
        </w:rPr>
        <w:t>Dysfagie, gastric outlet</w:t>
      </w:r>
    </w:p>
    <w:p w14:paraId="2B37E71B" w14:textId="77777777" w:rsidR="00B55830" w:rsidRPr="00731B79" w:rsidRDefault="00EE1A94" w:rsidP="00381641">
      <w:pPr>
        <w:ind w:left="708"/>
        <w:rPr>
          <w:rStyle w:val="Subtieleverwijzing"/>
          <w:smallCaps w:val="0"/>
          <w:color w:val="auto"/>
          <w:sz w:val="20"/>
        </w:rPr>
      </w:pPr>
      <w:r w:rsidRPr="00731B79">
        <w:rPr>
          <w:rStyle w:val="Subtieleverwijzing"/>
          <w:smallCaps w:val="0"/>
          <w:color w:val="auto"/>
          <w:sz w:val="20"/>
        </w:rPr>
        <w:t>Algemeen</w:t>
      </w:r>
      <w:r w:rsidR="00B55830" w:rsidRPr="00731B79">
        <w:rPr>
          <w:rStyle w:val="Subtieleverwijzing"/>
          <w:smallCaps w:val="0"/>
          <w:color w:val="auto"/>
          <w:sz w:val="20"/>
        </w:rPr>
        <w:t>:</w:t>
      </w:r>
    </w:p>
    <w:p w14:paraId="1AA9D11A" w14:textId="77777777" w:rsidR="00B55830" w:rsidRPr="00731B79" w:rsidRDefault="00B55830" w:rsidP="00381641">
      <w:pPr>
        <w:pStyle w:val="Lijstalinea"/>
        <w:numPr>
          <w:ilvl w:val="0"/>
          <w:numId w:val="17"/>
        </w:numPr>
        <w:ind w:left="1428"/>
        <w:rPr>
          <w:rStyle w:val="Subtieleverwijzing"/>
          <w:smallCaps w:val="0"/>
          <w:color w:val="auto"/>
          <w:sz w:val="20"/>
        </w:rPr>
      </w:pPr>
      <w:r w:rsidRPr="00731B79">
        <w:rPr>
          <w:rStyle w:val="Subtieleverwijzing"/>
          <w:smallCaps w:val="0"/>
          <w:color w:val="auto"/>
          <w:sz w:val="20"/>
        </w:rPr>
        <w:t>Gewichtsverlies</w:t>
      </w:r>
    </w:p>
    <w:p w14:paraId="7FC78132" w14:textId="77777777" w:rsidR="00B55830" w:rsidRPr="00731B79" w:rsidRDefault="00B55830" w:rsidP="00381641">
      <w:pPr>
        <w:pStyle w:val="Lijstalinea"/>
        <w:numPr>
          <w:ilvl w:val="0"/>
          <w:numId w:val="17"/>
        </w:numPr>
        <w:ind w:left="1428"/>
        <w:rPr>
          <w:rStyle w:val="Subtieleverwijzing"/>
          <w:smallCaps w:val="0"/>
          <w:color w:val="auto"/>
          <w:sz w:val="20"/>
        </w:rPr>
      </w:pPr>
      <w:r w:rsidRPr="00731B79">
        <w:rPr>
          <w:rStyle w:val="Subtieleverwijzing"/>
          <w:smallCaps w:val="0"/>
          <w:color w:val="auto"/>
          <w:sz w:val="20"/>
        </w:rPr>
        <w:t>Ferriprieve anemie</w:t>
      </w:r>
    </w:p>
    <w:p w14:paraId="23B4688E" w14:textId="77777777" w:rsidR="00B55830" w:rsidRPr="00731B79" w:rsidRDefault="00B55830" w:rsidP="00B55830">
      <w:pPr>
        <w:rPr>
          <w:rStyle w:val="Subtieleverwijzing"/>
          <w:smallCaps w:val="0"/>
          <w:color w:val="auto"/>
          <w:sz w:val="20"/>
        </w:rPr>
      </w:pPr>
      <w:r w:rsidRPr="00731B79">
        <w:rPr>
          <w:rStyle w:val="Subtieleverwijzing"/>
          <w:rFonts w:eastAsiaTheme="minorEastAsia"/>
          <w:spacing w:val="15"/>
          <w:sz w:val="20"/>
        </w:rPr>
        <w:t>KO</w:t>
      </w:r>
    </w:p>
    <w:p w14:paraId="5B1BE022" w14:textId="77777777" w:rsidR="00B55830" w:rsidRPr="00731B79" w:rsidRDefault="00B55830" w:rsidP="00381641">
      <w:pPr>
        <w:ind w:left="708"/>
        <w:rPr>
          <w:rStyle w:val="Subtieleverwijzing"/>
          <w:smallCaps w:val="0"/>
          <w:color w:val="auto"/>
          <w:sz w:val="20"/>
        </w:rPr>
      </w:pPr>
      <w:r w:rsidRPr="00731B79">
        <w:rPr>
          <w:rStyle w:val="Subtieleverwijzing"/>
          <w:smallCaps w:val="0"/>
          <w:color w:val="auto"/>
          <w:sz w:val="20"/>
        </w:rPr>
        <w:t>Meestal negatief!</w:t>
      </w:r>
    </w:p>
    <w:p w14:paraId="57725C4E" w14:textId="77777777" w:rsidR="00B55830" w:rsidRPr="00731B79" w:rsidRDefault="00B55830" w:rsidP="00381641">
      <w:pPr>
        <w:ind w:left="708"/>
        <w:rPr>
          <w:rStyle w:val="Subtieleverwijzing"/>
          <w:smallCaps w:val="0"/>
          <w:color w:val="auto"/>
          <w:sz w:val="20"/>
        </w:rPr>
      </w:pPr>
      <w:r w:rsidRPr="00731B79">
        <w:rPr>
          <w:rStyle w:val="Subtieleverwijzing"/>
          <w:smallCaps w:val="0"/>
          <w:color w:val="auto"/>
          <w:sz w:val="20"/>
        </w:rPr>
        <w:t>Laattijd:</w:t>
      </w:r>
    </w:p>
    <w:p w14:paraId="594C0203" w14:textId="77777777" w:rsidR="00B55830" w:rsidRPr="00731B79" w:rsidRDefault="00B55830" w:rsidP="00381641">
      <w:pPr>
        <w:pStyle w:val="Lijstalinea"/>
        <w:numPr>
          <w:ilvl w:val="0"/>
          <w:numId w:val="17"/>
        </w:numPr>
        <w:ind w:left="1428"/>
        <w:rPr>
          <w:rStyle w:val="Subtieleverwijzing"/>
          <w:smallCaps w:val="0"/>
          <w:color w:val="auto"/>
          <w:sz w:val="20"/>
        </w:rPr>
      </w:pPr>
      <w:r w:rsidRPr="00731B79">
        <w:rPr>
          <w:rStyle w:val="Subtieleverwijzing"/>
          <w:smallCaps w:val="0"/>
          <w:color w:val="auto"/>
          <w:sz w:val="20"/>
        </w:rPr>
        <w:t>Maagtumor wordt palpabel</w:t>
      </w:r>
    </w:p>
    <w:p w14:paraId="53F61996" w14:textId="77777777" w:rsidR="00B55830" w:rsidRPr="00731B79" w:rsidRDefault="00B55830" w:rsidP="00381641">
      <w:pPr>
        <w:pStyle w:val="Lijstalinea"/>
        <w:numPr>
          <w:ilvl w:val="0"/>
          <w:numId w:val="17"/>
        </w:numPr>
        <w:ind w:left="1428"/>
        <w:rPr>
          <w:rStyle w:val="Subtieleverwijzing"/>
          <w:smallCaps w:val="0"/>
          <w:color w:val="auto"/>
          <w:sz w:val="20"/>
        </w:rPr>
      </w:pPr>
      <w:r w:rsidRPr="00731B79">
        <w:rPr>
          <w:rStyle w:val="Subtieleverwijzing"/>
          <w:smallCaps w:val="0"/>
          <w:color w:val="auto"/>
          <w:sz w:val="20"/>
        </w:rPr>
        <w:t>Supraclaviculaire adenopathieën links</w:t>
      </w:r>
    </w:p>
    <w:p w14:paraId="234069EF" w14:textId="77777777" w:rsidR="00B55830" w:rsidRPr="00731B79" w:rsidRDefault="00B55830" w:rsidP="00B55830">
      <w:pPr>
        <w:rPr>
          <w:rStyle w:val="Subtieleverwijzing"/>
          <w:smallCaps w:val="0"/>
          <w:color w:val="auto"/>
          <w:sz w:val="20"/>
        </w:rPr>
      </w:pPr>
      <w:r w:rsidRPr="00731B79">
        <w:rPr>
          <w:rStyle w:val="Subtieleverwijzing"/>
          <w:rFonts w:eastAsiaTheme="minorEastAsia"/>
          <w:spacing w:val="15"/>
          <w:sz w:val="20"/>
        </w:rPr>
        <w:t>Diagnose</w:t>
      </w:r>
    </w:p>
    <w:p w14:paraId="792CB283" w14:textId="77777777" w:rsidR="00B55830" w:rsidRPr="00731B79" w:rsidRDefault="00B55830" w:rsidP="00381641">
      <w:pPr>
        <w:ind w:left="708"/>
        <w:rPr>
          <w:rStyle w:val="Subtieleverwijzing"/>
          <w:smallCaps w:val="0"/>
          <w:color w:val="auto"/>
          <w:sz w:val="20"/>
        </w:rPr>
      </w:pPr>
      <w:r w:rsidRPr="00731B79">
        <w:rPr>
          <w:rStyle w:val="Subtieleverwijzing"/>
          <w:smallCaps w:val="0"/>
          <w:color w:val="auto"/>
          <w:sz w:val="20"/>
        </w:rPr>
        <w:t>Endoscopie + biopsies</w:t>
      </w:r>
    </w:p>
    <w:p w14:paraId="42C950BD" w14:textId="77777777" w:rsidR="00B55830" w:rsidRPr="00731B79" w:rsidRDefault="00B55830" w:rsidP="00381641">
      <w:pPr>
        <w:ind w:left="708"/>
        <w:rPr>
          <w:rStyle w:val="Subtieleverwijzing"/>
          <w:smallCaps w:val="0"/>
          <w:color w:val="auto"/>
          <w:sz w:val="20"/>
        </w:rPr>
      </w:pPr>
      <w:r w:rsidRPr="00731B79">
        <w:rPr>
          <w:rStyle w:val="Subtieleverwijzing"/>
          <w:smallCaps w:val="0"/>
          <w:color w:val="auto"/>
          <w:sz w:val="20"/>
        </w:rPr>
        <w:t xml:space="preserve">Tumormerkers: CEA en CA 19.9 </w:t>
      </w:r>
      <w:r w:rsidRPr="00731B79">
        <w:rPr>
          <w:rStyle w:val="Subtieleverwijzing"/>
          <w:rFonts w:cstheme="minorHAnsi"/>
          <w:smallCaps w:val="0"/>
          <w:color w:val="auto"/>
          <w:sz w:val="20"/>
        </w:rPr>
        <w:t>↑</w:t>
      </w:r>
    </w:p>
    <w:p w14:paraId="402B33F5" w14:textId="77777777" w:rsidR="00B55830" w:rsidRPr="00731B79" w:rsidRDefault="00B55830" w:rsidP="00381641">
      <w:pPr>
        <w:ind w:left="708"/>
        <w:rPr>
          <w:rStyle w:val="Subtieleverwijzing"/>
          <w:smallCaps w:val="0"/>
          <w:color w:val="auto"/>
          <w:sz w:val="20"/>
        </w:rPr>
      </w:pPr>
      <w:r w:rsidRPr="00731B79">
        <w:rPr>
          <w:rStyle w:val="Subtieleverwijzing"/>
          <w:smallCaps w:val="0"/>
          <w:color w:val="auto"/>
          <w:sz w:val="20"/>
        </w:rPr>
        <w:t>TNM stagering:</w:t>
      </w:r>
    </w:p>
    <w:p w14:paraId="54751AEA" w14:textId="77777777" w:rsidR="00B55830" w:rsidRPr="00731B79" w:rsidRDefault="00B55830" w:rsidP="00381641">
      <w:pPr>
        <w:pStyle w:val="Lijstalinea"/>
        <w:numPr>
          <w:ilvl w:val="0"/>
          <w:numId w:val="17"/>
        </w:numPr>
        <w:ind w:left="1428"/>
        <w:rPr>
          <w:rStyle w:val="Subtieleverwijzing"/>
          <w:smallCaps w:val="0"/>
          <w:color w:val="auto"/>
          <w:sz w:val="20"/>
        </w:rPr>
      </w:pPr>
      <w:r w:rsidRPr="00731B79">
        <w:rPr>
          <w:rStyle w:val="Subtieleverwijzing"/>
          <w:smallCaps w:val="0"/>
          <w:color w:val="auto"/>
          <w:sz w:val="20"/>
        </w:rPr>
        <w:t>Spiraal CT thorax + abdomen of PET-CT: cTNM</w:t>
      </w:r>
    </w:p>
    <w:p w14:paraId="2B9665D7" w14:textId="77777777" w:rsidR="00B55830" w:rsidRPr="00731B79" w:rsidRDefault="00B55830" w:rsidP="00381641">
      <w:pPr>
        <w:pStyle w:val="Lijstalinea"/>
        <w:numPr>
          <w:ilvl w:val="0"/>
          <w:numId w:val="17"/>
        </w:numPr>
        <w:ind w:left="1428"/>
        <w:rPr>
          <w:rStyle w:val="Subtieleverwijzing"/>
          <w:smallCaps w:val="0"/>
          <w:color w:val="auto"/>
          <w:sz w:val="20"/>
        </w:rPr>
      </w:pPr>
      <w:r w:rsidRPr="00731B79">
        <w:rPr>
          <w:rStyle w:val="Subtieleverwijzing"/>
          <w:smallCaps w:val="0"/>
          <w:color w:val="auto"/>
          <w:sz w:val="20"/>
        </w:rPr>
        <w:t>Kleinere tumor: echo-endografie: cTN</w:t>
      </w:r>
    </w:p>
    <w:p w14:paraId="43CDB2FC" w14:textId="77777777" w:rsidR="00B55830" w:rsidRPr="00731B79" w:rsidRDefault="00B55830" w:rsidP="00381641">
      <w:pPr>
        <w:ind w:left="708"/>
        <w:rPr>
          <w:rStyle w:val="Subtieleverwijzing"/>
          <w:smallCaps w:val="0"/>
          <w:color w:val="auto"/>
          <w:sz w:val="20"/>
        </w:rPr>
      </w:pPr>
      <w:r w:rsidRPr="00731B79">
        <w:rPr>
          <w:rStyle w:val="Subtieleverwijzing"/>
          <w:smallCaps w:val="0"/>
          <w:color w:val="auto"/>
          <w:sz w:val="20"/>
        </w:rPr>
        <w:t xml:space="preserve">Als de maagtumor </w:t>
      </w:r>
      <w:r w:rsidR="00EE1A94" w:rsidRPr="00731B79">
        <w:rPr>
          <w:rStyle w:val="Subtieleverwijzing"/>
          <w:smallCaps w:val="0"/>
          <w:color w:val="auto"/>
          <w:sz w:val="20"/>
        </w:rPr>
        <w:t>gediagnostiseerd</w:t>
      </w:r>
      <w:r w:rsidRPr="00731B79">
        <w:rPr>
          <w:rStyle w:val="Subtieleverwijzing"/>
          <w:smallCaps w:val="0"/>
          <w:color w:val="auto"/>
          <w:sz w:val="20"/>
        </w:rPr>
        <w:t xml:space="preserve"> wordt, is het vaak al in een vergevorderd stadium met metastasen</w:t>
      </w:r>
    </w:p>
    <w:p w14:paraId="45584B22" w14:textId="77777777" w:rsidR="00B55830" w:rsidRPr="00731B79" w:rsidRDefault="00B55830" w:rsidP="00B55830">
      <w:pPr>
        <w:rPr>
          <w:rStyle w:val="Subtieleverwijzing"/>
          <w:smallCaps w:val="0"/>
          <w:color w:val="auto"/>
          <w:sz w:val="20"/>
        </w:rPr>
      </w:pPr>
      <w:r w:rsidRPr="00731B79">
        <w:rPr>
          <w:rStyle w:val="Subtieleverwijzing"/>
          <w:rFonts w:eastAsiaTheme="minorEastAsia"/>
          <w:spacing w:val="15"/>
          <w:sz w:val="20"/>
        </w:rPr>
        <w:t>DD</w:t>
      </w:r>
    </w:p>
    <w:p w14:paraId="67472C2B" w14:textId="77777777" w:rsidR="00B55830" w:rsidRPr="00731B79" w:rsidRDefault="00B55830" w:rsidP="00550245">
      <w:pPr>
        <w:pStyle w:val="Lijstalinea"/>
        <w:numPr>
          <w:ilvl w:val="0"/>
          <w:numId w:val="17"/>
        </w:numPr>
        <w:rPr>
          <w:rStyle w:val="Subtieleverwijzing"/>
          <w:smallCaps w:val="0"/>
          <w:color w:val="auto"/>
          <w:sz w:val="20"/>
        </w:rPr>
      </w:pPr>
      <w:r w:rsidRPr="00731B79">
        <w:rPr>
          <w:rStyle w:val="Subtieleverwijzing"/>
          <w:smallCaps w:val="0"/>
          <w:color w:val="auto"/>
          <w:sz w:val="20"/>
        </w:rPr>
        <w:t>Benigne maagulcus (peptisch of medicamenteus)</w:t>
      </w:r>
    </w:p>
    <w:p w14:paraId="30765F24" w14:textId="77777777" w:rsidR="00B55830" w:rsidRPr="00731B79" w:rsidRDefault="00B55830" w:rsidP="00550245">
      <w:pPr>
        <w:pStyle w:val="Lijstalinea"/>
        <w:numPr>
          <w:ilvl w:val="0"/>
          <w:numId w:val="17"/>
        </w:numPr>
        <w:rPr>
          <w:rStyle w:val="Subtieleverwijzing"/>
          <w:smallCaps w:val="0"/>
          <w:color w:val="auto"/>
          <w:sz w:val="20"/>
        </w:rPr>
      </w:pPr>
      <w:r w:rsidRPr="00731B79">
        <w:rPr>
          <w:rStyle w:val="Subtieleverwijzing"/>
          <w:smallCaps w:val="0"/>
          <w:color w:val="auto"/>
          <w:sz w:val="20"/>
        </w:rPr>
        <w:t>Maaglymfoom</w:t>
      </w:r>
    </w:p>
    <w:p w14:paraId="482CA2AC" w14:textId="77777777" w:rsidR="00B55830" w:rsidRPr="00731B79" w:rsidRDefault="00B55830" w:rsidP="00B55830">
      <w:pPr>
        <w:rPr>
          <w:rStyle w:val="Subtieleverwijzing"/>
          <w:smallCaps w:val="0"/>
          <w:color w:val="auto"/>
          <w:sz w:val="20"/>
        </w:rPr>
      </w:pPr>
      <w:r w:rsidRPr="00731B79">
        <w:rPr>
          <w:rStyle w:val="Subtieleverwijzing"/>
          <w:rFonts w:eastAsiaTheme="minorEastAsia"/>
          <w:spacing w:val="15"/>
          <w:sz w:val="20"/>
        </w:rPr>
        <w:t>Behandeling</w:t>
      </w:r>
    </w:p>
    <w:p w14:paraId="73697BF8" w14:textId="77777777" w:rsidR="00B55830" w:rsidRPr="00731B79" w:rsidRDefault="00021E24" w:rsidP="00381641">
      <w:pPr>
        <w:ind w:left="708"/>
        <w:rPr>
          <w:rStyle w:val="Subtieleverwijzing"/>
          <w:smallCaps w:val="0"/>
          <w:color w:val="auto"/>
          <w:sz w:val="20"/>
        </w:rPr>
      </w:pPr>
      <w:r w:rsidRPr="00731B79">
        <w:rPr>
          <w:rStyle w:val="Subtieleverwijzing"/>
          <w:smallCaps w:val="0"/>
          <w:color w:val="auto"/>
          <w:sz w:val="20"/>
        </w:rPr>
        <w:t>Als je een maagulcus vermoed wordt, mag je niet onmiddellijk een medicamenteuze proeftherapie starten! Er moet eerst een endoscopie met biospie uitgevoerd worden om te zien of dit geen maligne ulcus zou zijn.</w:t>
      </w:r>
    </w:p>
    <w:p w14:paraId="30C5D0FB" w14:textId="77777777" w:rsidR="00021E24" w:rsidRPr="00731B79" w:rsidRDefault="00021E24" w:rsidP="00381641">
      <w:pPr>
        <w:ind w:left="708"/>
        <w:rPr>
          <w:rStyle w:val="Subtieleverwijzing"/>
          <w:smallCaps w:val="0"/>
          <w:color w:val="auto"/>
          <w:sz w:val="20"/>
        </w:rPr>
      </w:pPr>
      <w:r w:rsidRPr="00731B79">
        <w:rPr>
          <w:rStyle w:val="Subtieleverwijzing"/>
          <w:smallCaps w:val="0"/>
          <w:color w:val="auto"/>
          <w:sz w:val="20"/>
        </w:rPr>
        <w:t xml:space="preserve">Verklaring: ulcustherapie geeft een tijdelijke verdwijning van de epigastrische klachten en zelfs tijdelijk mucosale heling van een kleiner oppervlakkige maligne ulcus </w:t>
      </w:r>
      <w:r w:rsidRPr="00731B79">
        <w:rPr>
          <w:rStyle w:val="Subtieleverwijzing"/>
          <w:smallCaps w:val="0"/>
          <w:color w:val="auto"/>
          <w:sz w:val="20"/>
        </w:rPr>
        <w:sym w:font="Wingdings" w:char="F0E0"/>
      </w:r>
      <w:r w:rsidRPr="00731B79">
        <w:rPr>
          <w:rStyle w:val="Subtieleverwijzing"/>
          <w:smallCaps w:val="0"/>
          <w:color w:val="auto"/>
          <w:sz w:val="20"/>
        </w:rPr>
        <w:t xml:space="preserve"> zo mis je de vroegtijdige diagnose van een maagtumor</w:t>
      </w:r>
    </w:p>
    <w:p w14:paraId="2FEEF8A3" w14:textId="77777777" w:rsidR="00021E24" w:rsidRPr="00731B79" w:rsidRDefault="00021E24" w:rsidP="00381641">
      <w:pPr>
        <w:ind w:left="708"/>
        <w:rPr>
          <w:rStyle w:val="Subtieleverwijzing"/>
          <w:smallCaps w:val="0"/>
          <w:color w:val="auto"/>
          <w:sz w:val="20"/>
        </w:rPr>
      </w:pPr>
      <w:r w:rsidRPr="00731B79">
        <w:rPr>
          <w:rStyle w:val="Subtieleverwijzing"/>
          <w:smallCaps w:val="0"/>
          <w:color w:val="auto"/>
          <w:sz w:val="20"/>
        </w:rPr>
        <w:t>R0 resectie is de enige curatieve behandelingsmogelijkheid</w:t>
      </w:r>
    </w:p>
    <w:p w14:paraId="7DC55BAE" w14:textId="77777777" w:rsidR="00021E24" w:rsidRPr="00731B79" w:rsidRDefault="00021E24" w:rsidP="00550245">
      <w:pPr>
        <w:pStyle w:val="Lijstalinea"/>
        <w:numPr>
          <w:ilvl w:val="0"/>
          <w:numId w:val="39"/>
        </w:numPr>
        <w:rPr>
          <w:rStyle w:val="Subtieleverwijzing"/>
          <w:smallCaps w:val="0"/>
          <w:color w:val="auto"/>
          <w:sz w:val="20"/>
        </w:rPr>
      </w:pPr>
      <w:r w:rsidRPr="00731B79">
        <w:rPr>
          <w:rStyle w:val="Subtieleverwijzing"/>
          <w:smallCaps w:val="0"/>
          <w:color w:val="auto"/>
          <w:sz w:val="20"/>
        </w:rPr>
        <w:t>Curatieve resectie</w:t>
      </w:r>
    </w:p>
    <w:p w14:paraId="175B1395" w14:textId="77777777" w:rsidR="00021E24" w:rsidRPr="00731B79" w:rsidRDefault="00021E24" w:rsidP="00021E24">
      <w:pPr>
        <w:pStyle w:val="Lijstalinea"/>
        <w:rPr>
          <w:rStyle w:val="Subtieleverwijzing"/>
          <w:smallCaps w:val="0"/>
          <w:color w:val="auto"/>
          <w:sz w:val="20"/>
        </w:rPr>
      </w:pPr>
    </w:p>
    <w:p w14:paraId="1C0AE7DD" w14:textId="77777777" w:rsidR="00021E24" w:rsidRPr="00731B79" w:rsidRDefault="00021E24" w:rsidP="00021E24">
      <w:pPr>
        <w:pStyle w:val="Lijstalinea"/>
        <w:rPr>
          <w:rStyle w:val="Subtieleverwijzing"/>
          <w:smallCaps w:val="0"/>
          <w:color w:val="auto"/>
          <w:sz w:val="20"/>
        </w:rPr>
      </w:pPr>
      <w:r w:rsidRPr="00731B79">
        <w:rPr>
          <w:rStyle w:val="Subtieleverwijzing"/>
          <w:i/>
          <w:smallCaps w:val="0"/>
          <w:color w:val="auto"/>
          <w:sz w:val="20"/>
          <w:u w:val="single"/>
        </w:rPr>
        <w:t>Pre</w:t>
      </w:r>
      <w:r w:rsidRPr="00731B79">
        <w:rPr>
          <w:rStyle w:val="Subtieleverwijzing"/>
          <w:smallCaps w:val="0"/>
          <w:color w:val="auto"/>
          <w:sz w:val="20"/>
        </w:rPr>
        <w:t xml:space="preserve">: men kan een </w:t>
      </w:r>
      <w:r w:rsidR="00EE1A94" w:rsidRPr="00731B79">
        <w:rPr>
          <w:rStyle w:val="Subtieleverwijzing"/>
          <w:smallCaps w:val="0"/>
          <w:color w:val="auto"/>
          <w:sz w:val="20"/>
        </w:rPr>
        <w:t>diagnostische</w:t>
      </w:r>
      <w:r w:rsidRPr="00731B79">
        <w:rPr>
          <w:rStyle w:val="Subtieleverwijzing"/>
          <w:smallCaps w:val="0"/>
          <w:color w:val="auto"/>
          <w:sz w:val="20"/>
        </w:rPr>
        <w:t xml:space="preserve"> laparoscopie doen om metastasen (bv in het peritoneum) op te sporen</w:t>
      </w:r>
    </w:p>
    <w:p w14:paraId="696DCD9E" w14:textId="77777777" w:rsidR="00021E24" w:rsidRPr="00731B79" w:rsidRDefault="00021E24" w:rsidP="00021E24">
      <w:pPr>
        <w:pStyle w:val="Lijstalinea"/>
        <w:rPr>
          <w:rStyle w:val="Subtieleverwijzing"/>
          <w:smallCaps w:val="0"/>
          <w:color w:val="auto"/>
          <w:sz w:val="20"/>
        </w:rPr>
      </w:pPr>
      <w:r w:rsidRPr="00731B79">
        <w:rPr>
          <w:rStyle w:val="Subtieleverwijzing"/>
          <w:i/>
          <w:smallCaps w:val="0"/>
          <w:color w:val="auto"/>
          <w:sz w:val="20"/>
          <w:u w:val="single"/>
        </w:rPr>
        <w:t>Per</w:t>
      </w:r>
      <w:r w:rsidRPr="00731B79">
        <w:rPr>
          <w:rStyle w:val="Subtieleverwijzing"/>
          <w:smallCaps w:val="0"/>
          <w:color w:val="auto"/>
          <w:sz w:val="20"/>
        </w:rPr>
        <w:t>:</w:t>
      </w:r>
    </w:p>
    <w:p w14:paraId="3476196A" w14:textId="77777777" w:rsidR="00021E24" w:rsidRPr="00731B79" w:rsidRDefault="00EE1A94" w:rsidP="00021E24">
      <w:pPr>
        <w:pStyle w:val="Lijstalinea"/>
        <w:rPr>
          <w:rStyle w:val="Subtieleverwijzing"/>
          <w:smallCaps w:val="0"/>
          <w:color w:val="auto"/>
          <w:sz w:val="20"/>
        </w:rPr>
      </w:pPr>
      <w:r w:rsidRPr="00731B79">
        <w:rPr>
          <w:rStyle w:val="Subtieleverwijzing"/>
          <w:smallCaps w:val="0"/>
          <w:color w:val="auto"/>
          <w:sz w:val="20"/>
        </w:rPr>
        <w:t>Curatief = maag(tumor)resectie + lymfadenectomie!</w:t>
      </w:r>
    </w:p>
    <w:p w14:paraId="31B9CA61" w14:textId="77777777" w:rsidR="002026D8" w:rsidRPr="00731B79" w:rsidRDefault="00021E24" w:rsidP="002026D8">
      <w:pPr>
        <w:pStyle w:val="Lijstalinea"/>
        <w:rPr>
          <w:rStyle w:val="Subtieleverwijzing"/>
          <w:smallCaps w:val="0"/>
          <w:color w:val="auto"/>
          <w:sz w:val="20"/>
        </w:rPr>
      </w:pPr>
      <w:r w:rsidRPr="00731B79">
        <w:rPr>
          <w:rStyle w:val="Subtieleverwijzing"/>
          <w:smallCaps w:val="0"/>
          <w:color w:val="auto"/>
          <w:sz w:val="20"/>
        </w:rPr>
        <w:t>Antrum adenocarcinoom: partiële, subtotale gastrectomie</w:t>
      </w:r>
    </w:p>
    <w:p w14:paraId="3F95C108" w14:textId="77777777" w:rsidR="00021E24" w:rsidRPr="00731B79" w:rsidRDefault="00021E24" w:rsidP="002026D8">
      <w:pPr>
        <w:pStyle w:val="Lijstalinea"/>
        <w:rPr>
          <w:rStyle w:val="Subtieleverwijzing"/>
          <w:smallCaps w:val="0"/>
          <w:color w:val="auto"/>
          <w:sz w:val="20"/>
        </w:rPr>
      </w:pPr>
      <w:r w:rsidRPr="00731B79">
        <w:rPr>
          <w:rStyle w:val="Subtieleverwijzing"/>
          <w:smallCaps w:val="0"/>
          <w:color w:val="auto"/>
          <w:sz w:val="20"/>
        </w:rPr>
        <w:t>Andere adenocarcinomen: totale gastrectomie</w:t>
      </w:r>
    </w:p>
    <w:p w14:paraId="6F1B28EB" w14:textId="77777777" w:rsidR="00021E24" w:rsidRPr="00731B79" w:rsidRDefault="00021E24" w:rsidP="002026D8">
      <w:pPr>
        <w:pStyle w:val="Lijstalinea"/>
        <w:rPr>
          <w:rStyle w:val="Subtieleverwijzing"/>
          <w:smallCaps w:val="0"/>
          <w:color w:val="auto"/>
          <w:sz w:val="20"/>
        </w:rPr>
      </w:pPr>
      <w:r w:rsidRPr="00731B79">
        <w:rPr>
          <w:rStyle w:val="Subtieleverwijzing"/>
          <w:smallCaps w:val="0"/>
          <w:color w:val="auto"/>
          <w:sz w:val="20"/>
        </w:rPr>
        <w:t xml:space="preserve">! en bloc resectie van verklevende </w:t>
      </w:r>
      <w:r w:rsidR="00EE1A94" w:rsidRPr="00731B79">
        <w:rPr>
          <w:rStyle w:val="Subtieleverwijzing"/>
          <w:smallCaps w:val="0"/>
          <w:color w:val="auto"/>
          <w:sz w:val="20"/>
        </w:rPr>
        <w:t>naburige</w:t>
      </w:r>
      <w:r w:rsidRPr="00731B79">
        <w:rPr>
          <w:rStyle w:val="Subtieleverwijzing"/>
          <w:smallCaps w:val="0"/>
          <w:color w:val="auto"/>
          <w:sz w:val="20"/>
        </w:rPr>
        <w:t xml:space="preserve"> organen</w:t>
      </w:r>
    </w:p>
    <w:p w14:paraId="7FFDB77A" w14:textId="77777777" w:rsidR="00021E24" w:rsidRPr="00731B79" w:rsidRDefault="00021E24" w:rsidP="00021E24">
      <w:pPr>
        <w:pStyle w:val="Lijstalinea"/>
        <w:rPr>
          <w:rStyle w:val="Subtieleverwijzing"/>
          <w:smallCaps w:val="0"/>
          <w:color w:val="auto"/>
          <w:sz w:val="20"/>
        </w:rPr>
      </w:pPr>
      <w:r w:rsidRPr="00731B79">
        <w:rPr>
          <w:rStyle w:val="Subtieleverwijzing"/>
          <w:i/>
          <w:smallCaps w:val="0"/>
          <w:color w:val="auto"/>
          <w:sz w:val="20"/>
          <w:u w:val="single"/>
        </w:rPr>
        <w:t>Post</w:t>
      </w:r>
      <w:r w:rsidRPr="00731B79">
        <w:rPr>
          <w:rStyle w:val="Subtieleverwijzing"/>
          <w:smallCaps w:val="0"/>
          <w:color w:val="auto"/>
          <w:sz w:val="20"/>
        </w:rPr>
        <w:t>:</w:t>
      </w:r>
    </w:p>
    <w:p w14:paraId="4374CA1E" w14:textId="77777777" w:rsidR="00021E24" w:rsidRPr="00731B79" w:rsidRDefault="00021E24" w:rsidP="00021E24">
      <w:pPr>
        <w:pStyle w:val="Lijstalinea"/>
        <w:rPr>
          <w:rStyle w:val="Subtieleverwijzing"/>
          <w:smallCaps w:val="0"/>
          <w:color w:val="auto"/>
          <w:sz w:val="20"/>
        </w:rPr>
      </w:pPr>
      <w:r w:rsidRPr="00731B79">
        <w:rPr>
          <w:rStyle w:val="Subtieleverwijzing"/>
          <w:smallCaps w:val="0"/>
          <w:color w:val="auto"/>
          <w:sz w:val="20"/>
        </w:rPr>
        <w:lastRenderedPageBreak/>
        <w:t>Postgastrectomiesyndromen</w:t>
      </w:r>
    </w:p>
    <w:p w14:paraId="727AB20B" w14:textId="77777777" w:rsidR="00021E24" w:rsidRPr="00731B79" w:rsidRDefault="00021E24" w:rsidP="00021E24">
      <w:pPr>
        <w:pStyle w:val="Lijstalinea"/>
        <w:rPr>
          <w:rStyle w:val="Subtieleverwijzing"/>
          <w:smallCaps w:val="0"/>
          <w:color w:val="auto"/>
          <w:sz w:val="20"/>
        </w:rPr>
      </w:pPr>
      <w:r w:rsidRPr="00731B79">
        <w:rPr>
          <w:rStyle w:val="Subtieleverwijzing"/>
          <w:smallCaps w:val="0"/>
          <w:color w:val="auto"/>
          <w:sz w:val="20"/>
        </w:rPr>
        <w:t>Levenslang vitB12 substitutie bij totale gastrectomie</w:t>
      </w:r>
    </w:p>
    <w:p w14:paraId="680D4555" w14:textId="77777777" w:rsidR="00021E24" w:rsidRPr="00731B79" w:rsidRDefault="00021E24" w:rsidP="00021E24">
      <w:pPr>
        <w:pStyle w:val="Lijstalinea"/>
        <w:rPr>
          <w:rStyle w:val="Subtieleverwijzing"/>
          <w:smallCaps w:val="0"/>
          <w:color w:val="auto"/>
          <w:sz w:val="20"/>
        </w:rPr>
      </w:pPr>
    </w:p>
    <w:p w14:paraId="6029B91A" w14:textId="77777777" w:rsidR="00021E24" w:rsidRPr="00731B79" w:rsidRDefault="00021E24" w:rsidP="00550245">
      <w:pPr>
        <w:pStyle w:val="Lijstalinea"/>
        <w:numPr>
          <w:ilvl w:val="0"/>
          <w:numId w:val="39"/>
        </w:numPr>
        <w:rPr>
          <w:rStyle w:val="Subtieleverwijzing"/>
          <w:smallCaps w:val="0"/>
          <w:color w:val="auto"/>
          <w:sz w:val="20"/>
        </w:rPr>
      </w:pPr>
      <w:r w:rsidRPr="00731B79">
        <w:rPr>
          <w:rStyle w:val="Subtieleverwijzing"/>
          <w:smallCaps w:val="0"/>
          <w:color w:val="auto"/>
          <w:sz w:val="20"/>
        </w:rPr>
        <w:t>Geavanceerde stadia (&gt;T3 of N+)</w:t>
      </w:r>
    </w:p>
    <w:p w14:paraId="3BAEF183" w14:textId="77777777" w:rsidR="00021E24" w:rsidRPr="00731B79" w:rsidRDefault="00021E24" w:rsidP="00021E24">
      <w:pPr>
        <w:pStyle w:val="Lijstalinea"/>
        <w:rPr>
          <w:rStyle w:val="Subtieleverwijzing"/>
          <w:smallCaps w:val="0"/>
          <w:color w:val="auto"/>
          <w:sz w:val="20"/>
        </w:rPr>
      </w:pPr>
    </w:p>
    <w:p w14:paraId="41740AFA" w14:textId="77777777" w:rsidR="00021E24" w:rsidRPr="00731B79" w:rsidRDefault="00021E24" w:rsidP="00021E24">
      <w:pPr>
        <w:pStyle w:val="Lijstalinea"/>
        <w:rPr>
          <w:rStyle w:val="Subtieleverwijzing"/>
          <w:smallCaps w:val="0"/>
          <w:color w:val="auto"/>
          <w:sz w:val="20"/>
        </w:rPr>
      </w:pPr>
      <w:r w:rsidRPr="00731B79">
        <w:rPr>
          <w:rStyle w:val="Subtieleverwijzing"/>
          <w:smallCaps w:val="0"/>
          <w:color w:val="auto"/>
          <w:sz w:val="20"/>
        </w:rPr>
        <w:t>Perioperatieve chemotherapie of postoperatieve radiotherapie bij fitte patiënten verbetert de overlevingskansen</w:t>
      </w:r>
    </w:p>
    <w:p w14:paraId="1BD5F13D" w14:textId="77777777" w:rsidR="001430F3" w:rsidRPr="00731B79" w:rsidRDefault="001430F3" w:rsidP="00021E24">
      <w:pPr>
        <w:pStyle w:val="Lijstalinea"/>
        <w:rPr>
          <w:rStyle w:val="Subtieleverwijzing"/>
          <w:smallCaps w:val="0"/>
          <w:color w:val="auto"/>
          <w:sz w:val="20"/>
        </w:rPr>
      </w:pPr>
    </w:p>
    <w:p w14:paraId="79947185" w14:textId="77777777" w:rsidR="001430F3" w:rsidRPr="00731B79" w:rsidRDefault="001430F3" w:rsidP="00550245">
      <w:pPr>
        <w:pStyle w:val="Lijstalinea"/>
        <w:numPr>
          <w:ilvl w:val="0"/>
          <w:numId w:val="39"/>
        </w:numPr>
        <w:rPr>
          <w:rStyle w:val="Subtieleverwijzing"/>
          <w:smallCaps w:val="0"/>
          <w:color w:val="auto"/>
          <w:sz w:val="20"/>
        </w:rPr>
      </w:pPr>
      <w:r w:rsidRPr="00731B79">
        <w:rPr>
          <w:rStyle w:val="Subtieleverwijzing"/>
          <w:smallCaps w:val="0"/>
          <w:color w:val="auto"/>
          <w:sz w:val="20"/>
        </w:rPr>
        <w:t xml:space="preserve">Palliatieve behandeling bij </w:t>
      </w:r>
      <w:r w:rsidR="00EE1A94" w:rsidRPr="00731B79">
        <w:rPr>
          <w:rStyle w:val="Subtieleverwijzing"/>
          <w:smallCaps w:val="0"/>
          <w:color w:val="auto"/>
          <w:sz w:val="20"/>
        </w:rPr>
        <w:t>gemetastaseerd</w:t>
      </w:r>
      <w:r w:rsidRPr="00731B79">
        <w:rPr>
          <w:rStyle w:val="Subtieleverwijzing"/>
          <w:smallCaps w:val="0"/>
          <w:color w:val="auto"/>
          <w:sz w:val="20"/>
        </w:rPr>
        <w:t xml:space="preserve"> maagadenocarcinoom</w:t>
      </w:r>
    </w:p>
    <w:p w14:paraId="4ED3FCA4" w14:textId="77777777" w:rsidR="001430F3" w:rsidRPr="00731B79" w:rsidRDefault="001430F3" w:rsidP="001430F3">
      <w:pPr>
        <w:pStyle w:val="Lijstalinea"/>
        <w:rPr>
          <w:rStyle w:val="Subtieleverwijzing"/>
          <w:smallCaps w:val="0"/>
          <w:color w:val="auto"/>
          <w:sz w:val="20"/>
        </w:rPr>
      </w:pPr>
    </w:p>
    <w:p w14:paraId="35900D33" w14:textId="77777777" w:rsidR="001430F3" w:rsidRPr="00731B79" w:rsidRDefault="001430F3" w:rsidP="001430F3">
      <w:pPr>
        <w:pStyle w:val="Lijstalinea"/>
        <w:rPr>
          <w:rStyle w:val="Subtieleverwijzing"/>
          <w:smallCaps w:val="0"/>
          <w:color w:val="auto"/>
          <w:sz w:val="20"/>
        </w:rPr>
      </w:pPr>
      <w:r w:rsidRPr="00731B79">
        <w:rPr>
          <w:rStyle w:val="Subtieleverwijzing"/>
          <w:smallCaps w:val="0"/>
          <w:color w:val="auto"/>
          <w:sz w:val="20"/>
        </w:rPr>
        <w:t>Combinatietherapie verlengt de gemiddelde overleving met 6 maanden</w:t>
      </w:r>
    </w:p>
    <w:p w14:paraId="72572D66" w14:textId="77777777" w:rsidR="001430F3" w:rsidRPr="00731B79" w:rsidRDefault="001430F3" w:rsidP="001430F3">
      <w:pPr>
        <w:pStyle w:val="Lijstalinea"/>
        <w:rPr>
          <w:rStyle w:val="Subtieleverwijzing"/>
          <w:smallCaps w:val="0"/>
          <w:color w:val="auto"/>
          <w:sz w:val="20"/>
        </w:rPr>
      </w:pPr>
      <w:r w:rsidRPr="00731B79">
        <w:rPr>
          <w:rStyle w:val="Subtieleverwijzing"/>
          <w:smallCaps w:val="0"/>
          <w:color w:val="auto"/>
          <w:sz w:val="20"/>
        </w:rPr>
        <w:t>Trastuzumab (=AL tegen HER2-R) verhoogt de activiteit van chemotherapie</w:t>
      </w:r>
    </w:p>
    <w:p w14:paraId="15759406" w14:textId="77777777" w:rsidR="001430F3" w:rsidRPr="00731B79" w:rsidRDefault="001430F3" w:rsidP="001430F3">
      <w:pPr>
        <w:pStyle w:val="Lijstalinea"/>
        <w:rPr>
          <w:rStyle w:val="Subtieleverwijzing"/>
          <w:smallCaps w:val="0"/>
          <w:color w:val="auto"/>
          <w:sz w:val="20"/>
        </w:rPr>
      </w:pPr>
      <w:r w:rsidRPr="00731B79">
        <w:rPr>
          <w:rStyle w:val="Subtieleverwijzing"/>
          <w:smallCaps w:val="0"/>
          <w:color w:val="auto"/>
          <w:sz w:val="20"/>
        </w:rPr>
        <w:t>Bij stenoseklachten:</w:t>
      </w:r>
    </w:p>
    <w:p w14:paraId="5ABC684B" w14:textId="77777777" w:rsidR="001430F3" w:rsidRPr="00731B79" w:rsidRDefault="001430F3" w:rsidP="00550245">
      <w:pPr>
        <w:pStyle w:val="Lijstalinea"/>
        <w:numPr>
          <w:ilvl w:val="1"/>
          <w:numId w:val="40"/>
        </w:numPr>
        <w:rPr>
          <w:rStyle w:val="Subtieleverwijzing"/>
          <w:smallCaps w:val="0"/>
          <w:color w:val="auto"/>
          <w:sz w:val="20"/>
        </w:rPr>
      </w:pPr>
      <w:r w:rsidRPr="00731B79">
        <w:rPr>
          <w:rStyle w:val="Subtieleverwijzing"/>
          <w:smallCaps w:val="0"/>
          <w:color w:val="auto"/>
          <w:sz w:val="20"/>
        </w:rPr>
        <w:t>Endoscopische coagulatie en/of dilatatie en plaatsen van een stent</w:t>
      </w:r>
    </w:p>
    <w:p w14:paraId="08F9F558" w14:textId="77777777" w:rsidR="001430F3" w:rsidRPr="00731B79" w:rsidRDefault="001430F3" w:rsidP="00550245">
      <w:pPr>
        <w:pStyle w:val="Lijstalinea"/>
        <w:numPr>
          <w:ilvl w:val="1"/>
          <w:numId w:val="40"/>
        </w:numPr>
        <w:rPr>
          <w:rStyle w:val="Subtieleverwijzing"/>
          <w:smallCaps w:val="0"/>
          <w:color w:val="auto"/>
          <w:sz w:val="20"/>
        </w:rPr>
      </w:pPr>
      <w:r w:rsidRPr="00731B79">
        <w:rPr>
          <w:rStyle w:val="Subtieleverwijzing"/>
          <w:smallCaps w:val="0"/>
          <w:color w:val="auto"/>
          <w:sz w:val="20"/>
        </w:rPr>
        <w:t>Gastro-enterostomie bij antrumadenocarcinoom met stenose</w:t>
      </w:r>
    </w:p>
    <w:p w14:paraId="7845DA40" w14:textId="77777777" w:rsidR="001430F3" w:rsidRPr="00731B79" w:rsidRDefault="001430F3" w:rsidP="001430F3">
      <w:pPr>
        <w:rPr>
          <w:rStyle w:val="Subtieleverwijzing"/>
          <w:smallCaps w:val="0"/>
          <w:color w:val="auto"/>
          <w:sz w:val="20"/>
        </w:rPr>
      </w:pPr>
      <w:r w:rsidRPr="00731B79">
        <w:rPr>
          <w:rStyle w:val="Subtieleverwijzing"/>
          <w:rFonts w:eastAsiaTheme="minorEastAsia"/>
          <w:spacing w:val="15"/>
          <w:sz w:val="20"/>
        </w:rPr>
        <w:t>Prognose</w:t>
      </w:r>
    </w:p>
    <w:p w14:paraId="2AD2CCAD" w14:textId="77777777" w:rsidR="001430F3" w:rsidRPr="00731B79" w:rsidRDefault="001430F3" w:rsidP="00381641">
      <w:pPr>
        <w:ind w:left="708"/>
        <w:rPr>
          <w:rStyle w:val="Subtieleverwijzing"/>
          <w:smallCaps w:val="0"/>
          <w:color w:val="auto"/>
          <w:sz w:val="20"/>
        </w:rPr>
      </w:pPr>
      <w:r w:rsidRPr="00731B79">
        <w:rPr>
          <w:rStyle w:val="Subtieleverwijzing"/>
          <w:smallCaps w:val="0"/>
          <w:color w:val="auto"/>
          <w:sz w:val="20"/>
        </w:rPr>
        <w:t>Globaal slecht</w:t>
      </w:r>
    </w:p>
    <w:p w14:paraId="7402D366" w14:textId="77777777" w:rsidR="001430F3" w:rsidRPr="00731B79" w:rsidRDefault="001430F3" w:rsidP="00381641">
      <w:pPr>
        <w:ind w:left="708"/>
        <w:rPr>
          <w:rStyle w:val="Subtieleverwijzing"/>
          <w:smallCaps w:val="0"/>
          <w:color w:val="auto"/>
          <w:sz w:val="20"/>
        </w:rPr>
      </w:pPr>
      <w:r w:rsidRPr="00731B79">
        <w:rPr>
          <w:rStyle w:val="Subtieleverwijzing"/>
          <w:smallCaps w:val="0"/>
          <w:color w:val="auto"/>
          <w:sz w:val="20"/>
        </w:rPr>
        <w:t>Verbetering door:</w:t>
      </w:r>
    </w:p>
    <w:p w14:paraId="2B74E5FE" w14:textId="77777777" w:rsidR="001430F3" w:rsidRPr="00731B79" w:rsidRDefault="001430F3" w:rsidP="00381641">
      <w:pPr>
        <w:pStyle w:val="Lijstalinea"/>
        <w:numPr>
          <w:ilvl w:val="0"/>
          <w:numId w:val="40"/>
        </w:numPr>
        <w:ind w:left="1428"/>
        <w:rPr>
          <w:rStyle w:val="Subtieleverwijzing"/>
          <w:smallCaps w:val="0"/>
          <w:color w:val="auto"/>
          <w:sz w:val="20"/>
        </w:rPr>
      </w:pPr>
      <w:r w:rsidRPr="00731B79">
        <w:rPr>
          <w:rStyle w:val="Subtieleverwijzing"/>
          <w:smallCaps w:val="0"/>
          <w:color w:val="auto"/>
          <w:sz w:val="20"/>
        </w:rPr>
        <w:t>Vroegtijdige bedachtzaamheid van huisartsen</w:t>
      </w:r>
    </w:p>
    <w:p w14:paraId="3EA81784" w14:textId="77777777" w:rsidR="001430F3" w:rsidRPr="00731B79" w:rsidRDefault="001430F3" w:rsidP="00381641">
      <w:pPr>
        <w:pStyle w:val="Lijstalinea"/>
        <w:numPr>
          <w:ilvl w:val="0"/>
          <w:numId w:val="40"/>
        </w:numPr>
        <w:ind w:left="1428"/>
        <w:rPr>
          <w:rStyle w:val="Subtieleverwijzing"/>
          <w:smallCaps w:val="0"/>
          <w:color w:val="auto"/>
          <w:sz w:val="20"/>
        </w:rPr>
      </w:pPr>
      <w:r w:rsidRPr="00731B79">
        <w:rPr>
          <w:rStyle w:val="Subtieleverwijzing"/>
          <w:smallCaps w:val="0"/>
          <w:color w:val="auto"/>
          <w:sz w:val="20"/>
        </w:rPr>
        <w:t>Maagulcus is verdacht van kwaadaardigheid tenzij tegengesproken door multipele biopsies</w:t>
      </w:r>
    </w:p>
    <w:p w14:paraId="519AFF6A" w14:textId="77777777" w:rsidR="001430F3" w:rsidRPr="00731B79" w:rsidRDefault="001430F3" w:rsidP="00381641">
      <w:pPr>
        <w:pStyle w:val="Lijstalinea"/>
        <w:numPr>
          <w:ilvl w:val="0"/>
          <w:numId w:val="40"/>
        </w:numPr>
        <w:ind w:left="1428"/>
        <w:rPr>
          <w:rStyle w:val="Subtieleverwijzing"/>
          <w:smallCaps w:val="0"/>
          <w:color w:val="auto"/>
          <w:sz w:val="20"/>
        </w:rPr>
      </w:pPr>
      <w:r w:rsidRPr="00731B79">
        <w:rPr>
          <w:rStyle w:val="Subtieleverwijzing"/>
          <w:smallCaps w:val="0"/>
          <w:color w:val="auto"/>
          <w:sz w:val="20"/>
        </w:rPr>
        <w:t>multimodale behandeling</w:t>
      </w:r>
    </w:p>
    <w:p w14:paraId="424564E4" w14:textId="77777777" w:rsidR="001430F3" w:rsidRPr="00731B79" w:rsidRDefault="001430F3" w:rsidP="001430F3">
      <w:pPr>
        <w:pStyle w:val="Lijstalinea"/>
        <w:rPr>
          <w:rStyle w:val="Subtieleverwijzing"/>
          <w:smallCaps w:val="0"/>
          <w:color w:val="auto"/>
          <w:sz w:val="20"/>
        </w:rPr>
      </w:pPr>
    </w:p>
    <w:p w14:paraId="7B3C616E" w14:textId="77777777" w:rsidR="00021E24" w:rsidRPr="00731B79" w:rsidRDefault="001430F3" w:rsidP="001430F3">
      <w:pPr>
        <w:pStyle w:val="Lijstalinea"/>
        <w:ind w:left="0"/>
        <w:rPr>
          <w:rFonts w:eastAsiaTheme="minorEastAsia"/>
          <w:b/>
          <w:color w:val="5A5A5A" w:themeColor="text1" w:themeTint="A5"/>
          <w:spacing w:val="15"/>
        </w:rPr>
      </w:pPr>
      <w:r w:rsidRPr="00731B79">
        <w:rPr>
          <w:rFonts w:eastAsiaTheme="minorEastAsia"/>
          <w:b/>
          <w:color w:val="5A5A5A" w:themeColor="text1" w:themeTint="A5"/>
          <w:spacing w:val="15"/>
        </w:rPr>
        <w:t>GIST van de maag</w:t>
      </w:r>
    </w:p>
    <w:p w14:paraId="5672BAA9" w14:textId="77777777" w:rsidR="001430F3" w:rsidRPr="00731B79" w:rsidRDefault="001430F3" w:rsidP="001430F3">
      <w:pPr>
        <w:rPr>
          <w:sz w:val="20"/>
        </w:rPr>
      </w:pPr>
      <w:r w:rsidRPr="00731B79">
        <w:rPr>
          <w:sz w:val="20"/>
        </w:rPr>
        <w:t>= GI stromale tumoren</w:t>
      </w:r>
    </w:p>
    <w:p w14:paraId="0A6FCF6C" w14:textId="77777777" w:rsidR="001430F3" w:rsidRPr="00731B79" w:rsidRDefault="001430F3" w:rsidP="001430F3">
      <w:pPr>
        <w:rPr>
          <w:sz w:val="20"/>
        </w:rPr>
      </w:pPr>
      <w:r w:rsidRPr="00731B79">
        <w:rPr>
          <w:sz w:val="20"/>
        </w:rPr>
        <w:t>Frequent thv de maag</w:t>
      </w:r>
    </w:p>
    <w:p w14:paraId="7E751688" w14:textId="77777777" w:rsidR="001430F3" w:rsidRPr="00731B79" w:rsidRDefault="001430F3" w:rsidP="001430F3">
      <w:pPr>
        <w:rPr>
          <w:sz w:val="20"/>
        </w:rPr>
      </w:pPr>
      <w:r w:rsidRPr="00731B79">
        <w:rPr>
          <w:sz w:val="20"/>
        </w:rPr>
        <w:t>Liggen subepitheliaal ; &gt; interstitiële cellen van Cajam</w:t>
      </w:r>
    </w:p>
    <w:p w14:paraId="6CEE575D" w14:textId="77777777" w:rsidR="001430F3" w:rsidRPr="00731B79" w:rsidRDefault="001430F3" w:rsidP="001430F3">
      <w:pPr>
        <w:rPr>
          <w:sz w:val="20"/>
        </w:rPr>
      </w:pPr>
      <w:r w:rsidRPr="00731B79">
        <w:rPr>
          <w:rStyle w:val="Subtieleverwijzing"/>
          <w:rFonts w:eastAsiaTheme="minorEastAsia"/>
          <w:spacing w:val="15"/>
          <w:sz w:val="20"/>
        </w:rPr>
        <w:t>Diagnose</w:t>
      </w:r>
      <w:r w:rsidRPr="00731B79">
        <w:rPr>
          <w:sz w:val="20"/>
        </w:rPr>
        <w:t xml:space="preserve">: </w:t>
      </w:r>
    </w:p>
    <w:p w14:paraId="0E9A83A6" w14:textId="77777777" w:rsidR="001430F3" w:rsidRPr="00731B79" w:rsidRDefault="001430F3" w:rsidP="001430F3">
      <w:pPr>
        <w:ind w:firstLine="708"/>
        <w:rPr>
          <w:sz w:val="20"/>
        </w:rPr>
      </w:pPr>
      <w:r w:rsidRPr="00731B79">
        <w:rPr>
          <w:sz w:val="20"/>
        </w:rPr>
        <w:t xml:space="preserve">vooral endoscopische </w:t>
      </w:r>
      <w:r w:rsidR="00EE1A94" w:rsidRPr="00731B79">
        <w:rPr>
          <w:sz w:val="20"/>
        </w:rPr>
        <w:t>echografie</w:t>
      </w:r>
      <w:r w:rsidRPr="00731B79">
        <w:rPr>
          <w:sz w:val="20"/>
        </w:rPr>
        <w:t>, soms endoscopie</w:t>
      </w:r>
    </w:p>
    <w:p w14:paraId="58B92A54" w14:textId="77777777" w:rsidR="001430F3" w:rsidRPr="00731B79" w:rsidRDefault="001430F3" w:rsidP="001430F3">
      <w:pPr>
        <w:ind w:firstLine="708"/>
        <w:rPr>
          <w:sz w:val="20"/>
        </w:rPr>
      </w:pPr>
      <w:r w:rsidRPr="00731B79">
        <w:rPr>
          <w:sz w:val="20"/>
        </w:rPr>
        <w:t>stagering: PET scan</w:t>
      </w:r>
    </w:p>
    <w:p w14:paraId="5299CD1A" w14:textId="77777777" w:rsidR="001430F3" w:rsidRPr="00731B79" w:rsidRDefault="001430F3" w:rsidP="001430F3">
      <w:pPr>
        <w:rPr>
          <w:sz w:val="20"/>
        </w:rPr>
      </w:pPr>
      <w:r w:rsidRPr="00731B79">
        <w:rPr>
          <w:rStyle w:val="Subtieleverwijzing"/>
          <w:rFonts w:eastAsiaTheme="minorEastAsia"/>
          <w:spacing w:val="15"/>
          <w:sz w:val="20"/>
        </w:rPr>
        <w:t>behandeling</w:t>
      </w:r>
      <w:r w:rsidRPr="00731B79">
        <w:rPr>
          <w:sz w:val="20"/>
        </w:rPr>
        <w:t>: resectie indien mogelijk</w:t>
      </w:r>
    </w:p>
    <w:p w14:paraId="715E508F" w14:textId="77777777" w:rsidR="001430F3" w:rsidRPr="00731B79" w:rsidRDefault="001430F3" w:rsidP="001430F3">
      <w:pPr>
        <w:rPr>
          <w:rFonts w:eastAsiaTheme="minorEastAsia"/>
          <w:b/>
          <w:color w:val="5A5A5A" w:themeColor="text1" w:themeTint="A5"/>
          <w:spacing w:val="15"/>
        </w:rPr>
      </w:pPr>
      <w:r w:rsidRPr="00731B79">
        <w:rPr>
          <w:rFonts w:eastAsiaTheme="minorEastAsia"/>
          <w:b/>
          <w:color w:val="5A5A5A" w:themeColor="text1" w:themeTint="A5"/>
          <w:spacing w:val="15"/>
        </w:rPr>
        <w:t>Primair maaglymfoom</w:t>
      </w:r>
    </w:p>
    <w:p w14:paraId="4A45704A" w14:textId="77777777" w:rsidR="001430F3" w:rsidRPr="00731B79" w:rsidRDefault="001430F3" w:rsidP="001430F3">
      <w:pPr>
        <w:rPr>
          <w:sz w:val="20"/>
        </w:rPr>
      </w:pPr>
      <w:r w:rsidRPr="00731B79">
        <w:rPr>
          <w:sz w:val="20"/>
        </w:rPr>
        <w:t xml:space="preserve">&gt;MALT (mucosa associated </w:t>
      </w:r>
      <w:r w:rsidR="00EE1A94" w:rsidRPr="00731B79">
        <w:rPr>
          <w:sz w:val="20"/>
        </w:rPr>
        <w:t>lymphoid</w:t>
      </w:r>
      <w:r w:rsidRPr="00731B79">
        <w:rPr>
          <w:sz w:val="20"/>
        </w:rPr>
        <w:t xml:space="preserve"> tissue): wordt geactiveerd door H pylori </w:t>
      </w:r>
      <w:r w:rsidRPr="00731B79">
        <w:rPr>
          <w:sz w:val="20"/>
        </w:rPr>
        <w:sym w:font="Wingdings" w:char="F0E0"/>
      </w:r>
      <w:r w:rsidRPr="00731B79">
        <w:rPr>
          <w:sz w:val="20"/>
        </w:rPr>
        <w:t xml:space="preserve"> lymfoïde hyperplasie </w:t>
      </w:r>
      <w:r w:rsidRPr="00731B79">
        <w:rPr>
          <w:sz w:val="20"/>
        </w:rPr>
        <w:sym w:font="Wingdings" w:char="F0E0"/>
      </w:r>
      <w:r w:rsidRPr="00731B79">
        <w:rPr>
          <w:sz w:val="20"/>
        </w:rPr>
        <w:t xml:space="preserve"> monoclonale proliferatie van B-cellen</w:t>
      </w:r>
    </w:p>
    <w:p w14:paraId="64F1A7EA" w14:textId="77777777" w:rsidR="001430F3" w:rsidRPr="00731B79" w:rsidRDefault="005C2E17" w:rsidP="001430F3">
      <w:pPr>
        <w:rPr>
          <w:sz w:val="20"/>
        </w:rPr>
      </w:pPr>
      <w:r w:rsidRPr="00731B79">
        <w:rPr>
          <w:sz w:val="20"/>
        </w:rPr>
        <w:t>Hoe ziet het eruit?</w:t>
      </w:r>
    </w:p>
    <w:p w14:paraId="25C39E77" w14:textId="77777777" w:rsidR="005C2E17" w:rsidRPr="00731B79" w:rsidRDefault="005C2E17" w:rsidP="00550245">
      <w:pPr>
        <w:pStyle w:val="Lijstalinea"/>
        <w:numPr>
          <w:ilvl w:val="0"/>
          <w:numId w:val="40"/>
        </w:numPr>
        <w:rPr>
          <w:sz w:val="20"/>
        </w:rPr>
      </w:pPr>
      <w:r w:rsidRPr="00731B79">
        <w:rPr>
          <w:sz w:val="20"/>
        </w:rPr>
        <w:t>Polypoïd</w:t>
      </w:r>
    </w:p>
    <w:p w14:paraId="5CA308A1" w14:textId="77777777" w:rsidR="005C2E17" w:rsidRPr="00731B79" w:rsidRDefault="005C2E17" w:rsidP="00550245">
      <w:pPr>
        <w:pStyle w:val="Lijstalinea"/>
        <w:numPr>
          <w:ilvl w:val="0"/>
          <w:numId w:val="40"/>
        </w:numPr>
        <w:rPr>
          <w:sz w:val="20"/>
        </w:rPr>
      </w:pPr>
      <w:r w:rsidRPr="00731B79">
        <w:rPr>
          <w:sz w:val="20"/>
        </w:rPr>
        <w:t>Ulceratief letsel</w:t>
      </w:r>
    </w:p>
    <w:p w14:paraId="758EFAAD" w14:textId="77777777" w:rsidR="005C2E17" w:rsidRPr="00731B79" w:rsidRDefault="00EE1A94" w:rsidP="00550245">
      <w:pPr>
        <w:pStyle w:val="Lijstalinea"/>
        <w:numPr>
          <w:ilvl w:val="0"/>
          <w:numId w:val="40"/>
        </w:numPr>
        <w:rPr>
          <w:sz w:val="20"/>
        </w:rPr>
      </w:pPr>
      <w:r w:rsidRPr="00731B79">
        <w:rPr>
          <w:sz w:val="20"/>
        </w:rPr>
        <w:t>Verdikte hypertrofische maagplooien</w:t>
      </w:r>
    </w:p>
    <w:p w14:paraId="0933B829" w14:textId="77777777" w:rsidR="005C2E17" w:rsidRPr="00731B79" w:rsidRDefault="005C2E17" w:rsidP="00550245">
      <w:pPr>
        <w:pStyle w:val="Lijstalinea"/>
        <w:numPr>
          <w:ilvl w:val="0"/>
          <w:numId w:val="40"/>
        </w:numPr>
        <w:rPr>
          <w:sz w:val="20"/>
        </w:rPr>
      </w:pPr>
      <w:r w:rsidRPr="00731B79">
        <w:rPr>
          <w:sz w:val="20"/>
        </w:rPr>
        <w:t>Roodheid met erosies</w:t>
      </w:r>
    </w:p>
    <w:p w14:paraId="202CB35F" w14:textId="77777777" w:rsidR="005C2E17" w:rsidRPr="00731B79" w:rsidRDefault="005C2E17" w:rsidP="00550245">
      <w:pPr>
        <w:pStyle w:val="Lijstalinea"/>
        <w:numPr>
          <w:ilvl w:val="0"/>
          <w:numId w:val="40"/>
        </w:numPr>
        <w:rPr>
          <w:sz w:val="20"/>
        </w:rPr>
      </w:pPr>
      <w:r w:rsidRPr="00731B79">
        <w:rPr>
          <w:sz w:val="20"/>
        </w:rPr>
        <w:t>…</w:t>
      </w:r>
    </w:p>
    <w:p w14:paraId="6DE9F902" w14:textId="77777777" w:rsidR="005C2E17" w:rsidRPr="00731B79" w:rsidRDefault="005C2E17" w:rsidP="005C2E17">
      <w:pPr>
        <w:rPr>
          <w:sz w:val="20"/>
        </w:rPr>
      </w:pPr>
      <w:r w:rsidRPr="00731B79">
        <w:rPr>
          <w:sz w:val="20"/>
        </w:rPr>
        <w:t>Lymfomen komen vooral in de maag voor omdat hier veel marginale zone B-cellymfomen zijn</w:t>
      </w:r>
    </w:p>
    <w:p w14:paraId="4402B617" w14:textId="77777777" w:rsidR="005C2E17" w:rsidRPr="00731B79" w:rsidRDefault="005C2E17" w:rsidP="005C2E17">
      <w:pPr>
        <w:rPr>
          <w:sz w:val="20"/>
        </w:rPr>
      </w:pPr>
      <w:r w:rsidRPr="00731B79">
        <w:rPr>
          <w:sz w:val="20"/>
        </w:rPr>
        <w:t xml:space="preserve">Patiënten zijn </w:t>
      </w:r>
      <w:r w:rsidR="00EE1A94" w:rsidRPr="00731B79">
        <w:rPr>
          <w:sz w:val="20"/>
        </w:rPr>
        <w:t>jonger</w:t>
      </w:r>
      <w:r w:rsidRPr="00731B79">
        <w:rPr>
          <w:sz w:val="20"/>
        </w:rPr>
        <w:t xml:space="preserve"> dan bij adenocarcinoom</w:t>
      </w:r>
    </w:p>
    <w:p w14:paraId="37106DA4" w14:textId="77777777" w:rsidR="005C2E17" w:rsidRPr="008E569A" w:rsidRDefault="005C2E17" w:rsidP="005C2E17">
      <w:pPr>
        <w:rPr>
          <w:rFonts w:eastAsiaTheme="minorEastAsia"/>
          <w:smallCaps/>
          <w:color w:val="5A5A5A" w:themeColor="text1" w:themeTint="A5"/>
          <w:spacing w:val="15"/>
          <w:sz w:val="20"/>
        </w:rPr>
      </w:pPr>
      <w:r w:rsidRPr="00731B79">
        <w:rPr>
          <w:rStyle w:val="Subtieleverwijzing"/>
          <w:rFonts w:eastAsiaTheme="minorEastAsia"/>
          <w:spacing w:val="15"/>
          <w:sz w:val="20"/>
        </w:rPr>
        <w:t>Diagnose</w:t>
      </w:r>
      <w:r w:rsidRPr="00731B79">
        <w:rPr>
          <w:sz w:val="20"/>
        </w:rPr>
        <w:t>:</w:t>
      </w:r>
    </w:p>
    <w:p w14:paraId="0C4B0BE4" w14:textId="77777777" w:rsidR="005C2E17" w:rsidRPr="00731B79" w:rsidRDefault="005C2E17" w:rsidP="005C2E17">
      <w:pPr>
        <w:rPr>
          <w:sz w:val="20"/>
        </w:rPr>
      </w:pPr>
      <w:r w:rsidRPr="00731B79">
        <w:rPr>
          <w:sz w:val="20"/>
        </w:rPr>
        <w:tab/>
        <w:t>Stagering: endoluminale echografie</w:t>
      </w:r>
    </w:p>
    <w:p w14:paraId="3613DF1A" w14:textId="77777777" w:rsidR="008E569A" w:rsidRDefault="008E569A">
      <w:pPr>
        <w:rPr>
          <w:rStyle w:val="Subtieleverwijzing"/>
          <w:rFonts w:eastAsiaTheme="minorEastAsia"/>
          <w:spacing w:val="15"/>
          <w:sz w:val="20"/>
        </w:rPr>
      </w:pPr>
      <w:r>
        <w:rPr>
          <w:rStyle w:val="Subtieleverwijzing"/>
          <w:rFonts w:eastAsiaTheme="minorEastAsia"/>
          <w:spacing w:val="15"/>
          <w:sz w:val="20"/>
        </w:rPr>
        <w:br w:type="page"/>
      </w:r>
    </w:p>
    <w:p w14:paraId="3362C7E8" w14:textId="77777777" w:rsidR="005C2E17" w:rsidRPr="00731B79" w:rsidRDefault="005C2E17" w:rsidP="005C2E17">
      <w:pPr>
        <w:rPr>
          <w:sz w:val="20"/>
        </w:rPr>
      </w:pPr>
      <w:r w:rsidRPr="00731B79">
        <w:rPr>
          <w:rStyle w:val="Subtieleverwijzing"/>
          <w:rFonts w:eastAsiaTheme="minorEastAsia"/>
          <w:spacing w:val="15"/>
          <w:sz w:val="20"/>
        </w:rPr>
        <w:lastRenderedPageBreak/>
        <w:t>Behandeling</w:t>
      </w:r>
      <w:r w:rsidRPr="00731B79">
        <w:rPr>
          <w:sz w:val="20"/>
        </w:rPr>
        <w:t>:</w:t>
      </w:r>
    </w:p>
    <w:p w14:paraId="6F9BD27D" w14:textId="77777777" w:rsidR="005C2E17" w:rsidRPr="00731B79" w:rsidRDefault="005C2E17" w:rsidP="005C2E17">
      <w:pPr>
        <w:rPr>
          <w:sz w:val="20"/>
        </w:rPr>
      </w:pPr>
      <w:r w:rsidRPr="00731B79">
        <w:rPr>
          <w:sz w:val="20"/>
        </w:rPr>
        <w:tab/>
        <w:t>Laaggradig (oppervlakkig zonder adenopathie): H. pylori eradicatie</w:t>
      </w:r>
    </w:p>
    <w:p w14:paraId="47E702FD" w14:textId="77777777" w:rsidR="005C2E17" w:rsidRPr="00731B79" w:rsidRDefault="005C2E17" w:rsidP="005C2E17">
      <w:pPr>
        <w:rPr>
          <w:sz w:val="20"/>
        </w:rPr>
      </w:pPr>
      <w:r w:rsidRPr="00731B79">
        <w:rPr>
          <w:sz w:val="20"/>
        </w:rPr>
        <w:tab/>
        <w:t>Hooggradig: heelkunde of radiotherapie</w:t>
      </w:r>
    </w:p>
    <w:p w14:paraId="046A8E3D" w14:textId="77777777" w:rsidR="005C2E17" w:rsidRPr="00731B79" w:rsidRDefault="005C2E17" w:rsidP="005C2E17">
      <w:pPr>
        <w:rPr>
          <w:sz w:val="20"/>
        </w:rPr>
      </w:pPr>
      <w:r w:rsidRPr="00731B79">
        <w:rPr>
          <w:rFonts w:eastAsiaTheme="minorEastAsia"/>
          <w:b/>
          <w:color w:val="5A5A5A" w:themeColor="text1" w:themeTint="A5"/>
          <w:spacing w:val="15"/>
        </w:rPr>
        <w:t>Duodenumtumoren</w:t>
      </w:r>
    </w:p>
    <w:p w14:paraId="06DF63F9" w14:textId="77777777" w:rsidR="005C2E17" w:rsidRPr="00731B79" w:rsidRDefault="005C2E17" w:rsidP="005C2E17">
      <w:pPr>
        <w:rPr>
          <w:rStyle w:val="Subtieleverwijzing"/>
          <w:sz w:val="20"/>
        </w:rPr>
      </w:pPr>
      <w:r w:rsidRPr="00731B79">
        <w:rPr>
          <w:rStyle w:val="Subtieleverwijzing"/>
          <w:rFonts w:eastAsiaTheme="minorEastAsia"/>
          <w:spacing w:val="15"/>
          <w:sz w:val="20"/>
        </w:rPr>
        <w:t>Goedaardige</w:t>
      </w:r>
      <w:r w:rsidRPr="00731B79">
        <w:rPr>
          <w:rStyle w:val="Subtieleverwijzing"/>
          <w:sz w:val="20"/>
        </w:rPr>
        <w:t xml:space="preserve"> duodenumtumoren</w:t>
      </w:r>
    </w:p>
    <w:p w14:paraId="430B0892" w14:textId="77777777" w:rsidR="005C2E17" w:rsidRPr="00731B79" w:rsidRDefault="005C2E17" w:rsidP="00381641">
      <w:pPr>
        <w:ind w:left="708"/>
        <w:rPr>
          <w:sz w:val="20"/>
        </w:rPr>
      </w:pPr>
      <w:r w:rsidRPr="00731B79">
        <w:rPr>
          <w:sz w:val="20"/>
        </w:rPr>
        <w:t>Adenomateuze poliepen, leiomyoom, gangliocytair paraganglioom, neurofibroom</w:t>
      </w:r>
    </w:p>
    <w:p w14:paraId="19549CF6" w14:textId="77777777" w:rsidR="005C2E17" w:rsidRPr="00731B79" w:rsidRDefault="005C2E17" w:rsidP="00381641">
      <w:pPr>
        <w:ind w:left="708"/>
        <w:rPr>
          <w:sz w:val="20"/>
        </w:rPr>
      </w:pPr>
      <w:r w:rsidRPr="00731B79">
        <w:rPr>
          <w:sz w:val="20"/>
        </w:rPr>
        <w:t>Symptomen (van verwikkelingen):</w:t>
      </w:r>
    </w:p>
    <w:p w14:paraId="5E164DA0" w14:textId="77777777" w:rsidR="005C2E17" w:rsidRPr="00731B79" w:rsidRDefault="005C2E17" w:rsidP="00381641">
      <w:pPr>
        <w:pStyle w:val="Lijstalinea"/>
        <w:numPr>
          <w:ilvl w:val="0"/>
          <w:numId w:val="40"/>
        </w:numPr>
        <w:ind w:left="1428"/>
        <w:rPr>
          <w:sz w:val="20"/>
        </w:rPr>
      </w:pPr>
      <w:r w:rsidRPr="00731B79">
        <w:rPr>
          <w:sz w:val="20"/>
        </w:rPr>
        <w:t>Ontaarding van een adenoom</w:t>
      </w:r>
    </w:p>
    <w:p w14:paraId="18ACDF2D" w14:textId="77777777" w:rsidR="005C2E17" w:rsidRPr="00731B79" w:rsidRDefault="005C2E17" w:rsidP="00381641">
      <w:pPr>
        <w:pStyle w:val="Lijstalinea"/>
        <w:numPr>
          <w:ilvl w:val="0"/>
          <w:numId w:val="40"/>
        </w:numPr>
        <w:ind w:left="1428"/>
        <w:rPr>
          <w:sz w:val="20"/>
        </w:rPr>
      </w:pPr>
      <w:r w:rsidRPr="00731B79">
        <w:rPr>
          <w:sz w:val="20"/>
        </w:rPr>
        <w:t>Duodenumstenose</w:t>
      </w:r>
    </w:p>
    <w:p w14:paraId="3AFA71FA" w14:textId="77777777" w:rsidR="005C2E17" w:rsidRPr="00731B79" w:rsidRDefault="005C2E17" w:rsidP="00381641">
      <w:pPr>
        <w:pStyle w:val="Lijstalinea"/>
        <w:numPr>
          <w:ilvl w:val="0"/>
          <w:numId w:val="40"/>
        </w:numPr>
        <w:ind w:left="1428"/>
        <w:rPr>
          <w:sz w:val="20"/>
        </w:rPr>
      </w:pPr>
      <w:r w:rsidRPr="00731B79">
        <w:rPr>
          <w:sz w:val="20"/>
        </w:rPr>
        <w:t>Ulceratie en bloedingen</w:t>
      </w:r>
    </w:p>
    <w:p w14:paraId="34F3593D" w14:textId="77777777" w:rsidR="005C2E17" w:rsidRPr="00731B79" w:rsidRDefault="005C2E17" w:rsidP="00381641">
      <w:pPr>
        <w:ind w:firstLine="708"/>
        <w:rPr>
          <w:sz w:val="20"/>
        </w:rPr>
      </w:pPr>
      <w:r w:rsidRPr="00731B79">
        <w:rPr>
          <w:sz w:val="20"/>
        </w:rPr>
        <w:t>Diagnose: duodenoscopie + biopsies</w:t>
      </w:r>
    </w:p>
    <w:p w14:paraId="76B355B2" w14:textId="77777777" w:rsidR="005C2E17" w:rsidRPr="00731B79" w:rsidRDefault="005C2E17" w:rsidP="00381641">
      <w:pPr>
        <w:ind w:left="360"/>
        <w:rPr>
          <w:sz w:val="20"/>
        </w:rPr>
      </w:pPr>
      <w:r w:rsidRPr="00731B79">
        <w:rPr>
          <w:sz w:val="20"/>
        </w:rPr>
        <w:t>Behandeling:</w:t>
      </w:r>
    </w:p>
    <w:p w14:paraId="58EB7404" w14:textId="77777777" w:rsidR="005C2E17" w:rsidRPr="00731B79" w:rsidRDefault="005C2E17" w:rsidP="00381641">
      <w:pPr>
        <w:pStyle w:val="Lijstalinea"/>
        <w:numPr>
          <w:ilvl w:val="0"/>
          <w:numId w:val="40"/>
        </w:numPr>
        <w:ind w:left="1080"/>
        <w:rPr>
          <w:sz w:val="20"/>
        </w:rPr>
      </w:pPr>
      <w:r w:rsidRPr="00731B79">
        <w:rPr>
          <w:sz w:val="20"/>
        </w:rPr>
        <w:t xml:space="preserve">Endoscopische </w:t>
      </w:r>
      <w:r w:rsidR="00EE1A94" w:rsidRPr="00731B79">
        <w:rPr>
          <w:sz w:val="20"/>
        </w:rPr>
        <w:t>resectie</w:t>
      </w:r>
      <w:r w:rsidRPr="00731B79">
        <w:rPr>
          <w:sz w:val="20"/>
        </w:rPr>
        <w:t xml:space="preserve"> (als dit niet gaat gewoon endoscopische follow-up)</w:t>
      </w:r>
    </w:p>
    <w:p w14:paraId="5BCE9C16" w14:textId="77777777" w:rsidR="005C2E17" w:rsidRPr="00731B79" w:rsidRDefault="005C2E17" w:rsidP="00381641">
      <w:pPr>
        <w:pStyle w:val="Lijstalinea"/>
        <w:numPr>
          <w:ilvl w:val="0"/>
          <w:numId w:val="40"/>
        </w:numPr>
        <w:ind w:left="1080"/>
        <w:rPr>
          <w:sz w:val="20"/>
        </w:rPr>
      </w:pPr>
      <w:r w:rsidRPr="00731B79">
        <w:rPr>
          <w:sz w:val="20"/>
        </w:rPr>
        <w:t xml:space="preserve">Bij ernstige dysplasie </w:t>
      </w:r>
      <w:r w:rsidRPr="00731B79">
        <w:rPr>
          <w:sz w:val="20"/>
        </w:rPr>
        <w:sym w:font="Wingdings" w:char="F0E0"/>
      </w:r>
      <w:r w:rsidRPr="00731B79">
        <w:rPr>
          <w:sz w:val="20"/>
        </w:rPr>
        <w:t xml:space="preserve"> heelkundige excisie</w:t>
      </w:r>
    </w:p>
    <w:p w14:paraId="2046E1A5" w14:textId="77777777" w:rsidR="005C2E17" w:rsidRPr="00731B79" w:rsidRDefault="005C2E17" w:rsidP="005C2E17">
      <w:pPr>
        <w:rPr>
          <w:rStyle w:val="Subtieleverwijzing"/>
          <w:sz w:val="20"/>
        </w:rPr>
      </w:pPr>
      <w:r w:rsidRPr="00731B79">
        <w:rPr>
          <w:rStyle w:val="Subtieleverwijzing"/>
          <w:rFonts w:eastAsiaTheme="minorEastAsia"/>
          <w:spacing w:val="15"/>
          <w:sz w:val="20"/>
        </w:rPr>
        <w:t>Adenocarcinoom</w:t>
      </w:r>
      <w:r w:rsidRPr="00731B79">
        <w:rPr>
          <w:rStyle w:val="Subtieleverwijzing"/>
          <w:sz w:val="20"/>
        </w:rPr>
        <w:t xml:space="preserve"> van het duodenum</w:t>
      </w:r>
    </w:p>
    <w:p w14:paraId="5A4B2EC3" w14:textId="77777777" w:rsidR="005C2E17" w:rsidRPr="00731B79" w:rsidRDefault="005C2E17" w:rsidP="00381641">
      <w:pPr>
        <w:ind w:left="708"/>
        <w:rPr>
          <w:sz w:val="20"/>
        </w:rPr>
      </w:pPr>
      <w:r w:rsidRPr="00731B79">
        <w:rPr>
          <w:sz w:val="20"/>
        </w:rPr>
        <w:t>Zeldzaam</w:t>
      </w:r>
    </w:p>
    <w:p w14:paraId="114DD50C" w14:textId="77777777" w:rsidR="005C2E17" w:rsidRPr="00731B79" w:rsidRDefault="005C2E17" w:rsidP="00381641">
      <w:pPr>
        <w:ind w:left="708"/>
        <w:rPr>
          <w:sz w:val="20"/>
        </w:rPr>
      </w:pPr>
      <w:r w:rsidRPr="00731B79">
        <w:rPr>
          <w:sz w:val="20"/>
        </w:rPr>
        <w:t xml:space="preserve">&gt;50% van de tumoren van de dunne darm ontstaan in het duodenum alhoewel het </w:t>
      </w:r>
      <w:r w:rsidR="00EE1A94" w:rsidRPr="00731B79">
        <w:rPr>
          <w:sz w:val="20"/>
        </w:rPr>
        <w:t>duodenum</w:t>
      </w:r>
      <w:r w:rsidRPr="00731B79">
        <w:rPr>
          <w:sz w:val="20"/>
        </w:rPr>
        <w:t xml:space="preserve"> maar 4% van de dunne darm bedraagt!!</w:t>
      </w:r>
    </w:p>
    <w:p w14:paraId="71F2D78B" w14:textId="77777777" w:rsidR="005C2E17" w:rsidRPr="00731B79" w:rsidRDefault="005C2E17" w:rsidP="00381641">
      <w:pPr>
        <w:ind w:left="708"/>
        <w:rPr>
          <w:sz w:val="20"/>
        </w:rPr>
      </w:pPr>
      <w:r w:rsidRPr="00731B79">
        <w:rPr>
          <w:sz w:val="20"/>
        </w:rPr>
        <w:t>Vooral thv papil van Vater</w:t>
      </w:r>
    </w:p>
    <w:p w14:paraId="0C43D374" w14:textId="77777777" w:rsidR="005C2E17" w:rsidRPr="00731B79" w:rsidRDefault="005C2E17" w:rsidP="00381641">
      <w:pPr>
        <w:ind w:left="708"/>
        <w:rPr>
          <w:sz w:val="20"/>
        </w:rPr>
      </w:pPr>
      <w:r w:rsidRPr="00731B79">
        <w:rPr>
          <w:sz w:val="20"/>
        </w:rPr>
        <w:t>FAP syndroom: sterk verhoog risico op duodenaal adenocarcinoom</w:t>
      </w:r>
    </w:p>
    <w:p w14:paraId="2113C89B" w14:textId="77777777" w:rsidR="005C2E17" w:rsidRPr="00731B79" w:rsidRDefault="005C2E17" w:rsidP="00381641">
      <w:pPr>
        <w:ind w:left="708"/>
        <w:rPr>
          <w:sz w:val="20"/>
        </w:rPr>
      </w:pPr>
      <w:r w:rsidRPr="00731B79">
        <w:rPr>
          <w:sz w:val="20"/>
        </w:rPr>
        <w:t>Symptomen:</w:t>
      </w:r>
    </w:p>
    <w:p w14:paraId="0F03B662" w14:textId="77777777" w:rsidR="005C2E17" w:rsidRPr="00731B79" w:rsidRDefault="005C2E17" w:rsidP="00381641">
      <w:pPr>
        <w:pStyle w:val="Lijstalinea"/>
        <w:numPr>
          <w:ilvl w:val="0"/>
          <w:numId w:val="40"/>
        </w:numPr>
        <w:ind w:left="1428"/>
        <w:rPr>
          <w:sz w:val="20"/>
        </w:rPr>
      </w:pPr>
      <w:r w:rsidRPr="00731B79">
        <w:rPr>
          <w:sz w:val="20"/>
        </w:rPr>
        <w:t>Bloeding, anorexie, stenose met braken</w:t>
      </w:r>
    </w:p>
    <w:p w14:paraId="1C787970" w14:textId="77777777" w:rsidR="005C2E17" w:rsidRPr="00731B79" w:rsidRDefault="005C2E17" w:rsidP="00381641">
      <w:pPr>
        <w:pStyle w:val="Lijstalinea"/>
        <w:numPr>
          <w:ilvl w:val="0"/>
          <w:numId w:val="40"/>
        </w:numPr>
        <w:ind w:left="1428"/>
        <w:rPr>
          <w:sz w:val="20"/>
        </w:rPr>
      </w:pPr>
      <w:r w:rsidRPr="00731B79">
        <w:rPr>
          <w:sz w:val="20"/>
        </w:rPr>
        <w:t>Symptomen van een peripapillaire tumor</w:t>
      </w:r>
    </w:p>
    <w:p w14:paraId="54D77B21" w14:textId="77777777" w:rsidR="004078B9" w:rsidRPr="00731B79" w:rsidRDefault="004078B9">
      <w:pPr>
        <w:rPr>
          <w:sz w:val="20"/>
        </w:rPr>
      </w:pPr>
    </w:p>
    <w:p w14:paraId="699B78BA" w14:textId="77777777" w:rsidR="004078B9" w:rsidRPr="00731B79" w:rsidRDefault="004078B9">
      <w:pPr>
        <w:rPr>
          <w:sz w:val="20"/>
        </w:rPr>
      </w:pPr>
    </w:p>
    <w:p w14:paraId="0C736C50" w14:textId="77777777" w:rsidR="004078B9" w:rsidRPr="00731B79" w:rsidRDefault="004078B9">
      <w:pPr>
        <w:rPr>
          <w:sz w:val="20"/>
        </w:rPr>
      </w:pPr>
    </w:p>
    <w:p w14:paraId="430EEC63" w14:textId="77777777" w:rsidR="004078B9" w:rsidRPr="00731B79" w:rsidRDefault="004078B9">
      <w:pPr>
        <w:rPr>
          <w:sz w:val="20"/>
        </w:rPr>
      </w:pPr>
    </w:p>
    <w:p w14:paraId="2E8F7C11" w14:textId="77777777" w:rsidR="004078B9" w:rsidRPr="00731B79" w:rsidRDefault="004078B9">
      <w:pPr>
        <w:rPr>
          <w:sz w:val="20"/>
        </w:rPr>
      </w:pPr>
    </w:p>
    <w:p w14:paraId="51975371" w14:textId="77777777" w:rsidR="004078B9" w:rsidRPr="00731B79" w:rsidRDefault="004078B9">
      <w:pPr>
        <w:rPr>
          <w:sz w:val="20"/>
        </w:rPr>
      </w:pPr>
    </w:p>
    <w:p w14:paraId="356909E4" w14:textId="77777777" w:rsidR="004078B9" w:rsidRPr="00731B79" w:rsidRDefault="004078B9">
      <w:pPr>
        <w:rPr>
          <w:sz w:val="20"/>
        </w:rPr>
      </w:pPr>
    </w:p>
    <w:p w14:paraId="19AD42A0" w14:textId="77777777" w:rsidR="001A0D49" w:rsidRPr="00731B79" w:rsidRDefault="001A0D49">
      <w:pPr>
        <w:rPr>
          <w:sz w:val="20"/>
        </w:rPr>
      </w:pPr>
    </w:p>
    <w:p w14:paraId="26E1C2F4" w14:textId="77777777" w:rsidR="00F04E6F" w:rsidRPr="00731B79" w:rsidRDefault="00F04E6F" w:rsidP="006066EC">
      <w:pPr>
        <w:rPr>
          <w:sz w:val="20"/>
        </w:rPr>
      </w:pPr>
    </w:p>
    <w:p w14:paraId="3E00C16A" w14:textId="77777777" w:rsidR="005B0052" w:rsidRPr="00731B79" w:rsidRDefault="005B0052" w:rsidP="005B0052">
      <w:pPr>
        <w:rPr>
          <w:i/>
          <w:iCs/>
          <w:color w:val="5B9BD5" w:themeColor="accent1"/>
          <w:sz w:val="20"/>
        </w:rPr>
      </w:pPr>
    </w:p>
    <w:sectPr w:rsidR="005B0052" w:rsidRPr="00731B79" w:rsidSect="001A0D49">
      <w:headerReference w:type="even" r:id="rId30"/>
      <w:headerReference w:type="default" r:id="rId31"/>
      <w:footerReference w:type="even" r:id="rId32"/>
      <w:footerReference w:type="default" r:id="rId33"/>
      <w:headerReference w:type="first" r:id="rId34"/>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531645" w14:textId="77777777" w:rsidR="00DE328F" w:rsidRDefault="00DE328F" w:rsidP="001A0D49">
      <w:pPr>
        <w:spacing w:after="0" w:line="240" w:lineRule="auto"/>
      </w:pPr>
      <w:r>
        <w:separator/>
      </w:r>
    </w:p>
  </w:endnote>
  <w:endnote w:type="continuationSeparator" w:id="0">
    <w:p w14:paraId="5CC220B4" w14:textId="77777777" w:rsidR="00DE328F" w:rsidRDefault="00DE328F" w:rsidP="001A0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CD674" w14:textId="77777777" w:rsidR="008E569A" w:rsidRDefault="008E569A" w:rsidP="0067163D">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9FBE53A" w14:textId="77777777" w:rsidR="008E569A" w:rsidRDefault="008E569A" w:rsidP="008E569A">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E8E3B" w14:textId="77777777" w:rsidR="008E569A" w:rsidRDefault="008E569A" w:rsidP="0067163D">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A24BB">
      <w:rPr>
        <w:rStyle w:val="Paginanummer"/>
        <w:noProof/>
      </w:rPr>
      <w:t>32</w:t>
    </w:r>
    <w:r>
      <w:rPr>
        <w:rStyle w:val="Paginanummer"/>
      </w:rPr>
      <w:fldChar w:fldCharType="end"/>
    </w:r>
  </w:p>
  <w:p w14:paraId="3FB36D56" w14:textId="0F8DA0E0" w:rsidR="008E569A" w:rsidRDefault="008E569A" w:rsidP="008E569A">
    <w:pPr>
      <w:pStyle w:val="Voettekst"/>
      <w:ind w:right="360"/>
    </w:pPr>
    <w:r>
      <w:t>Stéphanie Goes</w:t>
    </w:r>
    <w:r>
      <w:tab/>
    </w:r>
    <w:r w:rsidR="00CA24BB">
      <w:t xml:space="preserve">                             </w:t>
    </w:r>
    <w:r>
      <w:t>SAMENVATTING: Aandoeningen van het spijsverteringsstelsel</w:t>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245EBB" w14:textId="77777777" w:rsidR="00DE328F" w:rsidRDefault="00DE328F" w:rsidP="001A0D49">
      <w:pPr>
        <w:spacing w:after="0" w:line="240" w:lineRule="auto"/>
      </w:pPr>
      <w:r>
        <w:separator/>
      </w:r>
    </w:p>
  </w:footnote>
  <w:footnote w:type="continuationSeparator" w:id="0">
    <w:p w14:paraId="72B7DB96" w14:textId="77777777" w:rsidR="00DE328F" w:rsidRDefault="00DE328F" w:rsidP="001A0D4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D13BA" w14:textId="77777777" w:rsidR="008E569A" w:rsidRDefault="008E569A" w:rsidP="0067163D">
    <w:pPr>
      <w:pStyle w:val="Kop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D8A745A" w14:textId="77777777" w:rsidR="008E569A" w:rsidRDefault="008E569A" w:rsidP="008E569A">
    <w:pPr>
      <w:pStyle w:val="Koptekst"/>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5CC9C" w14:textId="77777777" w:rsidR="008E569A" w:rsidRDefault="008E569A" w:rsidP="008E569A">
    <w:pPr>
      <w:pStyle w:val="Koptekst"/>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D312A" w14:textId="77777777" w:rsidR="008E569A" w:rsidRDefault="008E569A" w:rsidP="008E569A">
    <w:pPr>
      <w:pStyle w:val="Koptekst"/>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24D81"/>
    <w:multiLevelType w:val="hybridMultilevel"/>
    <w:tmpl w:val="2B64ED4C"/>
    <w:lvl w:ilvl="0" w:tplc="36721672">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820A8B"/>
    <w:multiLevelType w:val="hybridMultilevel"/>
    <w:tmpl w:val="EA36E26A"/>
    <w:lvl w:ilvl="0" w:tplc="152477CC">
      <w:start w:val="1"/>
      <w:numFmt w:val="bullet"/>
      <w:lvlText w:val=""/>
      <w:lvlJc w:val="left"/>
      <w:pPr>
        <w:ind w:left="720" w:hanging="360"/>
      </w:pPr>
      <w:rPr>
        <w:rFonts w:ascii="Wingdings" w:eastAsiaTheme="minorHAnsi" w:hAnsi="Wingdings" w:cstheme="minorBidi" w:hint="default"/>
      </w:rPr>
    </w:lvl>
    <w:lvl w:ilvl="1" w:tplc="152477CC">
      <w:start w:val="1"/>
      <w:numFmt w:val="bullet"/>
      <w:lvlText w:val=""/>
      <w:lvlJc w:val="left"/>
      <w:pPr>
        <w:ind w:left="1440" w:hanging="360"/>
      </w:pPr>
      <w:rPr>
        <w:rFonts w:ascii="Wingdings" w:eastAsiaTheme="minorHAnsi" w:hAnsi="Wingdings" w:cstheme="minorBidi"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152477CC">
      <w:start w:val="1"/>
      <w:numFmt w:val="bullet"/>
      <w:lvlText w:val=""/>
      <w:lvlJc w:val="left"/>
      <w:pPr>
        <w:ind w:left="6480" w:hanging="360"/>
      </w:pPr>
      <w:rPr>
        <w:rFonts w:ascii="Wingdings" w:eastAsiaTheme="minorHAnsi" w:hAnsi="Wingdings" w:cstheme="minorBidi" w:hint="default"/>
      </w:rPr>
    </w:lvl>
  </w:abstractNum>
  <w:abstractNum w:abstractNumId="2">
    <w:nsid w:val="01944801"/>
    <w:multiLevelType w:val="hybridMultilevel"/>
    <w:tmpl w:val="3328132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01A94F9A"/>
    <w:multiLevelType w:val="hybridMultilevel"/>
    <w:tmpl w:val="9AAAEEFE"/>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031D1B53"/>
    <w:multiLevelType w:val="hybridMultilevel"/>
    <w:tmpl w:val="05804A98"/>
    <w:lvl w:ilvl="0" w:tplc="08130001">
      <w:start w:val="1"/>
      <w:numFmt w:val="bullet"/>
      <w:lvlText w:val=""/>
      <w:lvlJc w:val="left"/>
      <w:pPr>
        <w:ind w:left="1800" w:hanging="360"/>
      </w:pPr>
      <w:rPr>
        <w:rFonts w:ascii="Symbol" w:hAnsi="Symbol" w:hint="default"/>
      </w:rPr>
    </w:lvl>
    <w:lvl w:ilvl="1" w:tplc="08130003">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5">
    <w:nsid w:val="0336654B"/>
    <w:multiLevelType w:val="hybridMultilevel"/>
    <w:tmpl w:val="199A7730"/>
    <w:lvl w:ilvl="0" w:tplc="3672167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048A60B4"/>
    <w:multiLevelType w:val="hybridMultilevel"/>
    <w:tmpl w:val="E8A0FE40"/>
    <w:lvl w:ilvl="0" w:tplc="AB566F8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05CB5CA2"/>
    <w:multiLevelType w:val="hybridMultilevel"/>
    <w:tmpl w:val="BEC06B18"/>
    <w:lvl w:ilvl="0" w:tplc="8FDEC1B4">
      <w:start w:val="1"/>
      <w:numFmt w:val="decimal"/>
      <w:lvlText w:val="%1."/>
      <w:lvlJc w:val="left"/>
      <w:pPr>
        <w:ind w:left="1776" w:hanging="360"/>
      </w:pPr>
      <w:rPr>
        <w:rFonts w:hint="default"/>
      </w:rPr>
    </w:lvl>
    <w:lvl w:ilvl="1" w:tplc="08130019">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8">
    <w:nsid w:val="08170A66"/>
    <w:multiLevelType w:val="hybridMultilevel"/>
    <w:tmpl w:val="DE16875E"/>
    <w:lvl w:ilvl="0" w:tplc="36721672">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08E32052"/>
    <w:multiLevelType w:val="hybridMultilevel"/>
    <w:tmpl w:val="A1966E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0CE023A8"/>
    <w:multiLevelType w:val="hybridMultilevel"/>
    <w:tmpl w:val="00FAE404"/>
    <w:lvl w:ilvl="0" w:tplc="36721672">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0F427D57"/>
    <w:multiLevelType w:val="hybridMultilevel"/>
    <w:tmpl w:val="DEAE4030"/>
    <w:lvl w:ilvl="0" w:tplc="5A14050C">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2">
    <w:nsid w:val="104029D6"/>
    <w:multiLevelType w:val="hybridMultilevel"/>
    <w:tmpl w:val="9BE4E32A"/>
    <w:lvl w:ilvl="0" w:tplc="D3D88622">
      <w:start w:val="1"/>
      <w:numFmt w:val="bullet"/>
      <w:lvlText w:val="•"/>
      <w:lvlJc w:val="left"/>
      <w:pPr>
        <w:tabs>
          <w:tab w:val="num" w:pos="720"/>
        </w:tabs>
        <w:ind w:left="720" w:hanging="360"/>
      </w:pPr>
      <w:rPr>
        <w:rFonts w:ascii="Arial" w:hAnsi="Arial" w:hint="default"/>
      </w:rPr>
    </w:lvl>
    <w:lvl w:ilvl="1" w:tplc="40FC76C8">
      <w:start w:val="1"/>
      <w:numFmt w:val="bullet"/>
      <w:lvlText w:val="•"/>
      <w:lvlJc w:val="left"/>
      <w:pPr>
        <w:tabs>
          <w:tab w:val="num" w:pos="1440"/>
        </w:tabs>
        <w:ind w:left="1440" w:hanging="360"/>
      </w:pPr>
      <w:rPr>
        <w:rFonts w:ascii="Arial" w:hAnsi="Arial" w:hint="default"/>
      </w:rPr>
    </w:lvl>
    <w:lvl w:ilvl="2" w:tplc="3776356A" w:tentative="1">
      <w:start w:val="1"/>
      <w:numFmt w:val="bullet"/>
      <w:lvlText w:val="•"/>
      <w:lvlJc w:val="left"/>
      <w:pPr>
        <w:tabs>
          <w:tab w:val="num" w:pos="2160"/>
        </w:tabs>
        <w:ind w:left="2160" w:hanging="360"/>
      </w:pPr>
      <w:rPr>
        <w:rFonts w:ascii="Arial" w:hAnsi="Arial" w:hint="default"/>
      </w:rPr>
    </w:lvl>
    <w:lvl w:ilvl="3" w:tplc="9EACAD42" w:tentative="1">
      <w:start w:val="1"/>
      <w:numFmt w:val="bullet"/>
      <w:lvlText w:val="•"/>
      <w:lvlJc w:val="left"/>
      <w:pPr>
        <w:tabs>
          <w:tab w:val="num" w:pos="2880"/>
        </w:tabs>
        <w:ind w:left="2880" w:hanging="360"/>
      </w:pPr>
      <w:rPr>
        <w:rFonts w:ascii="Arial" w:hAnsi="Arial" w:hint="default"/>
      </w:rPr>
    </w:lvl>
    <w:lvl w:ilvl="4" w:tplc="5D4818B2" w:tentative="1">
      <w:start w:val="1"/>
      <w:numFmt w:val="bullet"/>
      <w:lvlText w:val="•"/>
      <w:lvlJc w:val="left"/>
      <w:pPr>
        <w:tabs>
          <w:tab w:val="num" w:pos="3600"/>
        </w:tabs>
        <w:ind w:left="3600" w:hanging="360"/>
      </w:pPr>
      <w:rPr>
        <w:rFonts w:ascii="Arial" w:hAnsi="Arial" w:hint="default"/>
      </w:rPr>
    </w:lvl>
    <w:lvl w:ilvl="5" w:tplc="CC487896" w:tentative="1">
      <w:start w:val="1"/>
      <w:numFmt w:val="bullet"/>
      <w:lvlText w:val="•"/>
      <w:lvlJc w:val="left"/>
      <w:pPr>
        <w:tabs>
          <w:tab w:val="num" w:pos="4320"/>
        </w:tabs>
        <w:ind w:left="4320" w:hanging="360"/>
      </w:pPr>
      <w:rPr>
        <w:rFonts w:ascii="Arial" w:hAnsi="Arial" w:hint="default"/>
      </w:rPr>
    </w:lvl>
    <w:lvl w:ilvl="6" w:tplc="8FC01AEC" w:tentative="1">
      <w:start w:val="1"/>
      <w:numFmt w:val="bullet"/>
      <w:lvlText w:val="•"/>
      <w:lvlJc w:val="left"/>
      <w:pPr>
        <w:tabs>
          <w:tab w:val="num" w:pos="5040"/>
        </w:tabs>
        <w:ind w:left="5040" w:hanging="360"/>
      </w:pPr>
      <w:rPr>
        <w:rFonts w:ascii="Arial" w:hAnsi="Arial" w:hint="default"/>
      </w:rPr>
    </w:lvl>
    <w:lvl w:ilvl="7" w:tplc="3FD67EBA" w:tentative="1">
      <w:start w:val="1"/>
      <w:numFmt w:val="bullet"/>
      <w:lvlText w:val="•"/>
      <w:lvlJc w:val="left"/>
      <w:pPr>
        <w:tabs>
          <w:tab w:val="num" w:pos="5760"/>
        </w:tabs>
        <w:ind w:left="5760" w:hanging="360"/>
      </w:pPr>
      <w:rPr>
        <w:rFonts w:ascii="Arial" w:hAnsi="Arial" w:hint="default"/>
      </w:rPr>
    </w:lvl>
    <w:lvl w:ilvl="8" w:tplc="36B4EE58" w:tentative="1">
      <w:start w:val="1"/>
      <w:numFmt w:val="bullet"/>
      <w:lvlText w:val="•"/>
      <w:lvlJc w:val="left"/>
      <w:pPr>
        <w:tabs>
          <w:tab w:val="num" w:pos="6480"/>
        </w:tabs>
        <w:ind w:left="6480" w:hanging="360"/>
      </w:pPr>
      <w:rPr>
        <w:rFonts w:ascii="Arial" w:hAnsi="Arial" w:hint="default"/>
      </w:rPr>
    </w:lvl>
  </w:abstractNum>
  <w:abstractNum w:abstractNumId="13">
    <w:nsid w:val="1A776EAD"/>
    <w:multiLevelType w:val="hybridMultilevel"/>
    <w:tmpl w:val="A486450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1A99100D"/>
    <w:multiLevelType w:val="hybridMultilevel"/>
    <w:tmpl w:val="113CA814"/>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5">
    <w:nsid w:val="1B066985"/>
    <w:multiLevelType w:val="hybridMultilevel"/>
    <w:tmpl w:val="55483912"/>
    <w:lvl w:ilvl="0" w:tplc="AB566F8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1CBB5988"/>
    <w:multiLevelType w:val="hybridMultilevel"/>
    <w:tmpl w:val="B49A10D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211258A4"/>
    <w:multiLevelType w:val="hybridMultilevel"/>
    <w:tmpl w:val="A08A762A"/>
    <w:lvl w:ilvl="0" w:tplc="7F5EC36C">
      <w:start w:val="1"/>
      <w:numFmt w:val="decimal"/>
      <w:lvlText w:val="%1."/>
      <w:lvlJc w:val="left"/>
      <w:pPr>
        <w:ind w:left="6384" w:hanging="360"/>
      </w:pPr>
      <w:rPr>
        <w:rFonts w:hint="default"/>
      </w:rPr>
    </w:lvl>
    <w:lvl w:ilvl="1" w:tplc="08130019" w:tentative="1">
      <w:start w:val="1"/>
      <w:numFmt w:val="lowerLetter"/>
      <w:lvlText w:val="%2."/>
      <w:lvlJc w:val="left"/>
      <w:pPr>
        <w:ind w:left="7104" w:hanging="360"/>
      </w:pPr>
    </w:lvl>
    <w:lvl w:ilvl="2" w:tplc="0813001B" w:tentative="1">
      <w:start w:val="1"/>
      <w:numFmt w:val="lowerRoman"/>
      <w:lvlText w:val="%3."/>
      <w:lvlJc w:val="right"/>
      <w:pPr>
        <w:ind w:left="7824" w:hanging="180"/>
      </w:pPr>
    </w:lvl>
    <w:lvl w:ilvl="3" w:tplc="0813000F" w:tentative="1">
      <w:start w:val="1"/>
      <w:numFmt w:val="decimal"/>
      <w:lvlText w:val="%4."/>
      <w:lvlJc w:val="left"/>
      <w:pPr>
        <w:ind w:left="8544" w:hanging="360"/>
      </w:pPr>
    </w:lvl>
    <w:lvl w:ilvl="4" w:tplc="08130019" w:tentative="1">
      <w:start w:val="1"/>
      <w:numFmt w:val="lowerLetter"/>
      <w:lvlText w:val="%5."/>
      <w:lvlJc w:val="left"/>
      <w:pPr>
        <w:ind w:left="9264" w:hanging="360"/>
      </w:pPr>
    </w:lvl>
    <w:lvl w:ilvl="5" w:tplc="0813001B" w:tentative="1">
      <w:start w:val="1"/>
      <w:numFmt w:val="lowerRoman"/>
      <w:lvlText w:val="%6."/>
      <w:lvlJc w:val="right"/>
      <w:pPr>
        <w:ind w:left="9984" w:hanging="180"/>
      </w:pPr>
    </w:lvl>
    <w:lvl w:ilvl="6" w:tplc="0813000F" w:tentative="1">
      <w:start w:val="1"/>
      <w:numFmt w:val="decimal"/>
      <w:lvlText w:val="%7."/>
      <w:lvlJc w:val="left"/>
      <w:pPr>
        <w:ind w:left="10704" w:hanging="360"/>
      </w:pPr>
    </w:lvl>
    <w:lvl w:ilvl="7" w:tplc="08130019" w:tentative="1">
      <w:start w:val="1"/>
      <w:numFmt w:val="lowerLetter"/>
      <w:lvlText w:val="%8."/>
      <w:lvlJc w:val="left"/>
      <w:pPr>
        <w:ind w:left="11424" w:hanging="360"/>
      </w:pPr>
    </w:lvl>
    <w:lvl w:ilvl="8" w:tplc="0813001B" w:tentative="1">
      <w:start w:val="1"/>
      <w:numFmt w:val="lowerRoman"/>
      <w:lvlText w:val="%9."/>
      <w:lvlJc w:val="right"/>
      <w:pPr>
        <w:ind w:left="12144" w:hanging="180"/>
      </w:pPr>
    </w:lvl>
  </w:abstractNum>
  <w:abstractNum w:abstractNumId="18">
    <w:nsid w:val="21765591"/>
    <w:multiLevelType w:val="hybridMultilevel"/>
    <w:tmpl w:val="D112434E"/>
    <w:lvl w:ilvl="0" w:tplc="AB566F8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21951ACE"/>
    <w:multiLevelType w:val="hybridMultilevel"/>
    <w:tmpl w:val="EEC46B6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224F6D8F"/>
    <w:multiLevelType w:val="hybridMultilevel"/>
    <w:tmpl w:val="0932398E"/>
    <w:lvl w:ilvl="0" w:tplc="F1D871FA">
      <w:start w:val="1"/>
      <w:numFmt w:val="bullet"/>
      <w:lvlText w:val="-"/>
      <w:lvlJc w:val="left"/>
      <w:pPr>
        <w:ind w:left="720" w:hanging="360"/>
      </w:pPr>
      <w:rPr>
        <w:rFonts w:ascii="Calibri" w:eastAsiaTheme="minorHAnsi" w:hAnsi="Calibri" w:cs="Calibri" w:hint="default"/>
      </w:rPr>
    </w:lvl>
    <w:lvl w:ilvl="1" w:tplc="08130001">
      <w:start w:val="1"/>
      <w:numFmt w:val="bullet"/>
      <w:lvlText w:val=""/>
      <w:lvlJc w:val="left"/>
      <w:pPr>
        <w:ind w:left="1440" w:hanging="360"/>
      </w:pPr>
      <w:rPr>
        <w:rFonts w:ascii="Symbol" w:hAnsi="Symbol"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1">
    <w:nsid w:val="229869B8"/>
    <w:multiLevelType w:val="hybridMultilevel"/>
    <w:tmpl w:val="C20494D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238F7070"/>
    <w:multiLevelType w:val="hybridMultilevel"/>
    <w:tmpl w:val="AD225C3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2688618B"/>
    <w:multiLevelType w:val="hybridMultilevel"/>
    <w:tmpl w:val="01266284"/>
    <w:lvl w:ilvl="0" w:tplc="8AAC5694">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4">
    <w:nsid w:val="26D169EB"/>
    <w:multiLevelType w:val="hybridMultilevel"/>
    <w:tmpl w:val="3C586870"/>
    <w:lvl w:ilvl="0" w:tplc="4AB45084">
      <w:start w:val="1"/>
      <w:numFmt w:val="upperRoman"/>
      <w:lvlText w:val="%1."/>
      <w:lvlJc w:val="left"/>
      <w:pPr>
        <w:ind w:left="2136" w:hanging="720"/>
      </w:pPr>
      <w:rPr>
        <w:rFonts w:hint="default"/>
      </w:r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25">
    <w:nsid w:val="27010071"/>
    <w:multiLevelType w:val="hybridMultilevel"/>
    <w:tmpl w:val="0FB635FE"/>
    <w:lvl w:ilvl="0" w:tplc="0813000F">
      <w:start w:val="1"/>
      <w:numFmt w:val="decimal"/>
      <w:lvlText w:val="%1."/>
      <w:lvlJc w:val="left"/>
      <w:pPr>
        <w:ind w:left="720" w:hanging="360"/>
      </w:pPr>
      <w:rPr>
        <w:rFonts w:hint="default"/>
      </w:rPr>
    </w:lvl>
    <w:lvl w:ilvl="1" w:tplc="F1D871FA">
      <w:start w:val="1"/>
      <w:numFmt w:val="bullet"/>
      <w:lvlText w:val="-"/>
      <w:lvlJc w:val="left"/>
      <w:pPr>
        <w:ind w:left="1440" w:hanging="360"/>
      </w:pPr>
      <w:rPr>
        <w:rFonts w:ascii="Calibri" w:eastAsiaTheme="minorHAnsi" w:hAnsi="Calibri" w:cs="Calibri" w:hint="default"/>
      </w:rPr>
    </w:lvl>
    <w:lvl w:ilvl="2" w:tplc="08130001">
      <w:start w:val="1"/>
      <w:numFmt w:val="bullet"/>
      <w:lvlText w:val=""/>
      <w:lvlJc w:val="left"/>
      <w:pPr>
        <w:ind w:left="2160" w:hanging="180"/>
      </w:pPr>
      <w:rPr>
        <w:rFonts w:ascii="Symbol" w:hAnsi="Symbol" w:hint="default"/>
      </w:r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29D21ACE"/>
    <w:multiLevelType w:val="hybridMultilevel"/>
    <w:tmpl w:val="FB08F490"/>
    <w:lvl w:ilvl="0" w:tplc="F1D871FA">
      <w:start w:val="1"/>
      <w:numFmt w:val="bullet"/>
      <w:lvlText w:val="-"/>
      <w:lvlJc w:val="left"/>
      <w:pPr>
        <w:ind w:left="720" w:hanging="360"/>
      </w:pPr>
      <w:rPr>
        <w:rFonts w:ascii="Calibri" w:eastAsiaTheme="minorHAnsi" w:hAnsi="Calibri" w:cs="Calibr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2E2B71FC"/>
    <w:multiLevelType w:val="hybridMultilevel"/>
    <w:tmpl w:val="5CD49596"/>
    <w:lvl w:ilvl="0" w:tplc="08130001">
      <w:start w:val="1"/>
      <w:numFmt w:val="bullet"/>
      <w:lvlText w:val=""/>
      <w:lvlJc w:val="left"/>
      <w:pPr>
        <w:ind w:left="720" w:hanging="360"/>
      </w:pPr>
      <w:rPr>
        <w:rFonts w:ascii="Symbol" w:hAnsi="Symbol" w:hint="default"/>
      </w:rPr>
    </w:lvl>
    <w:lvl w:ilvl="1" w:tplc="F1D871FA">
      <w:start w:val="1"/>
      <w:numFmt w:val="bullet"/>
      <w:lvlText w:val="-"/>
      <w:lvlJc w:val="left"/>
      <w:pPr>
        <w:ind w:left="1440" w:hanging="360"/>
      </w:pPr>
      <w:rPr>
        <w:rFonts w:ascii="Calibri" w:eastAsiaTheme="minorHAnsi" w:hAnsi="Calibri" w:cs="Calibri"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2F406EA9"/>
    <w:multiLevelType w:val="hybridMultilevel"/>
    <w:tmpl w:val="05D29E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nsid w:val="30EC0DBF"/>
    <w:multiLevelType w:val="hybridMultilevel"/>
    <w:tmpl w:val="A54CFD1E"/>
    <w:lvl w:ilvl="0" w:tplc="36721672">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nsid w:val="347E13E0"/>
    <w:multiLevelType w:val="hybridMultilevel"/>
    <w:tmpl w:val="59BAAE2E"/>
    <w:lvl w:ilvl="0" w:tplc="AB566F8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nsid w:val="34D63D18"/>
    <w:multiLevelType w:val="hybridMultilevel"/>
    <w:tmpl w:val="34482CC0"/>
    <w:lvl w:ilvl="0" w:tplc="F1D871FA">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351949A7"/>
    <w:multiLevelType w:val="hybridMultilevel"/>
    <w:tmpl w:val="2522078E"/>
    <w:lvl w:ilvl="0" w:tplc="0813000F">
      <w:start w:val="1"/>
      <w:numFmt w:val="decimal"/>
      <w:lvlText w:val="%1."/>
      <w:lvlJc w:val="left"/>
      <w:pPr>
        <w:ind w:left="720" w:hanging="360"/>
      </w:pPr>
      <w:rPr>
        <w:rFonts w:hint="default"/>
      </w:rPr>
    </w:lvl>
    <w:lvl w:ilvl="1" w:tplc="F1D871FA">
      <w:start w:val="1"/>
      <w:numFmt w:val="bullet"/>
      <w:lvlText w:val="-"/>
      <w:lvlJc w:val="left"/>
      <w:pPr>
        <w:ind w:left="1440" w:hanging="360"/>
      </w:pPr>
      <w:rPr>
        <w:rFonts w:ascii="Calibri" w:eastAsiaTheme="minorHAnsi" w:hAnsi="Calibri" w:cs="Calibri"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nsid w:val="35A82EE8"/>
    <w:multiLevelType w:val="hybridMultilevel"/>
    <w:tmpl w:val="D098F5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nsid w:val="365F2747"/>
    <w:multiLevelType w:val="hybridMultilevel"/>
    <w:tmpl w:val="CDB8927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nsid w:val="39007387"/>
    <w:multiLevelType w:val="hybridMultilevel"/>
    <w:tmpl w:val="510A5FA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nsid w:val="3DC16471"/>
    <w:multiLevelType w:val="hybridMultilevel"/>
    <w:tmpl w:val="E91EAF94"/>
    <w:lvl w:ilvl="0" w:tplc="AB566F86">
      <w:start w:val="1"/>
      <w:numFmt w:val="decimal"/>
      <w:lvlText w:val="%1."/>
      <w:lvlJc w:val="left"/>
      <w:pPr>
        <w:ind w:left="3900" w:hanging="360"/>
      </w:pPr>
      <w:rPr>
        <w:rFonts w:hint="default"/>
      </w:rPr>
    </w:lvl>
    <w:lvl w:ilvl="1" w:tplc="08130019" w:tentative="1">
      <w:start w:val="1"/>
      <w:numFmt w:val="lowerLetter"/>
      <w:lvlText w:val="%2."/>
      <w:lvlJc w:val="left"/>
      <w:pPr>
        <w:ind w:left="4620" w:hanging="360"/>
      </w:pPr>
    </w:lvl>
    <w:lvl w:ilvl="2" w:tplc="0813001B" w:tentative="1">
      <w:start w:val="1"/>
      <w:numFmt w:val="lowerRoman"/>
      <w:lvlText w:val="%3."/>
      <w:lvlJc w:val="right"/>
      <w:pPr>
        <w:ind w:left="5340" w:hanging="180"/>
      </w:pPr>
    </w:lvl>
    <w:lvl w:ilvl="3" w:tplc="0813000F" w:tentative="1">
      <w:start w:val="1"/>
      <w:numFmt w:val="decimal"/>
      <w:lvlText w:val="%4."/>
      <w:lvlJc w:val="left"/>
      <w:pPr>
        <w:ind w:left="6060" w:hanging="360"/>
      </w:pPr>
    </w:lvl>
    <w:lvl w:ilvl="4" w:tplc="08130019" w:tentative="1">
      <w:start w:val="1"/>
      <w:numFmt w:val="lowerLetter"/>
      <w:lvlText w:val="%5."/>
      <w:lvlJc w:val="left"/>
      <w:pPr>
        <w:ind w:left="6780" w:hanging="360"/>
      </w:pPr>
    </w:lvl>
    <w:lvl w:ilvl="5" w:tplc="0813001B" w:tentative="1">
      <w:start w:val="1"/>
      <w:numFmt w:val="lowerRoman"/>
      <w:lvlText w:val="%6."/>
      <w:lvlJc w:val="right"/>
      <w:pPr>
        <w:ind w:left="7500" w:hanging="180"/>
      </w:pPr>
    </w:lvl>
    <w:lvl w:ilvl="6" w:tplc="0813000F" w:tentative="1">
      <w:start w:val="1"/>
      <w:numFmt w:val="decimal"/>
      <w:lvlText w:val="%7."/>
      <w:lvlJc w:val="left"/>
      <w:pPr>
        <w:ind w:left="8220" w:hanging="360"/>
      </w:pPr>
    </w:lvl>
    <w:lvl w:ilvl="7" w:tplc="08130019" w:tentative="1">
      <w:start w:val="1"/>
      <w:numFmt w:val="lowerLetter"/>
      <w:lvlText w:val="%8."/>
      <w:lvlJc w:val="left"/>
      <w:pPr>
        <w:ind w:left="8940" w:hanging="360"/>
      </w:pPr>
    </w:lvl>
    <w:lvl w:ilvl="8" w:tplc="0813001B" w:tentative="1">
      <w:start w:val="1"/>
      <w:numFmt w:val="lowerRoman"/>
      <w:lvlText w:val="%9."/>
      <w:lvlJc w:val="right"/>
      <w:pPr>
        <w:ind w:left="9660" w:hanging="180"/>
      </w:pPr>
    </w:lvl>
  </w:abstractNum>
  <w:abstractNum w:abstractNumId="37">
    <w:nsid w:val="3F2C3E36"/>
    <w:multiLevelType w:val="hybridMultilevel"/>
    <w:tmpl w:val="76CCD24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nsid w:val="3F9A36A4"/>
    <w:multiLevelType w:val="hybridMultilevel"/>
    <w:tmpl w:val="A49EDF56"/>
    <w:lvl w:ilvl="0" w:tplc="3672167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nsid w:val="40304475"/>
    <w:multiLevelType w:val="hybridMultilevel"/>
    <w:tmpl w:val="7D882E3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nsid w:val="417319F0"/>
    <w:multiLevelType w:val="hybridMultilevel"/>
    <w:tmpl w:val="C16C04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nsid w:val="41952128"/>
    <w:multiLevelType w:val="hybridMultilevel"/>
    <w:tmpl w:val="3FA86420"/>
    <w:lvl w:ilvl="0" w:tplc="0813000F">
      <w:start w:val="1"/>
      <w:numFmt w:val="decimal"/>
      <w:lvlText w:val="%1."/>
      <w:lvlJc w:val="left"/>
      <w:pPr>
        <w:ind w:left="720" w:hanging="360"/>
      </w:pPr>
      <w:rPr>
        <w:rFonts w:hint="default"/>
      </w:rPr>
    </w:lvl>
    <w:lvl w:ilvl="1" w:tplc="F1D871FA">
      <w:start w:val="1"/>
      <w:numFmt w:val="bullet"/>
      <w:lvlText w:val="-"/>
      <w:lvlJc w:val="left"/>
      <w:pPr>
        <w:ind w:left="1440" w:hanging="360"/>
      </w:pPr>
      <w:rPr>
        <w:rFonts w:ascii="Calibri" w:eastAsiaTheme="minorHAnsi" w:hAnsi="Calibri" w:cs="Calibri" w:hint="default"/>
      </w:rPr>
    </w:lvl>
    <w:lvl w:ilvl="2" w:tplc="08130001">
      <w:start w:val="1"/>
      <w:numFmt w:val="bullet"/>
      <w:lvlText w:val=""/>
      <w:lvlJc w:val="left"/>
      <w:pPr>
        <w:ind w:left="2160" w:hanging="180"/>
      </w:pPr>
      <w:rPr>
        <w:rFonts w:ascii="Symbol" w:hAnsi="Symbol"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2">
    <w:nsid w:val="42A61867"/>
    <w:multiLevelType w:val="hybridMultilevel"/>
    <w:tmpl w:val="6E78810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nsid w:val="45254F83"/>
    <w:multiLevelType w:val="hybridMultilevel"/>
    <w:tmpl w:val="391C35F8"/>
    <w:lvl w:ilvl="0" w:tplc="CC64B970">
      <w:start w:val="1"/>
      <w:numFmt w:val="bullet"/>
      <w:lvlText w:val="•"/>
      <w:lvlJc w:val="left"/>
      <w:pPr>
        <w:tabs>
          <w:tab w:val="num" w:pos="720"/>
        </w:tabs>
        <w:ind w:left="720" w:hanging="360"/>
      </w:pPr>
      <w:rPr>
        <w:rFonts w:ascii="Arial" w:hAnsi="Arial" w:hint="default"/>
      </w:rPr>
    </w:lvl>
    <w:lvl w:ilvl="1" w:tplc="7AF0ECF2" w:tentative="1">
      <w:start w:val="1"/>
      <w:numFmt w:val="bullet"/>
      <w:lvlText w:val="•"/>
      <w:lvlJc w:val="left"/>
      <w:pPr>
        <w:tabs>
          <w:tab w:val="num" w:pos="1440"/>
        </w:tabs>
        <w:ind w:left="1440" w:hanging="360"/>
      </w:pPr>
      <w:rPr>
        <w:rFonts w:ascii="Arial" w:hAnsi="Arial" w:hint="default"/>
      </w:rPr>
    </w:lvl>
    <w:lvl w:ilvl="2" w:tplc="833E5EFE" w:tentative="1">
      <w:start w:val="1"/>
      <w:numFmt w:val="bullet"/>
      <w:lvlText w:val="•"/>
      <w:lvlJc w:val="left"/>
      <w:pPr>
        <w:tabs>
          <w:tab w:val="num" w:pos="2160"/>
        </w:tabs>
        <w:ind w:left="2160" w:hanging="360"/>
      </w:pPr>
      <w:rPr>
        <w:rFonts w:ascii="Arial" w:hAnsi="Arial" w:hint="default"/>
      </w:rPr>
    </w:lvl>
    <w:lvl w:ilvl="3" w:tplc="A948B3EC" w:tentative="1">
      <w:start w:val="1"/>
      <w:numFmt w:val="bullet"/>
      <w:lvlText w:val="•"/>
      <w:lvlJc w:val="left"/>
      <w:pPr>
        <w:tabs>
          <w:tab w:val="num" w:pos="2880"/>
        </w:tabs>
        <w:ind w:left="2880" w:hanging="360"/>
      </w:pPr>
      <w:rPr>
        <w:rFonts w:ascii="Arial" w:hAnsi="Arial" w:hint="default"/>
      </w:rPr>
    </w:lvl>
    <w:lvl w:ilvl="4" w:tplc="031236F8" w:tentative="1">
      <w:start w:val="1"/>
      <w:numFmt w:val="bullet"/>
      <w:lvlText w:val="•"/>
      <w:lvlJc w:val="left"/>
      <w:pPr>
        <w:tabs>
          <w:tab w:val="num" w:pos="3600"/>
        </w:tabs>
        <w:ind w:left="3600" w:hanging="360"/>
      </w:pPr>
      <w:rPr>
        <w:rFonts w:ascii="Arial" w:hAnsi="Arial" w:hint="default"/>
      </w:rPr>
    </w:lvl>
    <w:lvl w:ilvl="5" w:tplc="126C3512" w:tentative="1">
      <w:start w:val="1"/>
      <w:numFmt w:val="bullet"/>
      <w:lvlText w:val="•"/>
      <w:lvlJc w:val="left"/>
      <w:pPr>
        <w:tabs>
          <w:tab w:val="num" w:pos="4320"/>
        </w:tabs>
        <w:ind w:left="4320" w:hanging="360"/>
      </w:pPr>
      <w:rPr>
        <w:rFonts w:ascii="Arial" w:hAnsi="Arial" w:hint="default"/>
      </w:rPr>
    </w:lvl>
    <w:lvl w:ilvl="6" w:tplc="456CC820" w:tentative="1">
      <w:start w:val="1"/>
      <w:numFmt w:val="bullet"/>
      <w:lvlText w:val="•"/>
      <w:lvlJc w:val="left"/>
      <w:pPr>
        <w:tabs>
          <w:tab w:val="num" w:pos="5040"/>
        </w:tabs>
        <w:ind w:left="5040" w:hanging="360"/>
      </w:pPr>
      <w:rPr>
        <w:rFonts w:ascii="Arial" w:hAnsi="Arial" w:hint="default"/>
      </w:rPr>
    </w:lvl>
    <w:lvl w:ilvl="7" w:tplc="E8B628FC" w:tentative="1">
      <w:start w:val="1"/>
      <w:numFmt w:val="bullet"/>
      <w:lvlText w:val="•"/>
      <w:lvlJc w:val="left"/>
      <w:pPr>
        <w:tabs>
          <w:tab w:val="num" w:pos="5760"/>
        </w:tabs>
        <w:ind w:left="5760" w:hanging="360"/>
      </w:pPr>
      <w:rPr>
        <w:rFonts w:ascii="Arial" w:hAnsi="Arial" w:hint="default"/>
      </w:rPr>
    </w:lvl>
    <w:lvl w:ilvl="8" w:tplc="995C0CB8" w:tentative="1">
      <w:start w:val="1"/>
      <w:numFmt w:val="bullet"/>
      <w:lvlText w:val="•"/>
      <w:lvlJc w:val="left"/>
      <w:pPr>
        <w:tabs>
          <w:tab w:val="num" w:pos="6480"/>
        </w:tabs>
        <w:ind w:left="6480" w:hanging="360"/>
      </w:pPr>
      <w:rPr>
        <w:rFonts w:ascii="Arial" w:hAnsi="Arial" w:hint="default"/>
      </w:rPr>
    </w:lvl>
  </w:abstractNum>
  <w:abstractNum w:abstractNumId="44">
    <w:nsid w:val="45855380"/>
    <w:multiLevelType w:val="hybridMultilevel"/>
    <w:tmpl w:val="31F4D398"/>
    <w:lvl w:ilvl="0" w:tplc="0813000F">
      <w:start w:val="1"/>
      <w:numFmt w:val="decimal"/>
      <w:lvlText w:val="%1."/>
      <w:lvlJc w:val="left"/>
      <w:pPr>
        <w:ind w:left="720" w:hanging="360"/>
      </w:pPr>
      <w:rPr>
        <w:rFonts w:hint="default"/>
      </w:rPr>
    </w:lvl>
    <w:lvl w:ilvl="1" w:tplc="F1D871FA">
      <w:start w:val="1"/>
      <w:numFmt w:val="bullet"/>
      <w:lvlText w:val="-"/>
      <w:lvlJc w:val="left"/>
      <w:pPr>
        <w:ind w:left="1440" w:hanging="360"/>
      </w:pPr>
      <w:rPr>
        <w:rFonts w:ascii="Calibri" w:eastAsiaTheme="minorHAnsi" w:hAnsi="Calibri" w:cs="Calibri"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nsid w:val="470A045F"/>
    <w:multiLevelType w:val="hybridMultilevel"/>
    <w:tmpl w:val="FF7280EA"/>
    <w:lvl w:ilvl="0" w:tplc="705CDE40">
      <w:start w:val="1"/>
      <w:numFmt w:val="decimal"/>
      <w:lvlText w:val="%1."/>
      <w:lvlJc w:val="left"/>
      <w:pPr>
        <w:ind w:left="2484" w:hanging="360"/>
      </w:pPr>
      <w:rPr>
        <w:rFonts w:hint="default"/>
      </w:rPr>
    </w:lvl>
    <w:lvl w:ilvl="1" w:tplc="08130019" w:tentative="1">
      <w:start w:val="1"/>
      <w:numFmt w:val="lowerLetter"/>
      <w:lvlText w:val="%2."/>
      <w:lvlJc w:val="left"/>
      <w:pPr>
        <w:ind w:left="3204" w:hanging="360"/>
      </w:pPr>
    </w:lvl>
    <w:lvl w:ilvl="2" w:tplc="0813001B" w:tentative="1">
      <w:start w:val="1"/>
      <w:numFmt w:val="lowerRoman"/>
      <w:lvlText w:val="%3."/>
      <w:lvlJc w:val="right"/>
      <w:pPr>
        <w:ind w:left="3924" w:hanging="180"/>
      </w:pPr>
    </w:lvl>
    <w:lvl w:ilvl="3" w:tplc="0813000F" w:tentative="1">
      <w:start w:val="1"/>
      <w:numFmt w:val="decimal"/>
      <w:lvlText w:val="%4."/>
      <w:lvlJc w:val="left"/>
      <w:pPr>
        <w:ind w:left="4644" w:hanging="360"/>
      </w:pPr>
    </w:lvl>
    <w:lvl w:ilvl="4" w:tplc="08130019" w:tentative="1">
      <w:start w:val="1"/>
      <w:numFmt w:val="lowerLetter"/>
      <w:lvlText w:val="%5."/>
      <w:lvlJc w:val="left"/>
      <w:pPr>
        <w:ind w:left="5364" w:hanging="360"/>
      </w:pPr>
    </w:lvl>
    <w:lvl w:ilvl="5" w:tplc="0813001B" w:tentative="1">
      <w:start w:val="1"/>
      <w:numFmt w:val="lowerRoman"/>
      <w:lvlText w:val="%6."/>
      <w:lvlJc w:val="right"/>
      <w:pPr>
        <w:ind w:left="6084" w:hanging="180"/>
      </w:pPr>
    </w:lvl>
    <w:lvl w:ilvl="6" w:tplc="0813000F" w:tentative="1">
      <w:start w:val="1"/>
      <w:numFmt w:val="decimal"/>
      <w:lvlText w:val="%7."/>
      <w:lvlJc w:val="left"/>
      <w:pPr>
        <w:ind w:left="6804" w:hanging="360"/>
      </w:pPr>
    </w:lvl>
    <w:lvl w:ilvl="7" w:tplc="08130019" w:tentative="1">
      <w:start w:val="1"/>
      <w:numFmt w:val="lowerLetter"/>
      <w:lvlText w:val="%8."/>
      <w:lvlJc w:val="left"/>
      <w:pPr>
        <w:ind w:left="7524" w:hanging="360"/>
      </w:pPr>
    </w:lvl>
    <w:lvl w:ilvl="8" w:tplc="0813001B" w:tentative="1">
      <w:start w:val="1"/>
      <w:numFmt w:val="lowerRoman"/>
      <w:lvlText w:val="%9."/>
      <w:lvlJc w:val="right"/>
      <w:pPr>
        <w:ind w:left="8244" w:hanging="180"/>
      </w:pPr>
    </w:lvl>
  </w:abstractNum>
  <w:abstractNum w:abstractNumId="46">
    <w:nsid w:val="47FE1123"/>
    <w:multiLevelType w:val="hybridMultilevel"/>
    <w:tmpl w:val="571AFF24"/>
    <w:lvl w:ilvl="0" w:tplc="9E742E16">
      <w:start w:val="1"/>
      <w:numFmt w:val="decimal"/>
      <w:lvlText w:val="%1."/>
      <w:lvlJc w:val="left"/>
      <w:pPr>
        <w:ind w:left="720" w:hanging="36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7">
    <w:nsid w:val="48552628"/>
    <w:multiLevelType w:val="hybridMultilevel"/>
    <w:tmpl w:val="9BBA998E"/>
    <w:lvl w:ilvl="0" w:tplc="36721672">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8">
    <w:nsid w:val="48F2272D"/>
    <w:multiLevelType w:val="hybridMultilevel"/>
    <w:tmpl w:val="3FA86420"/>
    <w:lvl w:ilvl="0" w:tplc="0813000F">
      <w:start w:val="1"/>
      <w:numFmt w:val="decimal"/>
      <w:lvlText w:val="%1."/>
      <w:lvlJc w:val="left"/>
      <w:pPr>
        <w:ind w:left="720" w:hanging="360"/>
      </w:pPr>
      <w:rPr>
        <w:rFonts w:hint="default"/>
      </w:rPr>
    </w:lvl>
    <w:lvl w:ilvl="1" w:tplc="F1D871FA">
      <w:start w:val="1"/>
      <w:numFmt w:val="bullet"/>
      <w:lvlText w:val="-"/>
      <w:lvlJc w:val="left"/>
      <w:pPr>
        <w:ind w:left="1440" w:hanging="360"/>
      </w:pPr>
      <w:rPr>
        <w:rFonts w:ascii="Calibri" w:eastAsiaTheme="minorHAnsi" w:hAnsi="Calibri" w:cs="Calibri" w:hint="default"/>
      </w:rPr>
    </w:lvl>
    <w:lvl w:ilvl="2" w:tplc="08130001">
      <w:start w:val="1"/>
      <w:numFmt w:val="bullet"/>
      <w:lvlText w:val=""/>
      <w:lvlJc w:val="left"/>
      <w:pPr>
        <w:ind w:left="2160" w:hanging="180"/>
      </w:pPr>
      <w:rPr>
        <w:rFonts w:ascii="Symbol" w:hAnsi="Symbol"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9">
    <w:nsid w:val="4A544237"/>
    <w:multiLevelType w:val="hybridMultilevel"/>
    <w:tmpl w:val="1040CEB2"/>
    <w:lvl w:ilvl="0" w:tplc="AB566F8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0">
    <w:nsid w:val="4BAA7539"/>
    <w:multiLevelType w:val="hybridMultilevel"/>
    <w:tmpl w:val="F3F23E5A"/>
    <w:lvl w:ilvl="0" w:tplc="3672167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1">
    <w:nsid w:val="4BAB262F"/>
    <w:multiLevelType w:val="hybridMultilevel"/>
    <w:tmpl w:val="F0A21B70"/>
    <w:lvl w:ilvl="0" w:tplc="4D6819D8">
      <w:start w:val="1"/>
      <w:numFmt w:val="decimal"/>
      <w:lvlText w:val="%1."/>
      <w:lvlJc w:val="left"/>
      <w:pPr>
        <w:ind w:left="3192" w:hanging="360"/>
      </w:pPr>
      <w:rPr>
        <w:rFonts w:hint="default"/>
      </w:rPr>
    </w:lvl>
    <w:lvl w:ilvl="1" w:tplc="08130019" w:tentative="1">
      <w:start w:val="1"/>
      <w:numFmt w:val="lowerLetter"/>
      <w:lvlText w:val="%2."/>
      <w:lvlJc w:val="left"/>
      <w:pPr>
        <w:ind w:left="3912" w:hanging="360"/>
      </w:pPr>
    </w:lvl>
    <w:lvl w:ilvl="2" w:tplc="0813001B" w:tentative="1">
      <w:start w:val="1"/>
      <w:numFmt w:val="lowerRoman"/>
      <w:lvlText w:val="%3."/>
      <w:lvlJc w:val="right"/>
      <w:pPr>
        <w:ind w:left="4632" w:hanging="180"/>
      </w:pPr>
    </w:lvl>
    <w:lvl w:ilvl="3" w:tplc="0813000F" w:tentative="1">
      <w:start w:val="1"/>
      <w:numFmt w:val="decimal"/>
      <w:lvlText w:val="%4."/>
      <w:lvlJc w:val="left"/>
      <w:pPr>
        <w:ind w:left="5352" w:hanging="360"/>
      </w:pPr>
    </w:lvl>
    <w:lvl w:ilvl="4" w:tplc="08130019" w:tentative="1">
      <w:start w:val="1"/>
      <w:numFmt w:val="lowerLetter"/>
      <w:lvlText w:val="%5."/>
      <w:lvlJc w:val="left"/>
      <w:pPr>
        <w:ind w:left="6072" w:hanging="360"/>
      </w:pPr>
    </w:lvl>
    <w:lvl w:ilvl="5" w:tplc="0813001B" w:tentative="1">
      <w:start w:val="1"/>
      <w:numFmt w:val="lowerRoman"/>
      <w:lvlText w:val="%6."/>
      <w:lvlJc w:val="right"/>
      <w:pPr>
        <w:ind w:left="6792" w:hanging="180"/>
      </w:pPr>
    </w:lvl>
    <w:lvl w:ilvl="6" w:tplc="0813000F" w:tentative="1">
      <w:start w:val="1"/>
      <w:numFmt w:val="decimal"/>
      <w:lvlText w:val="%7."/>
      <w:lvlJc w:val="left"/>
      <w:pPr>
        <w:ind w:left="7512" w:hanging="360"/>
      </w:pPr>
    </w:lvl>
    <w:lvl w:ilvl="7" w:tplc="08130019" w:tentative="1">
      <w:start w:val="1"/>
      <w:numFmt w:val="lowerLetter"/>
      <w:lvlText w:val="%8."/>
      <w:lvlJc w:val="left"/>
      <w:pPr>
        <w:ind w:left="8232" w:hanging="360"/>
      </w:pPr>
    </w:lvl>
    <w:lvl w:ilvl="8" w:tplc="0813001B" w:tentative="1">
      <w:start w:val="1"/>
      <w:numFmt w:val="lowerRoman"/>
      <w:lvlText w:val="%9."/>
      <w:lvlJc w:val="right"/>
      <w:pPr>
        <w:ind w:left="8952" w:hanging="180"/>
      </w:pPr>
    </w:lvl>
  </w:abstractNum>
  <w:abstractNum w:abstractNumId="52">
    <w:nsid w:val="4C220B53"/>
    <w:multiLevelType w:val="hybridMultilevel"/>
    <w:tmpl w:val="52AE4024"/>
    <w:lvl w:ilvl="0" w:tplc="128A8850">
      <w:start w:val="1"/>
      <w:numFmt w:val="bullet"/>
      <w:lvlText w:val="-"/>
      <w:lvlJc w:val="left"/>
      <w:pPr>
        <w:tabs>
          <w:tab w:val="num" w:pos="720"/>
        </w:tabs>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nsid w:val="4C3C5DD0"/>
    <w:multiLevelType w:val="hybridMultilevel"/>
    <w:tmpl w:val="5ECAC992"/>
    <w:lvl w:ilvl="0" w:tplc="4B1006D6">
      <w:start w:val="1"/>
      <w:numFmt w:val="bullet"/>
      <w:lvlText w:val="•"/>
      <w:lvlJc w:val="left"/>
      <w:pPr>
        <w:tabs>
          <w:tab w:val="num" w:pos="720"/>
        </w:tabs>
        <w:ind w:left="720" w:hanging="360"/>
      </w:pPr>
      <w:rPr>
        <w:rFonts w:ascii="Arial" w:hAnsi="Arial" w:hint="default"/>
      </w:rPr>
    </w:lvl>
    <w:lvl w:ilvl="1" w:tplc="F1D871FA">
      <w:start w:val="1"/>
      <w:numFmt w:val="bullet"/>
      <w:lvlText w:val="-"/>
      <w:lvlJc w:val="left"/>
      <w:pPr>
        <w:tabs>
          <w:tab w:val="num" w:pos="1440"/>
        </w:tabs>
        <w:ind w:left="1440" w:hanging="360"/>
      </w:pPr>
      <w:rPr>
        <w:rFonts w:ascii="Calibri" w:eastAsiaTheme="minorHAnsi" w:hAnsi="Calibri" w:cs="Calibri" w:hint="default"/>
      </w:rPr>
    </w:lvl>
    <w:lvl w:ilvl="2" w:tplc="643A7DF0">
      <w:start w:val="1"/>
      <w:numFmt w:val="bullet"/>
      <w:lvlText w:val="•"/>
      <w:lvlJc w:val="left"/>
      <w:pPr>
        <w:tabs>
          <w:tab w:val="num" w:pos="2160"/>
        </w:tabs>
        <w:ind w:left="2160" w:hanging="360"/>
      </w:pPr>
      <w:rPr>
        <w:rFonts w:ascii="Arial" w:hAnsi="Arial" w:hint="default"/>
      </w:rPr>
    </w:lvl>
    <w:lvl w:ilvl="3" w:tplc="DF508BA2" w:tentative="1">
      <w:start w:val="1"/>
      <w:numFmt w:val="bullet"/>
      <w:lvlText w:val="•"/>
      <w:lvlJc w:val="left"/>
      <w:pPr>
        <w:tabs>
          <w:tab w:val="num" w:pos="2880"/>
        </w:tabs>
        <w:ind w:left="2880" w:hanging="360"/>
      </w:pPr>
      <w:rPr>
        <w:rFonts w:ascii="Arial" w:hAnsi="Arial" w:hint="default"/>
      </w:rPr>
    </w:lvl>
    <w:lvl w:ilvl="4" w:tplc="43D493E6" w:tentative="1">
      <w:start w:val="1"/>
      <w:numFmt w:val="bullet"/>
      <w:lvlText w:val="•"/>
      <w:lvlJc w:val="left"/>
      <w:pPr>
        <w:tabs>
          <w:tab w:val="num" w:pos="3600"/>
        </w:tabs>
        <w:ind w:left="3600" w:hanging="360"/>
      </w:pPr>
      <w:rPr>
        <w:rFonts w:ascii="Arial" w:hAnsi="Arial" w:hint="default"/>
      </w:rPr>
    </w:lvl>
    <w:lvl w:ilvl="5" w:tplc="4C5CDD0C" w:tentative="1">
      <w:start w:val="1"/>
      <w:numFmt w:val="bullet"/>
      <w:lvlText w:val="•"/>
      <w:lvlJc w:val="left"/>
      <w:pPr>
        <w:tabs>
          <w:tab w:val="num" w:pos="4320"/>
        </w:tabs>
        <w:ind w:left="4320" w:hanging="360"/>
      </w:pPr>
      <w:rPr>
        <w:rFonts w:ascii="Arial" w:hAnsi="Arial" w:hint="default"/>
      </w:rPr>
    </w:lvl>
    <w:lvl w:ilvl="6" w:tplc="AE966034" w:tentative="1">
      <w:start w:val="1"/>
      <w:numFmt w:val="bullet"/>
      <w:lvlText w:val="•"/>
      <w:lvlJc w:val="left"/>
      <w:pPr>
        <w:tabs>
          <w:tab w:val="num" w:pos="5040"/>
        </w:tabs>
        <w:ind w:left="5040" w:hanging="360"/>
      </w:pPr>
      <w:rPr>
        <w:rFonts w:ascii="Arial" w:hAnsi="Arial" w:hint="default"/>
      </w:rPr>
    </w:lvl>
    <w:lvl w:ilvl="7" w:tplc="169CACD4" w:tentative="1">
      <w:start w:val="1"/>
      <w:numFmt w:val="bullet"/>
      <w:lvlText w:val="•"/>
      <w:lvlJc w:val="left"/>
      <w:pPr>
        <w:tabs>
          <w:tab w:val="num" w:pos="5760"/>
        </w:tabs>
        <w:ind w:left="5760" w:hanging="360"/>
      </w:pPr>
      <w:rPr>
        <w:rFonts w:ascii="Arial" w:hAnsi="Arial" w:hint="default"/>
      </w:rPr>
    </w:lvl>
    <w:lvl w:ilvl="8" w:tplc="BF4A082E" w:tentative="1">
      <w:start w:val="1"/>
      <w:numFmt w:val="bullet"/>
      <w:lvlText w:val="•"/>
      <w:lvlJc w:val="left"/>
      <w:pPr>
        <w:tabs>
          <w:tab w:val="num" w:pos="6480"/>
        </w:tabs>
        <w:ind w:left="6480" w:hanging="360"/>
      </w:pPr>
      <w:rPr>
        <w:rFonts w:ascii="Arial" w:hAnsi="Arial" w:hint="default"/>
      </w:rPr>
    </w:lvl>
  </w:abstractNum>
  <w:abstractNum w:abstractNumId="54">
    <w:nsid w:val="4CD675CA"/>
    <w:multiLevelType w:val="hybridMultilevel"/>
    <w:tmpl w:val="F310646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5">
    <w:nsid w:val="4D741550"/>
    <w:multiLevelType w:val="hybridMultilevel"/>
    <w:tmpl w:val="031ED962"/>
    <w:lvl w:ilvl="0" w:tplc="F1D871FA">
      <w:start w:val="1"/>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6">
    <w:nsid w:val="4E22340D"/>
    <w:multiLevelType w:val="hybridMultilevel"/>
    <w:tmpl w:val="2D1C1124"/>
    <w:lvl w:ilvl="0" w:tplc="128A8850">
      <w:start w:val="1"/>
      <w:numFmt w:val="bullet"/>
      <w:lvlText w:val="-"/>
      <w:lvlJc w:val="left"/>
      <w:pPr>
        <w:tabs>
          <w:tab w:val="num" w:pos="720"/>
        </w:tabs>
        <w:ind w:left="720" w:hanging="360"/>
      </w:pPr>
      <w:rPr>
        <w:rFonts w:ascii="Times New Roman" w:hAnsi="Times New Roman" w:hint="default"/>
      </w:rPr>
    </w:lvl>
    <w:lvl w:ilvl="1" w:tplc="DE7E4246">
      <w:start w:val="1"/>
      <w:numFmt w:val="bullet"/>
      <w:lvlText w:val="-"/>
      <w:lvlJc w:val="left"/>
      <w:pPr>
        <w:tabs>
          <w:tab w:val="num" w:pos="1440"/>
        </w:tabs>
        <w:ind w:left="1440" w:hanging="360"/>
      </w:pPr>
      <w:rPr>
        <w:rFonts w:ascii="Times New Roman" w:hAnsi="Times New Roman" w:hint="default"/>
      </w:rPr>
    </w:lvl>
    <w:lvl w:ilvl="2" w:tplc="DDFE1BCA" w:tentative="1">
      <w:start w:val="1"/>
      <w:numFmt w:val="bullet"/>
      <w:lvlText w:val="-"/>
      <w:lvlJc w:val="left"/>
      <w:pPr>
        <w:tabs>
          <w:tab w:val="num" w:pos="2160"/>
        </w:tabs>
        <w:ind w:left="2160" w:hanging="360"/>
      </w:pPr>
      <w:rPr>
        <w:rFonts w:ascii="Times New Roman" w:hAnsi="Times New Roman" w:hint="default"/>
      </w:rPr>
    </w:lvl>
    <w:lvl w:ilvl="3" w:tplc="65BC3E70" w:tentative="1">
      <w:start w:val="1"/>
      <w:numFmt w:val="bullet"/>
      <w:lvlText w:val="-"/>
      <w:lvlJc w:val="left"/>
      <w:pPr>
        <w:tabs>
          <w:tab w:val="num" w:pos="2880"/>
        </w:tabs>
        <w:ind w:left="2880" w:hanging="360"/>
      </w:pPr>
      <w:rPr>
        <w:rFonts w:ascii="Times New Roman" w:hAnsi="Times New Roman" w:hint="default"/>
      </w:rPr>
    </w:lvl>
    <w:lvl w:ilvl="4" w:tplc="A1664F78" w:tentative="1">
      <w:start w:val="1"/>
      <w:numFmt w:val="bullet"/>
      <w:lvlText w:val="-"/>
      <w:lvlJc w:val="left"/>
      <w:pPr>
        <w:tabs>
          <w:tab w:val="num" w:pos="3600"/>
        </w:tabs>
        <w:ind w:left="3600" w:hanging="360"/>
      </w:pPr>
      <w:rPr>
        <w:rFonts w:ascii="Times New Roman" w:hAnsi="Times New Roman" w:hint="default"/>
      </w:rPr>
    </w:lvl>
    <w:lvl w:ilvl="5" w:tplc="29446CE2" w:tentative="1">
      <w:start w:val="1"/>
      <w:numFmt w:val="bullet"/>
      <w:lvlText w:val="-"/>
      <w:lvlJc w:val="left"/>
      <w:pPr>
        <w:tabs>
          <w:tab w:val="num" w:pos="4320"/>
        </w:tabs>
        <w:ind w:left="4320" w:hanging="360"/>
      </w:pPr>
      <w:rPr>
        <w:rFonts w:ascii="Times New Roman" w:hAnsi="Times New Roman" w:hint="default"/>
      </w:rPr>
    </w:lvl>
    <w:lvl w:ilvl="6" w:tplc="B4862AD2" w:tentative="1">
      <w:start w:val="1"/>
      <w:numFmt w:val="bullet"/>
      <w:lvlText w:val="-"/>
      <w:lvlJc w:val="left"/>
      <w:pPr>
        <w:tabs>
          <w:tab w:val="num" w:pos="5040"/>
        </w:tabs>
        <w:ind w:left="5040" w:hanging="360"/>
      </w:pPr>
      <w:rPr>
        <w:rFonts w:ascii="Times New Roman" w:hAnsi="Times New Roman" w:hint="default"/>
      </w:rPr>
    </w:lvl>
    <w:lvl w:ilvl="7" w:tplc="1BDC40B6" w:tentative="1">
      <w:start w:val="1"/>
      <w:numFmt w:val="bullet"/>
      <w:lvlText w:val="-"/>
      <w:lvlJc w:val="left"/>
      <w:pPr>
        <w:tabs>
          <w:tab w:val="num" w:pos="5760"/>
        </w:tabs>
        <w:ind w:left="5760" w:hanging="360"/>
      </w:pPr>
      <w:rPr>
        <w:rFonts w:ascii="Times New Roman" w:hAnsi="Times New Roman" w:hint="default"/>
      </w:rPr>
    </w:lvl>
    <w:lvl w:ilvl="8" w:tplc="EE4096E2" w:tentative="1">
      <w:start w:val="1"/>
      <w:numFmt w:val="bullet"/>
      <w:lvlText w:val="-"/>
      <w:lvlJc w:val="left"/>
      <w:pPr>
        <w:tabs>
          <w:tab w:val="num" w:pos="6480"/>
        </w:tabs>
        <w:ind w:left="6480" w:hanging="360"/>
      </w:pPr>
      <w:rPr>
        <w:rFonts w:ascii="Times New Roman" w:hAnsi="Times New Roman" w:hint="default"/>
      </w:rPr>
    </w:lvl>
  </w:abstractNum>
  <w:abstractNum w:abstractNumId="57">
    <w:nsid w:val="4E443E36"/>
    <w:multiLevelType w:val="hybridMultilevel"/>
    <w:tmpl w:val="4F6EA242"/>
    <w:lvl w:ilvl="0" w:tplc="0813000F">
      <w:start w:val="1"/>
      <w:numFmt w:val="decimal"/>
      <w:lvlText w:val="%1."/>
      <w:lvlJc w:val="left"/>
      <w:pPr>
        <w:ind w:left="720" w:hanging="360"/>
      </w:pPr>
      <w:rPr>
        <w:rFonts w:hint="default"/>
      </w:rPr>
    </w:lvl>
    <w:lvl w:ilvl="1" w:tplc="F1D871FA">
      <w:start w:val="1"/>
      <w:numFmt w:val="bullet"/>
      <w:lvlText w:val="-"/>
      <w:lvlJc w:val="left"/>
      <w:pPr>
        <w:ind w:left="1440" w:hanging="360"/>
      </w:pPr>
      <w:rPr>
        <w:rFonts w:ascii="Calibri" w:eastAsiaTheme="minorHAnsi" w:hAnsi="Calibri" w:cs="Calibri"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8">
    <w:nsid w:val="4ED90F07"/>
    <w:multiLevelType w:val="hybridMultilevel"/>
    <w:tmpl w:val="FBC6A3B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9">
    <w:nsid w:val="4FBA6274"/>
    <w:multiLevelType w:val="hybridMultilevel"/>
    <w:tmpl w:val="43F8E43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0">
    <w:nsid w:val="51F97B12"/>
    <w:multiLevelType w:val="hybridMultilevel"/>
    <w:tmpl w:val="DBC0CEE6"/>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1">
    <w:nsid w:val="52055E13"/>
    <w:multiLevelType w:val="hybridMultilevel"/>
    <w:tmpl w:val="CDA4C92C"/>
    <w:lvl w:ilvl="0" w:tplc="08130001">
      <w:start w:val="1"/>
      <w:numFmt w:val="bullet"/>
      <w:lvlText w:val=""/>
      <w:lvlJc w:val="left"/>
      <w:pPr>
        <w:ind w:left="720" w:hanging="360"/>
      </w:pPr>
      <w:rPr>
        <w:rFonts w:ascii="Symbol" w:hAnsi="Symbol" w:hint="default"/>
      </w:rPr>
    </w:lvl>
    <w:lvl w:ilvl="1" w:tplc="F1D871FA">
      <w:start w:val="1"/>
      <w:numFmt w:val="bullet"/>
      <w:lvlText w:val="-"/>
      <w:lvlJc w:val="left"/>
      <w:pPr>
        <w:ind w:left="1440" w:hanging="360"/>
      </w:pPr>
      <w:rPr>
        <w:rFonts w:ascii="Calibri" w:eastAsiaTheme="minorHAnsi" w:hAnsi="Calibri" w:cs="Calibri"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nsid w:val="52764D63"/>
    <w:multiLevelType w:val="hybridMultilevel"/>
    <w:tmpl w:val="A8A8B6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nsid w:val="53896345"/>
    <w:multiLevelType w:val="hybridMultilevel"/>
    <w:tmpl w:val="30C8C248"/>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4">
    <w:nsid w:val="54EB7556"/>
    <w:multiLevelType w:val="hybridMultilevel"/>
    <w:tmpl w:val="471A42F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5">
    <w:nsid w:val="557B2840"/>
    <w:multiLevelType w:val="hybridMultilevel"/>
    <w:tmpl w:val="C24A11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6">
    <w:nsid w:val="56071AD4"/>
    <w:multiLevelType w:val="hybridMultilevel"/>
    <w:tmpl w:val="61045954"/>
    <w:lvl w:ilvl="0" w:tplc="16AAC6D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7">
    <w:nsid w:val="572E4848"/>
    <w:multiLevelType w:val="hybridMultilevel"/>
    <w:tmpl w:val="1E982EC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8">
    <w:nsid w:val="573F58EC"/>
    <w:multiLevelType w:val="hybridMultilevel"/>
    <w:tmpl w:val="99C4641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9">
    <w:nsid w:val="599C6D56"/>
    <w:multiLevelType w:val="hybridMultilevel"/>
    <w:tmpl w:val="D584D132"/>
    <w:lvl w:ilvl="0" w:tplc="3672167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0">
    <w:nsid w:val="5A9E1C9D"/>
    <w:multiLevelType w:val="hybridMultilevel"/>
    <w:tmpl w:val="1FC8C134"/>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71">
    <w:nsid w:val="5AF47BDB"/>
    <w:multiLevelType w:val="hybridMultilevel"/>
    <w:tmpl w:val="9B1E4F28"/>
    <w:lvl w:ilvl="0" w:tplc="33F8FFCA">
      <w:start w:val="1"/>
      <w:numFmt w:val="bullet"/>
      <w:lvlText w:val="•"/>
      <w:lvlJc w:val="left"/>
      <w:pPr>
        <w:tabs>
          <w:tab w:val="num" w:pos="720"/>
        </w:tabs>
        <w:ind w:left="720" w:hanging="360"/>
      </w:pPr>
      <w:rPr>
        <w:rFonts w:ascii="Arial" w:hAnsi="Arial" w:hint="default"/>
      </w:rPr>
    </w:lvl>
    <w:lvl w:ilvl="1" w:tplc="905A4564" w:tentative="1">
      <w:start w:val="1"/>
      <w:numFmt w:val="bullet"/>
      <w:lvlText w:val="•"/>
      <w:lvlJc w:val="left"/>
      <w:pPr>
        <w:tabs>
          <w:tab w:val="num" w:pos="1440"/>
        </w:tabs>
        <w:ind w:left="1440" w:hanging="360"/>
      </w:pPr>
      <w:rPr>
        <w:rFonts w:ascii="Arial" w:hAnsi="Arial" w:hint="default"/>
      </w:rPr>
    </w:lvl>
    <w:lvl w:ilvl="2" w:tplc="7212AD20" w:tentative="1">
      <w:start w:val="1"/>
      <w:numFmt w:val="bullet"/>
      <w:lvlText w:val="•"/>
      <w:lvlJc w:val="left"/>
      <w:pPr>
        <w:tabs>
          <w:tab w:val="num" w:pos="2160"/>
        </w:tabs>
        <w:ind w:left="2160" w:hanging="360"/>
      </w:pPr>
      <w:rPr>
        <w:rFonts w:ascii="Arial" w:hAnsi="Arial" w:hint="default"/>
      </w:rPr>
    </w:lvl>
    <w:lvl w:ilvl="3" w:tplc="283AC6C0" w:tentative="1">
      <w:start w:val="1"/>
      <w:numFmt w:val="bullet"/>
      <w:lvlText w:val="•"/>
      <w:lvlJc w:val="left"/>
      <w:pPr>
        <w:tabs>
          <w:tab w:val="num" w:pos="2880"/>
        </w:tabs>
        <w:ind w:left="2880" w:hanging="360"/>
      </w:pPr>
      <w:rPr>
        <w:rFonts w:ascii="Arial" w:hAnsi="Arial" w:hint="default"/>
      </w:rPr>
    </w:lvl>
    <w:lvl w:ilvl="4" w:tplc="41A0054A" w:tentative="1">
      <w:start w:val="1"/>
      <w:numFmt w:val="bullet"/>
      <w:lvlText w:val="•"/>
      <w:lvlJc w:val="left"/>
      <w:pPr>
        <w:tabs>
          <w:tab w:val="num" w:pos="3600"/>
        </w:tabs>
        <w:ind w:left="3600" w:hanging="360"/>
      </w:pPr>
      <w:rPr>
        <w:rFonts w:ascii="Arial" w:hAnsi="Arial" w:hint="default"/>
      </w:rPr>
    </w:lvl>
    <w:lvl w:ilvl="5" w:tplc="64822E4A" w:tentative="1">
      <w:start w:val="1"/>
      <w:numFmt w:val="bullet"/>
      <w:lvlText w:val="•"/>
      <w:lvlJc w:val="left"/>
      <w:pPr>
        <w:tabs>
          <w:tab w:val="num" w:pos="4320"/>
        </w:tabs>
        <w:ind w:left="4320" w:hanging="360"/>
      </w:pPr>
      <w:rPr>
        <w:rFonts w:ascii="Arial" w:hAnsi="Arial" w:hint="default"/>
      </w:rPr>
    </w:lvl>
    <w:lvl w:ilvl="6" w:tplc="50368998" w:tentative="1">
      <w:start w:val="1"/>
      <w:numFmt w:val="bullet"/>
      <w:lvlText w:val="•"/>
      <w:lvlJc w:val="left"/>
      <w:pPr>
        <w:tabs>
          <w:tab w:val="num" w:pos="5040"/>
        </w:tabs>
        <w:ind w:left="5040" w:hanging="360"/>
      </w:pPr>
      <w:rPr>
        <w:rFonts w:ascii="Arial" w:hAnsi="Arial" w:hint="default"/>
      </w:rPr>
    </w:lvl>
    <w:lvl w:ilvl="7" w:tplc="2EA60E7A" w:tentative="1">
      <w:start w:val="1"/>
      <w:numFmt w:val="bullet"/>
      <w:lvlText w:val="•"/>
      <w:lvlJc w:val="left"/>
      <w:pPr>
        <w:tabs>
          <w:tab w:val="num" w:pos="5760"/>
        </w:tabs>
        <w:ind w:left="5760" w:hanging="360"/>
      </w:pPr>
      <w:rPr>
        <w:rFonts w:ascii="Arial" w:hAnsi="Arial" w:hint="default"/>
      </w:rPr>
    </w:lvl>
    <w:lvl w:ilvl="8" w:tplc="B8E4B96C" w:tentative="1">
      <w:start w:val="1"/>
      <w:numFmt w:val="bullet"/>
      <w:lvlText w:val="•"/>
      <w:lvlJc w:val="left"/>
      <w:pPr>
        <w:tabs>
          <w:tab w:val="num" w:pos="6480"/>
        </w:tabs>
        <w:ind w:left="6480" w:hanging="360"/>
      </w:pPr>
      <w:rPr>
        <w:rFonts w:ascii="Arial" w:hAnsi="Arial" w:hint="default"/>
      </w:rPr>
    </w:lvl>
  </w:abstractNum>
  <w:abstractNum w:abstractNumId="72">
    <w:nsid w:val="5BC5634B"/>
    <w:multiLevelType w:val="hybridMultilevel"/>
    <w:tmpl w:val="0D304C96"/>
    <w:lvl w:ilvl="0" w:tplc="994220F2">
      <w:start w:val="4"/>
      <w:numFmt w:val="bullet"/>
      <w:lvlText w:val=""/>
      <w:lvlJc w:val="left"/>
      <w:pPr>
        <w:ind w:left="720" w:hanging="360"/>
      </w:pPr>
      <w:rPr>
        <w:rFonts w:ascii="Wingdings" w:eastAsiaTheme="minorHAnsi" w:hAnsi="Wingdings" w:cstheme="minorBidi" w:hint="default"/>
        <w:i w:val="0"/>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3">
    <w:nsid w:val="5DC9339F"/>
    <w:multiLevelType w:val="hybridMultilevel"/>
    <w:tmpl w:val="4A586B74"/>
    <w:lvl w:ilvl="0" w:tplc="DEC6F196">
      <w:start w:val="1"/>
      <w:numFmt w:val="bullet"/>
      <w:lvlText w:val="•"/>
      <w:lvlJc w:val="left"/>
      <w:pPr>
        <w:tabs>
          <w:tab w:val="num" w:pos="720"/>
        </w:tabs>
        <w:ind w:left="720" w:hanging="360"/>
      </w:pPr>
      <w:rPr>
        <w:rFonts w:ascii="Arial" w:hAnsi="Arial" w:hint="default"/>
      </w:rPr>
    </w:lvl>
    <w:lvl w:ilvl="1" w:tplc="B836639C" w:tentative="1">
      <w:start w:val="1"/>
      <w:numFmt w:val="bullet"/>
      <w:lvlText w:val="•"/>
      <w:lvlJc w:val="left"/>
      <w:pPr>
        <w:tabs>
          <w:tab w:val="num" w:pos="1440"/>
        </w:tabs>
        <w:ind w:left="1440" w:hanging="360"/>
      </w:pPr>
      <w:rPr>
        <w:rFonts w:ascii="Arial" w:hAnsi="Arial" w:hint="default"/>
      </w:rPr>
    </w:lvl>
    <w:lvl w:ilvl="2" w:tplc="C5561F90" w:tentative="1">
      <w:start w:val="1"/>
      <w:numFmt w:val="bullet"/>
      <w:lvlText w:val="•"/>
      <w:lvlJc w:val="left"/>
      <w:pPr>
        <w:tabs>
          <w:tab w:val="num" w:pos="2160"/>
        </w:tabs>
        <w:ind w:left="2160" w:hanging="360"/>
      </w:pPr>
      <w:rPr>
        <w:rFonts w:ascii="Arial" w:hAnsi="Arial" w:hint="default"/>
      </w:rPr>
    </w:lvl>
    <w:lvl w:ilvl="3" w:tplc="4C7EE2AC" w:tentative="1">
      <w:start w:val="1"/>
      <w:numFmt w:val="bullet"/>
      <w:lvlText w:val="•"/>
      <w:lvlJc w:val="left"/>
      <w:pPr>
        <w:tabs>
          <w:tab w:val="num" w:pos="2880"/>
        </w:tabs>
        <w:ind w:left="2880" w:hanging="360"/>
      </w:pPr>
      <w:rPr>
        <w:rFonts w:ascii="Arial" w:hAnsi="Arial" w:hint="default"/>
      </w:rPr>
    </w:lvl>
    <w:lvl w:ilvl="4" w:tplc="9CC0EB92" w:tentative="1">
      <w:start w:val="1"/>
      <w:numFmt w:val="bullet"/>
      <w:lvlText w:val="•"/>
      <w:lvlJc w:val="left"/>
      <w:pPr>
        <w:tabs>
          <w:tab w:val="num" w:pos="3600"/>
        </w:tabs>
        <w:ind w:left="3600" w:hanging="360"/>
      </w:pPr>
      <w:rPr>
        <w:rFonts w:ascii="Arial" w:hAnsi="Arial" w:hint="default"/>
      </w:rPr>
    </w:lvl>
    <w:lvl w:ilvl="5" w:tplc="D200D5F0" w:tentative="1">
      <w:start w:val="1"/>
      <w:numFmt w:val="bullet"/>
      <w:lvlText w:val="•"/>
      <w:lvlJc w:val="left"/>
      <w:pPr>
        <w:tabs>
          <w:tab w:val="num" w:pos="4320"/>
        </w:tabs>
        <w:ind w:left="4320" w:hanging="360"/>
      </w:pPr>
      <w:rPr>
        <w:rFonts w:ascii="Arial" w:hAnsi="Arial" w:hint="default"/>
      </w:rPr>
    </w:lvl>
    <w:lvl w:ilvl="6" w:tplc="058C2226" w:tentative="1">
      <w:start w:val="1"/>
      <w:numFmt w:val="bullet"/>
      <w:lvlText w:val="•"/>
      <w:lvlJc w:val="left"/>
      <w:pPr>
        <w:tabs>
          <w:tab w:val="num" w:pos="5040"/>
        </w:tabs>
        <w:ind w:left="5040" w:hanging="360"/>
      </w:pPr>
      <w:rPr>
        <w:rFonts w:ascii="Arial" w:hAnsi="Arial" w:hint="default"/>
      </w:rPr>
    </w:lvl>
    <w:lvl w:ilvl="7" w:tplc="50EE2448" w:tentative="1">
      <w:start w:val="1"/>
      <w:numFmt w:val="bullet"/>
      <w:lvlText w:val="•"/>
      <w:lvlJc w:val="left"/>
      <w:pPr>
        <w:tabs>
          <w:tab w:val="num" w:pos="5760"/>
        </w:tabs>
        <w:ind w:left="5760" w:hanging="360"/>
      </w:pPr>
      <w:rPr>
        <w:rFonts w:ascii="Arial" w:hAnsi="Arial" w:hint="default"/>
      </w:rPr>
    </w:lvl>
    <w:lvl w:ilvl="8" w:tplc="40649194" w:tentative="1">
      <w:start w:val="1"/>
      <w:numFmt w:val="bullet"/>
      <w:lvlText w:val="•"/>
      <w:lvlJc w:val="left"/>
      <w:pPr>
        <w:tabs>
          <w:tab w:val="num" w:pos="6480"/>
        </w:tabs>
        <w:ind w:left="6480" w:hanging="360"/>
      </w:pPr>
      <w:rPr>
        <w:rFonts w:ascii="Arial" w:hAnsi="Arial" w:hint="default"/>
      </w:rPr>
    </w:lvl>
  </w:abstractNum>
  <w:abstractNum w:abstractNumId="74">
    <w:nsid w:val="5FCF5E5D"/>
    <w:multiLevelType w:val="hybridMultilevel"/>
    <w:tmpl w:val="8DF20C48"/>
    <w:lvl w:ilvl="0" w:tplc="3672167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5">
    <w:nsid w:val="600020D9"/>
    <w:multiLevelType w:val="hybridMultilevel"/>
    <w:tmpl w:val="50486A6A"/>
    <w:lvl w:ilvl="0" w:tplc="36721672">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6">
    <w:nsid w:val="60EE6759"/>
    <w:multiLevelType w:val="hybridMultilevel"/>
    <w:tmpl w:val="AA064408"/>
    <w:lvl w:ilvl="0" w:tplc="0813000B">
      <w:start w:val="1"/>
      <w:numFmt w:val="bullet"/>
      <w:lvlText w:val=""/>
      <w:lvlJc w:val="left"/>
      <w:pPr>
        <w:ind w:left="720" w:hanging="360"/>
      </w:pPr>
      <w:rPr>
        <w:rFonts w:ascii="Wingdings" w:hAnsi="Wingdings" w:hint="default"/>
      </w:rPr>
    </w:lvl>
    <w:lvl w:ilvl="1" w:tplc="08130001">
      <w:start w:val="1"/>
      <w:numFmt w:val="bullet"/>
      <w:lvlText w:val=""/>
      <w:lvlJc w:val="left"/>
      <w:pPr>
        <w:ind w:left="1440" w:hanging="360"/>
      </w:pPr>
      <w:rPr>
        <w:rFonts w:ascii="Symbol" w:hAnsi="Symbol"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7">
    <w:nsid w:val="61402DAD"/>
    <w:multiLevelType w:val="hybridMultilevel"/>
    <w:tmpl w:val="D480D24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8">
    <w:nsid w:val="621A5694"/>
    <w:multiLevelType w:val="hybridMultilevel"/>
    <w:tmpl w:val="AEA692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9">
    <w:nsid w:val="64375AD9"/>
    <w:multiLevelType w:val="hybridMultilevel"/>
    <w:tmpl w:val="6584E9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0">
    <w:nsid w:val="64AB46E2"/>
    <w:multiLevelType w:val="hybridMultilevel"/>
    <w:tmpl w:val="33CC66F4"/>
    <w:lvl w:ilvl="0" w:tplc="1B98F9E6">
      <w:start w:val="1"/>
      <w:numFmt w:val="bullet"/>
      <w:lvlText w:val="–"/>
      <w:lvlJc w:val="left"/>
      <w:pPr>
        <w:tabs>
          <w:tab w:val="num" w:pos="720"/>
        </w:tabs>
        <w:ind w:left="720" w:hanging="360"/>
      </w:pPr>
      <w:rPr>
        <w:rFonts w:ascii="Arial" w:hAnsi="Arial" w:hint="default"/>
      </w:rPr>
    </w:lvl>
    <w:lvl w:ilvl="1" w:tplc="987C59E0">
      <w:start w:val="1"/>
      <w:numFmt w:val="bullet"/>
      <w:lvlText w:val="–"/>
      <w:lvlJc w:val="left"/>
      <w:pPr>
        <w:tabs>
          <w:tab w:val="num" w:pos="1440"/>
        </w:tabs>
        <w:ind w:left="1440" w:hanging="360"/>
      </w:pPr>
      <w:rPr>
        <w:rFonts w:ascii="Arial" w:hAnsi="Arial" w:hint="default"/>
      </w:rPr>
    </w:lvl>
    <w:lvl w:ilvl="2" w:tplc="656A1256">
      <w:start w:val="1"/>
      <w:numFmt w:val="bullet"/>
      <w:lvlText w:val="–"/>
      <w:lvlJc w:val="left"/>
      <w:pPr>
        <w:tabs>
          <w:tab w:val="num" w:pos="2160"/>
        </w:tabs>
        <w:ind w:left="2160" w:hanging="360"/>
      </w:pPr>
      <w:rPr>
        <w:rFonts w:ascii="Arial" w:hAnsi="Arial" w:hint="default"/>
      </w:rPr>
    </w:lvl>
    <w:lvl w:ilvl="3" w:tplc="ECF2B5E0">
      <w:start w:val="1"/>
      <w:numFmt w:val="bullet"/>
      <w:lvlText w:val="–"/>
      <w:lvlJc w:val="left"/>
      <w:pPr>
        <w:tabs>
          <w:tab w:val="num" w:pos="2880"/>
        </w:tabs>
        <w:ind w:left="2880" w:hanging="360"/>
      </w:pPr>
      <w:rPr>
        <w:rFonts w:ascii="Arial" w:hAnsi="Arial" w:hint="default"/>
      </w:rPr>
    </w:lvl>
    <w:lvl w:ilvl="4" w:tplc="C2C0E23C">
      <w:start w:val="1"/>
      <w:numFmt w:val="bullet"/>
      <w:lvlText w:val="–"/>
      <w:lvlJc w:val="left"/>
      <w:pPr>
        <w:tabs>
          <w:tab w:val="num" w:pos="3600"/>
        </w:tabs>
        <w:ind w:left="3600" w:hanging="360"/>
      </w:pPr>
      <w:rPr>
        <w:rFonts w:ascii="Arial" w:hAnsi="Arial" w:hint="default"/>
      </w:rPr>
    </w:lvl>
    <w:lvl w:ilvl="5" w:tplc="ABEAE3E8">
      <w:start w:val="1"/>
      <w:numFmt w:val="bullet"/>
      <w:lvlText w:val="–"/>
      <w:lvlJc w:val="left"/>
      <w:pPr>
        <w:tabs>
          <w:tab w:val="num" w:pos="4320"/>
        </w:tabs>
        <w:ind w:left="4320" w:hanging="360"/>
      </w:pPr>
      <w:rPr>
        <w:rFonts w:ascii="Arial" w:hAnsi="Arial" w:hint="default"/>
      </w:rPr>
    </w:lvl>
    <w:lvl w:ilvl="6" w:tplc="CA08229E" w:tentative="1">
      <w:start w:val="1"/>
      <w:numFmt w:val="bullet"/>
      <w:lvlText w:val="–"/>
      <w:lvlJc w:val="left"/>
      <w:pPr>
        <w:tabs>
          <w:tab w:val="num" w:pos="5040"/>
        </w:tabs>
        <w:ind w:left="5040" w:hanging="360"/>
      </w:pPr>
      <w:rPr>
        <w:rFonts w:ascii="Arial" w:hAnsi="Arial" w:hint="default"/>
      </w:rPr>
    </w:lvl>
    <w:lvl w:ilvl="7" w:tplc="8272BF14" w:tentative="1">
      <w:start w:val="1"/>
      <w:numFmt w:val="bullet"/>
      <w:lvlText w:val="–"/>
      <w:lvlJc w:val="left"/>
      <w:pPr>
        <w:tabs>
          <w:tab w:val="num" w:pos="5760"/>
        </w:tabs>
        <w:ind w:left="5760" w:hanging="360"/>
      </w:pPr>
      <w:rPr>
        <w:rFonts w:ascii="Arial" w:hAnsi="Arial" w:hint="default"/>
      </w:rPr>
    </w:lvl>
    <w:lvl w:ilvl="8" w:tplc="E7B48950" w:tentative="1">
      <w:start w:val="1"/>
      <w:numFmt w:val="bullet"/>
      <w:lvlText w:val="–"/>
      <w:lvlJc w:val="left"/>
      <w:pPr>
        <w:tabs>
          <w:tab w:val="num" w:pos="6480"/>
        </w:tabs>
        <w:ind w:left="6480" w:hanging="360"/>
      </w:pPr>
      <w:rPr>
        <w:rFonts w:ascii="Arial" w:hAnsi="Arial" w:hint="default"/>
      </w:rPr>
    </w:lvl>
  </w:abstractNum>
  <w:abstractNum w:abstractNumId="81">
    <w:nsid w:val="6636795C"/>
    <w:multiLevelType w:val="hybridMultilevel"/>
    <w:tmpl w:val="5F7A374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2">
    <w:nsid w:val="6833447B"/>
    <w:multiLevelType w:val="hybridMultilevel"/>
    <w:tmpl w:val="F1389E66"/>
    <w:lvl w:ilvl="0" w:tplc="F1D871FA">
      <w:start w:val="1"/>
      <w:numFmt w:val="bullet"/>
      <w:lvlText w:val="-"/>
      <w:lvlJc w:val="left"/>
      <w:pPr>
        <w:ind w:left="1068" w:hanging="360"/>
      </w:pPr>
      <w:rPr>
        <w:rFonts w:ascii="Calibri" w:eastAsiaTheme="minorHAnsi" w:hAnsi="Calibri" w:cs="Calibri"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83">
    <w:nsid w:val="683517D4"/>
    <w:multiLevelType w:val="hybridMultilevel"/>
    <w:tmpl w:val="0D94256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4">
    <w:nsid w:val="68E13D62"/>
    <w:multiLevelType w:val="hybridMultilevel"/>
    <w:tmpl w:val="1A4C1A52"/>
    <w:lvl w:ilvl="0" w:tplc="AB566F8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5">
    <w:nsid w:val="69082581"/>
    <w:multiLevelType w:val="hybridMultilevel"/>
    <w:tmpl w:val="3FA86420"/>
    <w:lvl w:ilvl="0" w:tplc="0813000F">
      <w:start w:val="1"/>
      <w:numFmt w:val="decimal"/>
      <w:lvlText w:val="%1."/>
      <w:lvlJc w:val="left"/>
      <w:pPr>
        <w:ind w:left="720" w:hanging="360"/>
      </w:pPr>
      <w:rPr>
        <w:rFonts w:hint="default"/>
      </w:rPr>
    </w:lvl>
    <w:lvl w:ilvl="1" w:tplc="F1D871FA">
      <w:start w:val="1"/>
      <w:numFmt w:val="bullet"/>
      <w:lvlText w:val="-"/>
      <w:lvlJc w:val="left"/>
      <w:pPr>
        <w:ind w:left="1440" w:hanging="360"/>
      </w:pPr>
      <w:rPr>
        <w:rFonts w:ascii="Calibri" w:eastAsiaTheme="minorHAnsi" w:hAnsi="Calibri" w:cs="Calibri" w:hint="default"/>
      </w:rPr>
    </w:lvl>
    <w:lvl w:ilvl="2" w:tplc="08130001">
      <w:start w:val="1"/>
      <w:numFmt w:val="bullet"/>
      <w:lvlText w:val=""/>
      <w:lvlJc w:val="left"/>
      <w:pPr>
        <w:ind w:left="2160" w:hanging="180"/>
      </w:pPr>
      <w:rPr>
        <w:rFonts w:ascii="Symbol" w:hAnsi="Symbol"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6">
    <w:nsid w:val="6B352630"/>
    <w:multiLevelType w:val="hybridMultilevel"/>
    <w:tmpl w:val="AEA692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7">
    <w:nsid w:val="6DA4058E"/>
    <w:multiLevelType w:val="hybridMultilevel"/>
    <w:tmpl w:val="B74A09EA"/>
    <w:lvl w:ilvl="0" w:tplc="9E301318">
      <w:start w:val="1"/>
      <w:numFmt w:val="bullet"/>
      <w:lvlText w:val="•"/>
      <w:lvlJc w:val="left"/>
      <w:pPr>
        <w:tabs>
          <w:tab w:val="num" w:pos="720"/>
        </w:tabs>
        <w:ind w:left="720" w:hanging="360"/>
      </w:pPr>
      <w:rPr>
        <w:rFonts w:ascii="Arial" w:hAnsi="Arial" w:hint="default"/>
      </w:rPr>
    </w:lvl>
    <w:lvl w:ilvl="1" w:tplc="E376B616" w:tentative="1">
      <w:start w:val="1"/>
      <w:numFmt w:val="bullet"/>
      <w:lvlText w:val="•"/>
      <w:lvlJc w:val="left"/>
      <w:pPr>
        <w:tabs>
          <w:tab w:val="num" w:pos="1440"/>
        </w:tabs>
        <w:ind w:left="1440" w:hanging="360"/>
      </w:pPr>
      <w:rPr>
        <w:rFonts w:ascii="Arial" w:hAnsi="Arial" w:hint="default"/>
      </w:rPr>
    </w:lvl>
    <w:lvl w:ilvl="2" w:tplc="189C6F0E" w:tentative="1">
      <w:start w:val="1"/>
      <w:numFmt w:val="bullet"/>
      <w:lvlText w:val="•"/>
      <w:lvlJc w:val="left"/>
      <w:pPr>
        <w:tabs>
          <w:tab w:val="num" w:pos="2160"/>
        </w:tabs>
        <w:ind w:left="2160" w:hanging="360"/>
      </w:pPr>
      <w:rPr>
        <w:rFonts w:ascii="Arial" w:hAnsi="Arial" w:hint="default"/>
      </w:rPr>
    </w:lvl>
    <w:lvl w:ilvl="3" w:tplc="D69234CA" w:tentative="1">
      <w:start w:val="1"/>
      <w:numFmt w:val="bullet"/>
      <w:lvlText w:val="•"/>
      <w:lvlJc w:val="left"/>
      <w:pPr>
        <w:tabs>
          <w:tab w:val="num" w:pos="2880"/>
        </w:tabs>
        <w:ind w:left="2880" w:hanging="360"/>
      </w:pPr>
      <w:rPr>
        <w:rFonts w:ascii="Arial" w:hAnsi="Arial" w:hint="default"/>
      </w:rPr>
    </w:lvl>
    <w:lvl w:ilvl="4" w:tplc="7F22B7A8" w:tentative="1">
      <w:start w:val="1"/>
      <w:numFmt w:val="bullet"/>
      <w:lvlText w:val="•"/>
      <w:lvlJc w:val="left"/>
      <w:pPr>
        <w:tabs>
          <w:tab w:val="num" w:pos="3600"/>
        </w:tabs>
        <w:ind w:left="3600" w:hanging="360"/>
      </w:pPr>
      <w:rPr>
        <w:rFonts w:ascii="Arial" w:hAnsi="Arial" w:hint="default"/>
      </w:rPr>
    </w:lvl>
    <w:lvl w:ilvl="5" w:tplc="533CBF5C" w:tentative="1">
      <w:start w:val="1"/>
      <w:numFmt w:val="bullet"/>
      <w:lvlText w:val="•"/>
      <w:lvlJc w:val="left"/>
      <w:pPr>
        <w:tabs>
          <w:tab w:val="num" w:pos="4320"/>
        </w:tabs>
        <w:ind w:left="4320" w:hanging="360"/>
      </w:pPr>
      <w:rPr>
        <w:rFonts w:ascii="Arial" w:hAnsi="Arial" w:hint="default"/>
      </w:rPr>
    </w:lvl>
    <w:lvl w:ilvl="6" w:tplc="E1CCD5D4" w:tentative="1">
      <w:start w:val="1"/>
      <w:numFmt w:val="bullet"/>
      <w:lvlText w:val="•"/>
      <w:lvlJc w:val="left"/>
      <w:pPr>
        <w:tabs>
          <w:tab w:val="num" w:pos="5040"/>
        </w:tabs>
        <w:ind w:left="5040" w:hanging="360"/>
      </w:pPr>
      <w:rPr>
        <w:rFonts w:ascii="Arial" w:hAnsi="Arial" w:hint="default"/>
      </w:rPr>
    </w:lvl>
    <w:lvl w:ilvl="7" w:tplc="D7985E84" w:tentative="1">
      <w:start w:val="1"/>
      <w:numFmt w:val="bullet"/>
      <w:lvlText w:val="•"/>
      <w:lvlJc w:val="left"/>
      <w:pPr>
        <w:tabs>
          <w:tab w:val="num" w:pos="5760"/>
        </w:tabs>
        <w:ind w:left="5760" w:hanging="360"/>
      </w:pPr>
      <w:rPr>
        <w:rFonts w:ascii="Arial" w:hAnsi="Arial" w:hint="default"/>
      </w:rPr>
    </w:lvl>
    <w:lvl w:ilvl="8" w:tplc="7E6E9F5A" w:tentative="1">
      <w:start w:val="1"/>
      <w:numFmt w:val="bullet"/>
      <w:lvlText w:val="•"/>
      <w:lvlJc w:val="left"/>
      <w:pPr>
        <w:tabs>
          <w:tab w:val="num" w:pos="6480"/>
        </w:tabs>
        <w:ind w:left="6480" w:hanging="360"/>
      </w:pPr>
      <w:rPr>
        <w:rFonts w:ascii="Arial" w:hAnsi="Arial" w:hint="default"/>
      </w:rPr>
    </w:lvl>
  </w:abstractNum>
  <w:abstractNum w:abstractNumId="88">
    <w:nsid w:val="6FB1166B"/>
    <w:multiLevelType w:val="hybridMultilevel"/>
    <w:tmpl w:val="E22675F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9">
    <w:nsid w:val="70360BDE"/>
    <w:multiLevelType w:val="hybridMultilevel"/>
    <w:tmpl w:val="227A2E14"/>
    <w:lvl w:ilvl="0" w:tplc="3672167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0">
    <w:nsid w:val="71A50894"/>
    <w:multiLevelType w:val="hybridMultilevel"/>
    <w:tmpl w:val="1796329C"/>
    <w:lvl w:ilvl="0" w:tplc="FCF01A3E">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1">
    <w:nsid w:val="72D35558"/>
    <w:multiLevelType w:val="hybridMultilevel"/>
    <w:tmpl w:val="2384EFF4"/>
    <w:lvl w:ilvl="0" w:tplc="AB566F8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2">
    <w:nsid w:val="73E72699"/>
    <w:multiLevelType w:val="hybridMultilevel"/>
    <w:tmpl w:val="B6521664"/>
    <w:lvl w:ilvl="0" w:tplc="97E83460">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93">
    <w:nsid w:val="73FA1058"/>
    <w:multiLevelType w:val="hybridMultilevel"/>
    <w:tmpl w:val="E56616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4">
    <w:nsid w:val="776D5D75"/>
    <w:multiLevelType w:val="hybridMultilevel"/>
    <w:tmpl w:val="0B1CAC8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5">
    <w:nsid w:val="78646805"/>
    <w:multiLevelType w:val="hybridMultilevel"/>
    <w:tmpl w:val="0C6CDFA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6">
    <w:nsid w:val="79906DAC"/>
    <w:multiLevelType w:val="hybridMultilevel"/>
    <w:tmpl w:val="C9DCB7C4"/>
    <w:lvl w:ilvl="0" w:tplc="AB566F8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7">
    <w:nsid w:val="7C842630"/>
    <w:multiLevelType w:val="hybridMultilevel"/>
    <w:tmpl w:val="3E06F8F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8">
    <w:nsid w:val="7D3951F5"/>
    <w:multiLevelType w:val="hybridMultilevel"/>
    <w:tmpl w:val="A54A9EF2"/>
    <w:lvl w:ilvl="0" w:tplc="AB566F8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9">
    <w:nsid w:val="7DEA407D"/>
    <w:multiLevelType w:val="hybridMultilevel"/>
    <w:tmpl w:val="72B62D5A"/>
    <w:lvl w:ilvl="0" w:tplc="899EF90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0">
    <w:nsid w:val="7F3B4190"/>
    <w:multiLevelType w:val="hybridMultilevel"/>
    <w:tmpl w:val="F044E680"/>
    <w:lvl w:ilvl="0" w:tplc="0813000F">
      <w:start w:val="1"/>
      <w:numFmt w:val="decimal"/>
      <w:lvlText w:val="%1."/>
      <w:lvlJc w:val="left"/>
      <w:pPr>
        <w:ind w:left="1776" w:hanging="360"/>
      </w:pPr>
      <w:rPr>
        <w:rFonts w:hint="default"/>
      </w:rPr>
    </w:lvl>
    <w:lvl w:ilvl="1" w:tplc="08130019">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01">
    <w:nsid w:val="7F5C4E49"/>
    <w:multiLevelType w:val="hybridMultilevel"/>
    <w:tmpl w:val="A46A193C"/>
    <w:lvl w:ilvl="0" w:tplc="AB566F8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90"/>
  </w:num>
  <w:num w:numId="2">
    <w:abstractNumId w:val="82"/>
  </w:num>
  <w:num w:numId="3">
    <w:abstractNumId w:val="26"/>
  </w:num>
  <w:num w:numId="4">
    <w:abstractNumId w:val="25"/>
  </w:num>
  <w:num w:numId="5">
    <w:abstractNumId w:val="1"/>
  </w:num>
  <w:num w:numId="6">
    <w:abstractNumId w:val="70"/>
  </w:num>
  <w:num w:numId="7">
    <w:abstractNumId w:val="57"/>
  </w:num>
  <w:num w:numId="8">
    <w:abstractNumId w:val="48"/>
  </w:num>
  <w:num w:numId="9">
    <w:abstractNumId w:val="41"/>
  </w:num>
  <w:num w:numId="10">
    <w:abstractNumId w:val="31"/>
  </w:num>
  <w:num w:numId="11">
    <w:abstractNumId w:val="85"/>
  </w:num>
  <w:num w:numId="12">
    <w:abstractNumId w:val="34"/>
  </w:num>
  <w:num w:numId="13">
    <w:abstractNumId w:val="24"/>
  </w:num>
  <w:num w:numId="14">
    <w:abstractNumId w:val="14"/>
  </w:num>
  <w:num w:numId="15">
    <w:abstractNumId w:val="55"/>
  </w:num>
  <w:num w:numId="16">
    <w:abstractNumId w:val="32"/>
  </w:num>
  <w:num w:numId="17">
    <w:abstractNumId w:val="20"/>
  </w:num>
  <w:num w:numId="18">
    <w:abstractNumId w:val="83"/>
  </w:num>
  <w:num w:numId="19">
    <w:abstractNumId w:val="63"/>
  </w:num>
  <w:num w:numId="20">
    <w:abstractNumId w:val="9"/>
  </w:num>
  <w:num w:numId="21">
    <w:abstractNumId w:val="66"/>
  </w:num>
  <w:num w:numId="22">
    <w:abstractNumId w:val="21"/>
  </w:num>
  <w:num w:numId="23">
    <w:abstractNumId w:val="37"/>
  </w:num>
  <w:num w:numId="24">
    <w:abstractNumId w:val="4"/>
  </w:num>
  <w:num w:numId="25">
    <w:abstractNumId w:val="27"/>
  </w:num>
  <w:num w:numId="26">
    <w:abstractNumId w:val="3"/>
  </w:num>
  <w:num w:numId="27">
    <w:abstractNumId w:val="46"/>
  </w:num>
  <w:num w:numId="28">
    <w:abstractNumId w:val="35"/>
  </w:num>
  <w:num w:numId="29">
    <w:abstractNumId w:val="59"/>
  </w:num>
  <w:num w:numId="30">
    <w:abstractNumId w:val="19"/>
  </w:num>
  <w:num w:numId="31">
    <w:abstractNumId w:val="95"/>
  </w:num>
  <w:num w:numId="32">
    <w:abstractNumId w:val="17"/>
  </w:num>
  <w:num w:numId="33">
    <w:abstractNumId w:val="51"/>
  </w:num>
  <w:num w:numId="34">
    <w:abstractNumId w:val="65"/>
  </w:num>
  <w:num w:numId="35">
    <w:abstractNumId w:val="72"/>
  </w:num>
  <w:num w:numId="36">
    <w:abstractNumId w:val="76"/>
  </w:num>
  <w:num w:numId="37">
    <w:abstractNumId w:val="54"/>
  </w:num>
  <w:num w:numId="38">
    <w:abstractNumId w:val="94"/>
  </w:num>
  <w:num w:numId="39">
    <w:abstractNumId w:val="62"/>
  </w:num>
  <w:num w:numId="40">
    <w:abstractNumId w:val="61"/>
  </w:num>
  <w:num w:numId="41">
    <w:abstractNumId w:val="42"/>
  </w:num>
  <w:num w:numId="42">
    <w:abstractNumId w:val="64"/>
  </w:num>
  <w:num w:numId="43">
    <w:abstractNumId w:val="93"/>
  </w:num>
  <w:num w:numId="44">
    <w:abstractNumId w:val="22"/>
  </w:num>
  <w:num w:numId="45">
    <w:abstractNumId w:val="16"/>
  </w:num>
  <w:num w:numId="46">
    <w:abstractNumId w:val="73"/>
  </w:num>
  <w:num w:numId="47">
    <w:abstractNumId w:val="77"/>
  </w:num>
  <w:num w:numId="48">
    <w:abstractNumId w:val="12"/>
  </w:num>
  <w:num w:numId="49">
    <w:abstractNumId w:val="2"/>
  </w:num>
  <w:num w:numId="50">
    <w:abstractNumId w:val="23"/>
  </w:num>
  <w:num w:numId="51">
    <w:abstractNumId w:val="88"/>
  </w:num>
  <w:num w:numId="52">
    <w:abstractNumId w:val="44"/>
  </w:num>
  <w:num w:numId="53">
    <w:abstractNumId w:val="60"/>
  </w:num>
  <w:num w:numId="54">
    <w:abstractNumId w:val="28"/>
  </w:num>
  <w:num w:numId="55">
    <w:abstractNumId w:val="81"/>
  </w:num>
  <w:num w:numId="56">
    <w:abstractNumId w:val="39"/>
  </w:num>
  <w:num w:numId="57">
    <w:abstractNumId w:val="79"/>
  </w:num>
  <w:num w:numId="58">
    <w:abstractNumId w:val="58"/>
  </w:num>
  <w:num w:numId="59">
    <w:abstractNumId w:val="47"/>
  </w:num>
  <w:num w:numId="60">
    <w:abstractNumId w:val="99"/>
  </w:num>
  <w:num w:numId="61">
    <w:abstractNumId w:val="29"/>
  </w:num>
  <w:num w:numId="62">
    <w:abstractNumId w:val="5"/>
  </w:num>
  <w:num w:numId="63">
    <w:abstractNumId w:val="0"/>
  </w:num>
  <w:num w:numId="64">
    <w:abstractNumId w:val="38"/>
  </w:num>
  <w:num w:numId="65">
    <w:abstractNumId w:val="75"/>
  </w:num>
  <w:num w:numId="66">
    <w:abstractNumId w:val="74"/>
  </w:num>
  <w:num w:numId="67">
    <w:abstractNumId w:val="45"/>
  </w:num>
  <w:num w:numId="68">
    <w:abstractNumId w:val="69"/>
  </w:num>
  <w:num w:numId="69">
    <w:abstractNumId w:val="10"/>
  </w:num>
  <w:num w:numId="70">
    <w:abstractNumId w:val="50"/>
  </w:num>
  <w:num w:numId="71">
    <w:abstractNumId w:val="8"/>
  </w:num>
  <w:num w:numId="72">
    <w:abstractNumId w:val="89"/>
  </w:num>
  <w:num w:numId="73">
    <w:abstractNumId w:val="40"/>
  </w:num>
  <w:num w:numId="74">
    <w:abstractNumId w:val="11"/>
  </w:num>
  <w:num w:numId="75">
    <w:abstractNumId w:val="68"/>
  </w:num>
  <w:num w:numId="76">
    <w:abstractNumId w:val="100"/>
  </w:num>
  <w:num w:numId="77">
    <w:abstractNumId w:val="7"/>
  </w:num>
  <w:num w:numId="78">
    <w:abstractNumId w:val="33"/>
  </w:num>
  <w:num w:numId="79">
    <w:abstractNumId w:val="97"/>
  </w:num>
  <w:num w:numId="80">
    <w:abstractNumId w:val="13"/>
  </w:num>
  <w:num w:numId="81">
    <w:abstractNumId w:val="67"/>
  </w:num>
  <w:num w:numId="82">
    <w:abstractNumId w:val="86"/>
  </w:num>
  <w:num w:numId="83">
    <w:abstractNumId w:val="6"/>
  </w:num>
  <w:num w:numId="84">
    <w:abstractNumId w:val="30"/>
  </w:num>
  <w:num w:numId="85">
    <w:abstractNumId w:val="96"/>
  </w:num>
  <w:num w:numId="86">
    <w:abstractNumId w:val="92"/>
  </w:num>
  <w:num w:numId="87">
    <w:abstractNumId w:val="101"/>
  </w:num>
  <w:num w:numId="88">
    <w:abstractNumId w:val="36"/>
  </w:num>
  <w:num w:numId="89">
    <w:abstractNumId w:val="98"/>
  </w:num>
  <w:num w:numId="90">
    <w:abstractNumId w:val="91"/>
  </w:num>
  <w:num w:numId="91">
    <w:abstractNumId w:val="18"/>
  </w:num>
  <w:num w:numId="92">
    <w:abstractNumId w:val="15"/>
  </w:num>
  <w:num w:numId="93">
    <w:abstractNumId w:val="87"/>
  </w:num>
  <w:num w:numId="94">
    <w:abstractNumId w:val="43"/>
  </w:num>
  <w:num w:numId="95">
    <w:abstractNumId w:val="53"/>
  </w:num>
  <w:num w:numId="96">
    <w:abstractNumId w:val="71"/>
  </w:num>
  <w:num w:numId="97">
    <w:abstractNumId w:val="80"/>
  </w:num>
  <w:num w:numId="98">
    <w:abstractNumId w:val="56"/>
  </w:num>
  <w:num w:numId="99">
    <w:abstractNumId w:val="78"/>
  </w:num>
  <w:num w:numId="100">
    <w:abstractNumId w:val="84"/>
  </w:num>
  <w:num w:numId="101">
    <w:abstractNumId w:val="49"/>
  </w:num>
  <w:num w:numId="102">
    <w:abstractNumId w:val="52"/>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5F8"/>
    <w:rsid w:val="00000648"/>
    <w:rsid w:val="00013862"/>
    <w:rsid w:val="00021E24"/>
    <w:rsid w:val="00051FC7"/>
    <w:rsid w:val="00055FED"/>
    <w:rsid w:val="00062460"/>
    <w:rsid w:val="00097D6C"/>
    <w:rsid w:val="000A6DE3"/>
    <w:rsid w:val="000B226E"/>
    <w:rsid w:val="000C53CD"/>
    <w:rsid w:val="000D0BF1"/>
    <w:rsid w:val="000E5F54"/>
    <w:rsid w:val="0012333C"/>
    <w:rsid w:val="001276D7"/>
    <w:rsid w:val="001430F3"/>
    <w:rsid w:val="00157843"/>
    <w:rsid w:val="00177E46"/>
    <w:rsid w:val="001A0D49"/>
    <w:rsid w:val="001D12E8"/>
    <w:rsid w:val="001D62BD"/>
    <w:rsid w:val="001E1668"/>
    <w:rsid w:val="00200E9B"/>
    <w:rsid w:val="002026D8"/>
    <w:rsid w:val="002075D6"/>
    <w:rsid w:val="0021268A"/>
    <w:rsid w:val="0021513E"/>
    <w:rsid w:val="00271BFA"/>
    <w:rsid w:val="002962D6"/>
    <w:rsid w:val="002B5043"/>
    <w:rsid w:val="002E3066"/>
    <w:rsid w:val="002E52A7"/>
    <w:rsid w:val="002F7AEC"/>
    <w:rsid w:val="00312F6E"/>
    <w:rsid w:val="00352332"/>
    <w:rsid w:val="00377425"/>
    <w:rsid w:val="00381641"/>
    <w:rsid w:val="003D1B51"/>
    <w:rsid w:val="003E4D25"/>
    <w:rsid w:val="003E789E"/>
    <w:rsid w:val="003F63FF"/>
    <w:rsid w:val="004078B9"/>
    <w:rsid w:val="00412009"/>
    <w:rsid w:val="00430302"/>
    <w:rsid w:val="00443E15"/>
    <w:rsid w:val="0048381F"/>
    <w:rsid w:val="004A184D"/>
    <w:rsid w:val="004C1F22"/>
    <w:rsid w:val="0050497A"/>
    <w:rsid w:val="00543E45"/>
    <w:rsid w:val="00550245"/>
    <w:rsid w:val="00561BA6"/>
    <w:rsid w:val="00566C04"/>
    <w:rsid w:val="00590F86"/>
    <w:rsid w:val="005A131B"/>
    <w:rsid w:val="005B0052"/>
    <w:rsid w:val="005C1805"/>
    <w:rsid w:val="005C2E17"/>
    <w:rsid w:val="005E460D"/>
    <w:rsid w:val="005F18BF"/>
    <w:rsid w:val="005F1D7A"/>
    <w:rsid w:val="00606566"/>
    <w:rsid w:val="006066EC"/>
    <w:rsid w:val="00616E27"/>
    <w:rsid w:val="006236E8"/>
    <w:rsid w:val="00650C09"/>
    <w:rsid w:val="00663EC7"/>
    <w:rsid w:val="00693C41"/>
    <w:rsid w:val="006F3DED"/>
    <w:rsid w:val="00705E86"/>
    <w:rsid w:val="00712C5A"/>
    <w:rsid w:val="00726BD2"/>
    <w:rsid w:val="00731B79"/>
    <w:rsid w:val="007428B3"/>
    <w:rsid w:val="00751813"/>
    <w:rsid w:val="00774646"/>
    <w:rsid w:val="00776538"/>
    <w:rsid w:val="007D4FA4"/>
    <w:rsid w:val="008030A3"/>
    <w:rsid w:val="0081046C"/>
    <w:rsid w:val="00817866"/>
    <w:rsid w:val="008301E9"/>
    <w:rsid w:val="008374DC"/>
    <w:rsid w:val="00853DD8"/>
    <w:rsid w:val="008628FC"/>
    <w:rsid w:val="00874D53"/>
    <w:rsid w:val="008C573F"/>
    <w:rsid w:val="008E560A"/>
    <w:rsid w:val="008E569A"/>
    <w:rsid w:val="008F55F8"/>
    <w:rsid w:val="009071AC"/>
    <w:rsid w:val="00920DBA"/>
    <w:rsid w:val="0093680A"/>
    <w:rsid w:val="009374E4"/>
    <w:rsid w:val="00951A18"/>
    <w:rsid w:val="00956034"/>
    <w:rsid w:val="009712FF"/>
    <w:rsid w:val="00972CAD"/>
    <w:rsid w:val="009957AB"/>
    <w:rsid w:val="00A4727C"/>
    <w:rsid w:val="00A6133C"/>
    <w:rsid w:val="00A65995"/>
    <w:rsid w:val="00A66729"/>
    <w:rsid w:val="00A76997"/>
    <w:rsid w:val="00AA4863"/>
    <w:rsid w:val="00AA55E0"/>
    <w:rsid w:val="00B06A69"/>
    <w:rsid w:val="00B20187"/>
    <w:rsid w:val="00B55294"/>
    <w:rsid w:val="00B55830"/>
    <w:rsid w:val="00B75A3F"/>
    <w:rsid w:val="00B829A6"/>
    <w:rsid w:val="00B93C1C"/>
    <w:rsid w:val="00BB3860"/>
    <w:rsid w:val="00BB5FE0"/>
    <w:rsid w:val="00BC5687"/>
    <w:rsid w:val="00BD4D4D"/>
    <w:rsid w:val="00BE17B2"/>
    <w:rsid w:val="00BF4C55"/>
    <w:rsid w:val="00C127F5"/>
    <w:rsid w:val="00C43040"/>
    <w:rsid w:val="00C6145A"/>
    <w:rsid w:val="00C929D6"/>
    <w:rsid w:val="00C930A0"/>
    <w:rsid w:val="00CA24BB"/>
    <w:rsid w:val="00CB1FAC"/>
    <w:rsid w:val="00CD7C06"/>
    <w:rsid w:val="00D00317"/>
    <w:rsid w:val="00D179DA"/>
    <w:rsid w:val="00D30603"/>
    <w:rsid w:val="00D56B0D"/>
    <w:rsid w:val="00D67FFD"/>
    <w:rsid w:val="00DC35E8"/>
    <w:rsid w:val="00DD0F25"/>
    <w:rsid w:val="00DD484C"/>
    <w:rsid w:val="00DE21F7"/>
    <w:rsid w:val="00DE328F"/>
    <w:rsid w:val="00DF261E"/>
    <w:rsid w:val="00DF2B67"/>
    <w:rsid w:val="00E1691C"/>
    <w:rsid w:val="00E17644"/>
    <w:rsid w:val="00E445F3"/>
    <w:rsid w:val="00E60C22"/>
    <w:rsid w:val="00E85051"/>
    <w:rsid w:val="00EE1A94"/>
    <w:rsid w:val="00EE260D"/>
    <w:rsid w:val="00EF7ADB"/>
    <w:rsid w:val="00F04E6F"/>
    <w:rsid w:val="00F3288A"/>
    <w:rsid w:val="00F554F2"/>
    <w:rsid w:val="00F84FF7"/>
    <w:rsid w:val="00FA16F5"/>
    <w:rsid w:val="00FA2AFC"/>
    <w:rsid w:val="00FA50FF"/>
    <w:rsid w:val="00FB1067"/>
    <w:rsid w:val="00FC0FC1"/>
    <w:rsid w:val="00FC7D4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31F2B"/>
  <w15:docId w15:val="{9323A4AE-5FEC-4FDE-B15F-F676EF388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Teken"/>
    <w:uiPriority w:val="9"/>
    <w:qFormat/>
    <w:rsid w:val="00377425"/>
    <w:pPr>
      <w:keepNext/>
      <w:keepLines/>
      <w:spacing w:before="240" w:after="0"/>
      <w:outlineLvl w:val="0"/>
    </w:pPr>
    <w:rPr>
      <w:rFonts w:asciiTheme="majorHAnsi" w:eastAsiaTheme="majorEastAsia" w:hAnsiTheme="majorHAnsi" w:cstheme="majorBidi"/>
      <w:b/>
      <w:color w:val="2E74B5" w:themeColor="accent1" w:themeShade="BF"/>
      <w:sz w:val="28"/>
      <w:szCs w:val="32"/>
      <w:u w:val="single"/>
    </w:rPr>
  </w:style>
  <w:style w:type="paragraph" w:styleId="Kop2">
    <w:name w:val="heading 2"/>
    <w:basedOn w:val="Standaard"/>
    <w:next w:val="Standaard"/>
    <w:link w:val="Kop2Teken"/>
    <w:uiPriority w:val="9"/>
    <w:unhideWhenUsed/>
    <w:qFormat/>
    <w:rsid w:val="00AA48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Teken"/>
    <w:uiPriority w:val="9"/>
    <w:unhideWhenUsed/>
    <w:qFormat/>
    <w:rsid w:val="00FA16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Teken"/>
    <w:uiPriority w:val="9"/>
    <w:unhideWhenUsed/>
    <w:qFormat/>
    <w:rsid w:val="00FA16F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Duidelijkcitaat">
    <w:name w:val="Intense Quote"/>
    <w:basedOn w:val="Standaard"/>
    <w:next w:val="Standaard"/>
    <w:link w:val="DuidelijkcitaatTeken"/>
    <w:uiPriority w:val="30"/>
    <w:qFormat/>
    <w:rsid w:val="008F55F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Teken">
    <w:name w:val="Duidelijk citaat Teken"/>
    <w:basedOn w:val="Standaardalinea-lettertype"/>
    <w:link w:val="Duidelijkcitaat"/>
    <w:uiPriority w:val="30"/>
    <w:rsid w:val="008F55F8"/>
    <w:rPr>
      <w:i/>
      <w:iCs/>
      <w:color w:val="5B9BD5" w:themeColor="accent1"/>
    </w:rPr>
  </w:style>
  <w:style w:type="paragraph" w:styleId="Titel">
    <w:name w:val="Title"/>
    <w:basedOn w:val="Standaard"/>
    <w:next w:val="Standaard"/>
    <w:link w:val="TitelTeken"/>
    <w:uiPriority w:val="10"/>
    <w:qFormat/>
    <w:rsid w:val="008F55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ken">
    <w:name w:val="Titel Teken"/>
    <w:basedOn w:val="Standaardalinea-lettertype"/>
    <w:link w:val="Titel"/>
    <w:uiPriority w:val="10"/>
    <w:rsid w:val="008F55F8"/>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8F55F8"/>
    <w:pPr>
      <w:ind w:left="720"/>
      <w:contextualSpacing/>
    </w:pPr>
  </w:style>
  <w:style w:type="paragraph" w:styleId="Ondertitel">
    <w:name w:val="Subtitle"/>
    <w:basedOn w:val="Standaard"/>
    <w:next w:val="Standaard"/>
    <w:link w:val="OndertitelTeken"/>
    <w:uiPriority w:val="11"/>
    <w:qFormat/>
    <w:rsid w:val="003D1B51"/>
    <w:pPr>
      <w:numPr>
        <w:ilvl w:val="1"/>
      </w:numPr>
    </w:pPr>
    <w:rPr>
      <w:rFonts w:eastAsiaTheme="minorEastAsia"/>
      <w:color w:val="5A5A5A" w:themeColor="text1" w:themeTint="A5"/>
      <w:spacing w:val="15"/>
    </w:rPr>
  </w:style>
  <w:style w:type="character" w:customStyle="1" w:styleId="OndertitelTeken">
    <w:name w:val="Ondertitel Teken"/>
    <w:basedOn w:val="Standaardalinea-lettertype"/>
    <w:link w:val="Ondertitel"/>
    <w:uiPriority w:val="11"/>
    <w:rsid w:val="003D1B51"/>
    <w:rPr>
      <w:rFonts w:eastAsiaTheme="minorEastAsia"/>
      <w:color w:val="5A5A5A" w:themeColor="text1" w:themeTint="A5"/>
      <w:spacing w:val="15"/>
    </w:rPr>
  </w:style>
  <w:style w:type="character" w:styleId="Subtieleverwijzing">
    <w:name w:val="Subtle Reference"/>
    <w:basedOn w:val="Standaardalinea-lettertype"/>
    <w:uiPriority w:val="31"/>
    <w:qFormat/>
    <w:rsid w:val="00606566"/>
    <w:rPr>
      <w:smallCaps/>
      <w:color w:val="5A5A5A" w:themeColor="text1" w:themeTint="A5"/>
    </w:rPr>
  </w:style>
  <w:style w:type="character" w:styleId="Zwaar">
    <w:name w:val="Strong"/>
    <w:basedOn w:val="Standaardalinea-lettertype"/>
    <w:uiPriority w:val="22"/>
    <w:qFormat/>
    <w:rsid w:val="00590F86"/>
    <w:rPr>
      <w:b/>
      <w:bCs/>
    </w:rPr>
  </w:style>
  <w:style w:type="table" w:styleId="Tabelraster">
    <w:name w:val="Table Grid"/>
    <w:basedOn w:val="Standaardtabel"/>
    <w:uiPriority w:val="39"/>
    <w:rsid w:val="00CD7C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semiHidden/>
    <w:unhideWhenUsed/>
    <w:rsid w:val="00972CAD"/>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Teken"/>
    <w:uiPriority w:val="99"/>
    <w:unhideWhenUsed/>
    <w:rsid w:val="001A0D49"/>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1A0D49"/>
  </w:style>
  <w:style w:type="paragraph" w:styleId="Voettekst">
    <w:name w:val="footer"/>
    <w:basedOn w:val="Standaard"/>
    <w:link w:val="VoettekstTeken"/>
    <w:uiPriority w:val="99"/>
    <w:unhideWhenUsed/>
    <w:rsid w:val="001A0D49"/>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1A0D49"/>
  </w:style>
  <w:style w:type="paragraph" w:styleId="Geenafstand">
    <w:name w:val="No Spacing"/>
    <w:link w:val="GeenafstandTeken"/>
    <w:uiPriority w:val="1"/>
    <w:qFormat/>
    <w:rsid w:val="001A0D49"/>
    <w:pPr>
      <w:spacing w:after="0" w:line="240" w:lineRule="auto"/>
    </w:pPr>
    <w:rPr>
      <w:rFonts w:eastAsiaTheme="minorEastAsia"/>
      <w:lang w:eastAsia="nl-BE"/>
    </w:rPr>
  </w:style>
  <w:style w:type="character" w:customStyle="1" w:styleId="GeenafstandTeken">
    <w:name w:val="Geen afstand Teken"/>
    <w:basedOn w:val="Standaardalinea-lettertype"/>
    <w:link w:val="Geenafstand"/>
    <w:uiPriority w:val="1"/>
    <w:rsid w:val="001A0D49"/>
    <w:rPr>
      <w:rFonts w:eastAsiaTheme="minorEastAsia"/>
      <w:lang w:eastAsia="nl-BE"/>
    </w:rPr>
  </w:style>
  <w:style w:type="character" w:styleId="Hyperlink">
    <w:name w:val="Hyperlink"/>
    <w:basedOn w:val="Standaardalinea-lettertype"/>
    <w:uiPriority w:val="99"/>
    <w:semiHidden/>
    <w:unhideWhenUsed/>
    <w:rsid w:val="00CB1FAC"/>
    <w:rPr>
      <w:color w:val="0000FF"/>
      <w:u w:val="single"/>
    </w:rPr>
  </w:style>
  <w:style w:type="paragraph" w:styleId="Ballontekst">
    <w:name w:val="Balloon Text"/>
    <w:basedOn w:val="Standaard"/>
    <w:link w:val="BallontekstTeken"/>
    <w:uiPriority w:val="99"/>
    <w:semiHidden/>
    <w:unhideWhenUsed/>
    <w:rsid w:val="00013862"/>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013862"/>
    <w:rPr>
      <w:rFonts w:ascii="Tahoma" w:hAnsi="Tahoma" w:cs="Tahoma"/>
      <w:sz w:val="16"/>
      <w:szCs w:val="16"/>
    </w:rPr>
  </w:style>
  <w:style w:type="character" w:styleId="Subtielebenadr">
    <w:name w:val="Subtle Emphasis"/>
    <w:basedOn w:val="Standaardalinea-lettertype"/>
    <w:uiPriority w:val="19"/>
    <w:qFormat/>
    <w:rsid w:val="00AA4863"/>
    <w:rPr>
      <w:i/>
      <w:iCs/>
      <w:color w:val="404040" w:themeColor="text1" w:themeTint="BF"/>
    </w:rPr>
  </w:style>
  <w:style w:type="character" w:customStyle="1" w:styleId="Kop2Teken">
    <w:name w:val="Kop 2 Teken"/>
    <w:basedOn w:val="Standaardalinea-lettertype"/>
    <w:link w:val="Kop2"/>
    <w:uiPriority w:val="9"/>
    <w:rsid w:val="00AA4863"/>
    <w:rPr>
      <w:rFonts w:asciiTheme="majorHAnsi" w:eastAsiaTheme="majorEastAsia" w:hAnsiTheme="majorHAnsi" w:cstheme="majorBidi"/>
      <w:color w:val="2E74B5" w:themeColor="accent1" w:themeShade="BF"/>
      <w:sz w:val="26"/>
      <w:szCs w:val="26"/>
    </w:rPr>
  </w:style>
  <w:style w:type="character" w:customStyle="1" w:styleId="Kop1Teken">
    <w:name w:val="Kop 1 Teken"/>
    <w:basedOn w:val="Standaardalinea-lettertype"/>
    <w:link w:val="Kop1"/>
    <w:uiPriority w:val="9"/>
    <w:rsid w:val="00377425"/>
    <w:rPr>
      <w:rFonts w:asciiTheme="majorHAnsi" w:eastAsiaTheme="majorEastAsia" w:hAnsiTheme="majorHAnsi" w:cstheme="majorBidi"/>
      <w:b/>
      <w:color w:val="2E74B5" w:themeColor="accent1" w:themeShade="BF"/>
      <w:sz w:val="28"/>
      <w:szCs w:val="32"/>
      <w:u w:val="single"/>
    </w:rPr>
  </w:style>
  <w:style w:type="character" w:customStyle="1" w:styleId="Kop3Teken">
    <w:name w:val="Kop 3 Teken"/>
    <w:basedOn w:val="Standaardalinea-lettertype"/>
    <w:link w:val="Kop3"/>
    <w:uiPriority w:val="9"/>
    <w:rsid w:val="00FA16F5"/>
    <w:rPr>
      <w:rFonts w:asciiTheme="majorHAnsi" w:eastAsiaTheme="majorEastAsia" w:hAnsiTheme="majorHAnsi" w:cstheme="majorBidi"/>
      <w:color w:val="1F4D78" w:themeColor="accent1" w:themeShade="7F"/>
      <w:sz w:val="24"/>
      <w:szCs w:val="24"/>
    </w:rPr>
  </w:style>
  <w:style w:type="character" w:customStyle="1" w:styleId="Kop4Teken">
    <w:name w:val="Kop 4 Teken"/>
    <w:basedOn w:val="Standaardalinea-lettertype"/>
    <w:link w:val="Kop4"/>
    <w:uiPriority w:val="9"/>
    <w:rsid w:val="00FA16F5"/>
    <w:rPr>
      <w:rFonts w:asciiTheme="majorHAnsi" w:eastAsiaTheme="majorEastAsia" w:hAnsiTheme="majorHAnsi" w:cstheme="majorBidi"/>
      <w:i/>
      <w:iCs/>
      <w:color w:val="2E74B5" w:themeColor="accent1" w:themeShade="BF"/>
    </w:rPr>
  </w:style>
  <w:style w:type="character" w:styleId="Titelvanboek">
    <w:name w:val="Book Title"/>
    <w:basedOn w:val="Standaardalinea-lettertype"/>
    <w:uiPriority w:val="33"/>
    <w:qFormat/>
    <w:rsid w:val="00FA16F5"/>
    <w:rPr>
      <w:b/>
      <w:bCs/>
      <w:i/>
      <w:iCs/>
      <w:spacing w:val="5"/>
    </w:rPr>
  </w:style>
  <w:style w:type="character" w:styleId="Paginanummer">
    <w:name w:val="page number"/>
    <w:basedOn w:val="Standaardalinea-lettertype"/>
    <w:uiPriority w:val="99"/>
    <w:semiHidden/>
    <w:unhideWhenUsed/>
    <w:rsid w:val="008E56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99861">
      <w:bodyDiv w:val="1"/>
      <w:marLeft w:val="0"/>
      <w:marRight w:val="0"/>
      <w:marTop w:val="0"/>
      <w:marBottom w:val="0"/>
      <w:divBdr>
        <w:top w:val="none" w:sz="0" w:space="0" w:color="auto"/>
        <w:left w:val="none" w:sz="0" w:space="0" w:color="auto"/>
        <w:bottom w:val="none" w:sz="0" w:space="0" w:color="auto"/>
        <w:right w:val="none" w:sz="0" w:space="0" w:color="auto"/>
      </w:divBdr>
      <w:divsChild>
        <w:div w:id="1061909566">
          <w:marLeft w:val="360"/>
          <w:marRight w:val="0"/>
          <w:marTop w:val="200"/>
          <w:marBottom w:val="0"/>
          <w:divBdr>
            <w:top w:val="none" w:sz="0" w:space="0" w:color="auto"/>
            <w:left w:val="none" w:sz="0" w:space="0" w:color="auto"/>
            <w:bottom w:val="none" w:sz="0" w:space="0" w:color="auto"/>
            <w:right w:val="none" w:sz="0" w:space="0" w:color="auto"/>
          </w:divBdr>
        </w:div>
      </w:divsChild>
    </w:div>
    <w:div w:id="633029253">
      <w:bodyDiv w:val="1"/>
      <w:marLeft w:val="0"/>
      <w:marRight w:val="0"/>
      <w:marTop w:val="0"/>
      <w:marBottom w:val="0"/>
      <w:divBdr>
        <w:top w:val="none" w:sz="0" w:space="0" w:color="auto"/>
        <w:left w:val="none" w:sz="0" w:space="0" w:color="auto"/>
        <w:bottom w:val="none" w:sz="0" w:space="0" w:color="auto"/>
        <w:right w:val="none" w:sz="0" w:space="0" w:color="auto"/>
      </w:divBdr>
    </w:div>
    <w:div w:id="683021501">
      <w:bodyDiv w:val="1"/>
      <w:marLeft w:val="0"/>
      <w:marRight w:val="0"/>
      <w:marTop w:val="0"/>
      <w:marBottom w:val="0"/>
      <w:divBdr>
        <w:top w:val="none" w:sz="0" w:space="0" w:color="auto"/>
        <w:left w:val="none" w:sz="0" w:space="0" w:color="auto"/>
        <w:bottom w:val="none" w:sz="0" w:space="0" w:color="auto"/>
        <w:right w:val="none" w:sz="0" w:space="0" w:color="auto"/>
      </w:divBdr>
    </w:div>
    <w:div w:id="686829764">
      <w:bodyDiv w:val="1"/>
      <w:marLeft w:val="0"/>
      <w:marRight w:val="0"/>
      <w:marTop w:val="0"/>
      <w:marBottom w:val="0"/>
      <w:divBdr>
        <w:top w:val="none" w:sz="0" w:space="0" w:color="auto"/>
        <w:left w:val="none" w:sz="0" w:space="0" w:color="auto"/>
        <w:bottom w:val="none" w:sz="0" w:space="0" w:color="auto"/>
        <w:right w:val="none" w:sz="0" w:space="0" w:color="auto"/>
      </w:divBdr>
      <w:divsChild>
        <w:div w:id="1808353909">
          <w:marLeft w:val="547"/>
          <w:marRight w:val="0"/>
          <w:marTop w:val="130"/>
          <w:marBottom w:val="0"/>
          <w:divBdr>
            <w:top w:val="none" w:sz="0" w:space="0" w:color="auto"/>
            <w:left w:val="none" w:sz="0" w:space="0" w:color="auto"/>
            <w:bottom w:val="none" w:sz="0" w:space="0" w:color="auto"/>
            <w:right w:val="none" w:sz="0" w:space="0" w:color="auto"/>
          </w:divBdr>
        </w:div>
        <w:div w:id="386301748">
          <w:marLeft w:val="547"/>
          <w:marRight w:val="0"/>
          <w:marTop w:val="130"/>
          <w:marBottom w:val="0"/>
          <w:divBdr>
            <w:top w:val="none" w:sz="0" w:space="0" w:color="auto"/>
            <w:left w:val="none" w:sz="0" w:space="0" w:color="auto"/>
            <w:bottom w:val="none" w:sz="0" w:space="0" w:color="auto"/>
            <w:right w:val="none" w:sz="0" w:space="0" w:color="auto"/>
          </w:divBdr>
        </w:div>
      </w:divsChild>
    </w:div>
    <w:div w:id="820462873">
      <w:bodyDiv w:val="1"/>
      <w:marLeft w:val="0"/>
      <w:marRight w:val="0"/>
      <w:marTop w:val="0"/>
      <w:marBottom w:val="0"/>
      <w:divBdr>
        <w:top w:val="none" w:sz="0" w:space="0" w:color="auto"/>
        <w:left w:val="none" w:sz="0" w:space="0" w:color="auto"/>
        <w:bottom w:val="none" w:sz="0" w:space="0" w:color="auto"/>
        <w:right w:val="none" w:sz="0" w:space="0" w:color="auto"/>
      </w:divBdr>
      <w:divsChild>
        <w:div w:id="323317845">
          <w:marLeft w:val="547"/>
          <w:marRight w:val="0"/>
          <w:marTop w:val="144"/>
          <w:marBottom w:val="0"/>
          <w:divBdr>
            <w:top w:val="none" w:sz="0" w:space="0" w:color="auto"/>
            <w:left w:val="none" w:sz="0" w:space="0" w:color="auto"/>
            <w:bottom w:val="none" w:sz="0" w:space="0" w:color="auto"/>
            <w:right w:val="none" w:sz="0" w:space="0" w:color="auto"/>
          </w:divBdr>
        </w:div>
        <w:div w:id="1082025781">
          <w:marLeft w:val="547"/>
          <w:marRight w:val="0"/>
          <w:marTop w:val="144"/>
          <w:marBottom w:val="0"/>
          <w:divBdr>
            <w:top w:val="none" w:sz="0" w:space="0" w:color="auto"/>
            <w:left w:val="none" w:sz="0" w:space="0" w:color="auto"/>
            <w:bottom w:val="none" w:sz="0" w:space="0" w:color="auto"/>
            <w:right w:val="none" w:sz="0" w:space="0" w:color="auto"/>
          </w:divBdr>
        </w:div>
        <w:div w:id="1017123142">
          <w:marLeft w:val="547"/>
          <w:marRight w:val="0"/>
          <w:marTop w:val="144"/>
          <w:marBottom w:val="0"/>
          <w:divBdr>
            <w:top w:val="none" w:sz="0" w:space="0" w:color="auto"/>
            <w:left w:val="none" w:sz="0" w:space="0" w:color="auto"/>
            <w:bottom w:val="none" w:sz="0" w:space="0" w:color="auto"/>
            <w:right w:val="none" w:sz="0" w:space="0" w:color="auto"/>
          </w:divBdr>
        </w:div>
      </w:divsChild>
    </w:div>
    <w:div w:id="972832823">
      <w:bodyDiv w:val="1"/>
      <w:marLeft w:val="0"/>
      <w:marRight w:val="0"/>
      <w:marTop w:val="0"/>
      <w:marBottom w:val="0"/>
      <w:divBdr>
        <w:top w:val="none" w:sz="0" w:space="0" w:color="auto"/>
        <w:left w:val="none" w:sz="0" w:space="0" w:color="auto"/>
        <w:bottom w:val="none" w:sz="0" w:space="0" w:color="auto"/>
        <w:right w:val="none" w:sz="0" w:space="0" w:color="auto"/>
      </w:divBdr>
      <w:divsChild>
        <w:div w:id="232472043">
          <w:marLeft w:val="1166"/>
          <w:marRight w:val="0"/>
          <w:marTop w:val="106"/>
          <w:marBottom w:val="0"/>
          <w:divBdr>
            <w:top w:val="none" w:sz="0" w:space="0" w:color="auto"/>
            <w:left w:val="none" w:sz="0" w:space="0" w:color="auto"/>
            <w:bottom w:val="none" w:sz="0" w:space="0" w:color="auto"/>
            <w:right w:val="none" w:sz="0" w:space="0" w:color="auto"/>
          </w:divBdr>
        </w:div>
        <w:div w:id="1057510858">
          <w:marLeft w:val="1166"/>
          <w:marRight w:val="0"/>
          <w:marTop w:val="106"/>
          <w:marBottom w:val="0"/>
          <w:divBdr>
            <w:top w:val="none" w:sz="0" w:space="0" w:color="auto"/>
            <w:left w:val="none" w:sz="0" w:space="0" w:color="auto"/>
            <w:bottom w:val="none" w:sz="0" w:space="0" w:color="auto"/>
            <w:right w:val="none" w:sz="0" w:space="0" w:color="auto"/>
          </w:divBdr>
        </w:div>
      </w:divsChild>
    </w:div>
    <w:div w:id="988559577">
      <w:bodyDiv w:val="1"/>
      <w:marLeft w:val="0"/>
      <w:marRight w:val="0"/>
      <w:marTop w:val="0"/>
      <w:marBottom w:val="0"/>
      <w:divBdr>
        <w:top w:val="none" w:sz="0" w:space="0" w:color="auto"/>
        <w:left w:val="none" w:sz="0" w:space="0" w:color="auto"/>
        <w:bottom w:val="none" w:sz="0" w:space="0" w:color="auto"/>
        <w:right w:val="none" w:sz="0" w:space="0" w:color="auto"/>
      </w:divBdr>
    </w:div>
    <w:div w:id="1053042257">
      <w:bodyDiv w:val="1"/>
      <w:marLeft w:val="0"/>
      <w:marRight w:val="0"/>
      <w:marTop w:val="0"/>
      <w:marBottom w:val="0"/>
      <w:divBdr>
        <w:top w:val="none" w:sz="0" w:space="0" w:color="auto"/>
        <w:left w:val="none" w:sz="0" w:space="0" w:color="auto"/>
        <w:bottom w:val="none" w:sz="0" w:space="0" w:color="auto"/>
        <w:right w:val="none" w:sz="0" w:space="0" w:color="auto"/>
      </w:divBdr>
    </w:div>
    <w:div w:id="1079401971">
      <w:bodyDiv w:val="1"/>
      <w:marLeft w:val="0"/>
      <w:marRight w:val="0"/>
      <w:marTop w:val="0"/>
      <w:marBottom w:val="0"/>
      <w:divBdr>
        <w:top w:val="none" w:sz="0" w:space="0" w:color="auto"/>
        <w:left w:val="none" w:sz="0" w:space="0" w:color="auto"/>
        <w:bottom w:val="none" w:sz="0" w:space="0" w:color="auto"/>
        <w:right w:val="none" w:sz="0" w:space="0" w:color="auto"/>
      </w:divBdr>
      <w:divsChild>
        <w:div w:id="1062605941">
          <w:marLeft w:val="547"/>
          <w:marRight w:val="0"/>
          <w:marTop w:val="106"/>
          <w:marBottom w:val="0"/>
          <w:divBdr>
            <w:top w:val="none" w:sz="0" w:space="0" w:color="auto"/>
            <w:left w:val="none" w:sz="0" w:space="0" w:color="auto"/>
            <w:bottom w:val="none" w:sz="0" w:space="0" w:color="auto"/>
            <w:right w:val="none" w:sz="0" w:space="0" w:color="auto"/>
          </w:divBdr>
        </w:div>
        <w:div w:id="1220749466">
          <w:marLeft w:val="547"/>
          <w:marRight w:val="0"/>
          <w:marTop w:val="106"/>
          <w:marBottom w:val="0"/>
          <w:divBdr>
            <w:top w:val="none" w:sz="0" w:space="0" w:color="auto"/>
            <w:left w:val="none" w:sz="0" w:space="0" w:color="auto"/>
            <w:bottom w:val="none" w:sz="0" w:space="0" w:color="auto"/>
            <w:right w:val="none" w:sz="0" w:space="0" w:color="auto"/>
          </w:divBdr>
        </w:div>
      </w:divsChild>
    </w:div>
    <w:div w:id="1303385970">
      <w:bodyDiv w:val="1"/>
      <w:marLeft w:val="0"/>
      <w:marRight w:val="0"/>
      <w:marTop w:val="0"/>
      <w:marBottom w:val="0"/>
      <w:divBdr>
        <w:top w:val="none" w:sz="0" w:space="0" w:color="auto"/>
        <w:left w:val="none" w:sz="0" w:space="0" w:color="auto"/>
        <w:bottom w:val="none" w:sz="0" w:space="0" w:color="auto"/>
        <w:right w:val="none" w:sz="0" w:space="0" w:color="auto"/>
      </w:divBdr>
    </w:div>
    <w:div w:id="1456364402">
      <w:bodyDiv w:val="1"/>
      <w:marLeft w:val="0"/>
      <w:marRight w:val="0"/>
      <w:marTop w:val="0"/>
      <w:marBottom w:val="0"/>
      <w:divBdr>
        <w:top w:val="none" w:sz="0" w:space="0" w:color="auto"/>
        <w:left w:val="none" w:sz="0" w:space="0" w:color="auto"/>
        <w:bottom w:val="none" w:sz="0" w:space="0" w:color="auto"/>
        <w:right w:val="none" w:sz="0" w:space="0" w:color="auto"/>
      </w:divBdr>
      <w:divsChild>
        <w:div w:id="1679648153">
          <w:marLeft w:val="547"/>
          <w:marRight w:val="0"/>
          <w:marTop w:val="144"/>
          <w:marBottom w:val="0"/>
          <w:divBdr>
            <w:top w:val="none" w:sz="0" w:space="0" w:color="auto"/>
            <w:left w:val="none" w:sz="0" w:space="0" w:color="auto"/>
            <w:bottom w:val="none" w:sz="0" w:space="0" w:color="auto"/>
            <w:right w:val="none" w:sz="0" w:space="0" w:color="auto"/>
          </w:divBdr>
        </w:div>
        <w:div w:id="1435588406">
          <w:marLeft w:val="547"/>
          <w:marRight w:val="0"/>
          <w:marTop w:val="144"/>
          <w:marBottom w:val="0"/>
          <w:divBdr>
            <w:top w:val="none" w:sz="0" w:space="0" w:color="auto"/>
            <w:left w:val="none" w:sz="0" w:space="0" w:color="auto"/>
            <w:bottom w:val="none" w:sz="0" w:space="0" w:color="auto"/>
            <w:right w:val="none" w:sz="0" w:space="0" w:color="auto"/>
          </w:divBdr>
        </w:div>
        <w:div w:id="177623860">
          <w:marLeft w:val="547"/>
          <w:marRight w:val="0"/>
          <w:marTop w:val="144"/>
          <w:marBottom w:val="0"/>
          <w:divBdr>
            <w:top w:val="none" w:sz="0" w:space="0" w:color="auto"/>
            <w:left w:val="none" w:sz="0" w:space="0" w:color="auto"/>
            <w:bottom w:val="none" w:sz="0" w:space="0" w:color="auto"/>
            <w:right w:val="none" w:sz="0" w:space="0" w:color="auto"/>
          </w:divBdr>
        </w:div>
        <w:div w:id="781649616">
          <w:marLeft w:val="547"/>
          <w:marRight w:val="0"/>
          <w:marTop w:val="144"/>
          <w:marBottom w:val="0"/>
          <w:divBdr>
            <w:top w:val="none" w:sz="0" w:space="0" w:color="auto"/>
            <w:left w:val="none" w:sz="0" w:space="0" w:color="auto"/>
            <w:bottom w:val="none" w:sz="0" w:space="0" w:color="auto"/>
            <w:right w:val="none" w:sz="0" w:space="0" w:color="auto"/>
          </w:divBdr>
        </w:div>
      </w:divsChild>
    </w:div>
    <w:div w:id="1566262841">
      <w:bodyDiv w:val="1"/>
      <w:marLeft w:val="0"/>
      <w:marRight w:val="0"/>
      <w:marTop w:val="0"/>
      <w:marBottom w:val="0"/>
      <w:divBdr>
        <w:top w:val="none" w:sz="0" w:space="0" w:color="auto"/>
        <w:left w:val="none" w:sz="0" w:space="0" w:color="auto"/>
        <w:bottom w:val="none" w:sz="0" w:space="0" w:color="auto"/>
        <w:right w:val="none" w:sz="0" w:space="0" w:color="auto"/>
      </w:divBdr>
    </w:div>
    <w:div w:id="1728215601">
      <w:bodyDiv w:val="1"/>
      <w:marLeft w:val="0"/>
      <w:marRight w:val="0"/>
      <w:marTop w:val="0"/>
      <w:marBottom w:val="0"/>
      <w:divBdr>
        <w:top w:val="none" w:sz="0" w:space="0" w:color="auto"/>
        <w:left w:val="none" w:sz="0" w:space="0" w:color="auto"/>
        <w:bottom w:val="none" w:sz="0" w:space="0" w:color="auto"/>
        <w:right w:val="none" w:sz="0" w:space="0" w:color="auto"/>
      </w:divBdr>
    </w:div>
    <w:div w:id="1793669618">
      <w:bodyDiv w:val="1"/>
      <w:marLeft w:val="0"/>
      <w:marRight w:val="0"/>
      <w:marTop w:val="0"/>
      <w:marBottom w:val="0"/>
      <w:divBdr>
        <w:top w:val="none" w:sz="0" w:space="0" w:color="auto"/>
        <w:left w:val="none" w:sz="0" w:space="0" w:color="auto"/>
        <w:bottom w:val="none" w:sz="0" w:space="0" w:color="auto"/>
        <w:right w:val="none" w:sz="0" w:space="0" w:color="auto"/>
      </w:divBdr>
    </w:div>
    <w:div w:id="1858545729">
      <w:bodyDiv w:val="1"/>
      <w:marLeft w:val="0"/>
      <w:marRight w:val="0"/>
      <w:marTop w:val="0"/>
      <w:marBottom w:val="0"/>
      <w:divBdr>
        <w:top w:val="none" w:sz="0" w:space="0" w:color="auto"/>
        <w:left w:val="none" w:sz="0" w:space="0" w:color="auto"/>
        <w:bottom w:val="none" w:sz="0" w:space="0" w:color="auto"/>
        <w:right w:val="none" w:sz="0" w:space="0" w:color="auto"/>
      </w:divBdr>
    </w:div>
    <w:div w:id="1912353730">
      <w:bodyDiv w:val="1"/>
      <w:marLeft w:val="0"/>
      <w:marRight w:val="0"/>
      <w:marTop w:val="0"/>
      <w:marBottom w:val="0"/>
      <w:divBdr>
        <w:top w:val="none" w:sz="0" w:space="0" w:color="auto"/>
        <w:left w:val="none" w:sz="0" w:space="0" w:color="auto"/>
        <w:bottom w:val="none" w:sz="0" w:space="0" w:color="auto"/>
        <w:right w:val="none" w:sz="0" w:space="0" w:color="auto"/>
      </w:divBdr>
      <w:divsChild>
        <w:div w:id="606078836">
          <w:marLeft w:val="547"/>
          <w:marRight w:val="0"/>
          <w:marTop w:val="130"/>
          <w:marBottom w:val="0"/>
          <w:divBdr>
            <w:top w:val="none" w:sz="0" w:space="0" w:color="auto"/>
            <w:left w:val="none" w:sz="0" w:space="0" w:color="auto"/>
            <w:bottom w:val="none" w:sz="0" w:space="0" w:color="auto"/>
            <w:right w:val="none" w:sz="0" w:space="0" w:color="auto"/>
          </w:divBdr>
        </w:div>
      </w:divsChild>
    </w:div>
    <w:div w:id="1933664568">
      <w:bodyDiv w:val="1"/>
      <w:marLeft w:val="0"/>
      <w:marRight w:val="0"/>
      <w:marTop w:val="0"/>
      <w:marBottom w:val="0"/>
      <w:divBdr>
        <w:top w:val="none" w:sz="0" w:space="0" w:color="auto"/>
        <w:left w:val="none" w:sz="0" w:space="0" w:color="auto"/>
        <w:bottom w:val="none" w:sz="0" w:space="0" w:color="auto"/>
        <w:right w:val="none" w:sz="0" w:space="0" w:color="auto"/>
      </w:divBdr>
    </w:div>
    <w:div w:id="1968004943">
      <w:bodyDiv w:val="1"/>
      <w:marLeft w:val="0"/>
      <w:marRight w:val="0"/>
      <w:marTop w:val="0"/>
      <w:marBottom w:val="0"/>
      <w:divBdr>
        <w:top w:val="none" w:sz="0" w:space="0" w:color="auto"/>
        <w:left w:val="none" w:sz="0" w:space="0" w:color="auto"/>
        <w:bottom w:val="none" w:sz="0" w:space="0" w:color="auto"/>
        <w:right w:val="none" w:sz="0" w:space="0" w:color="auto"/>
      </w:divBdr>
    </w:div>
    <w:div w:id="2073845667">
      <w:bodyDiv w:val="1"/>
      <w:marLeft w:val="0"/>
      <w:marRight w:val="0"/>
      <w:marTop w:val="0"/>
      <w:marBottom w:val="0"/>
      <w:divBdr>
        <w:top w:val="none" w:sz="0" w:space="0" w:color="auto"/>
        <w:left w:val="none" w:sz="0" w:space="0" w:color="auto"/>
        <w:bottom w:val="none" w:sz="0" w:space="0" w:color="auto"/>
        <w:right w:val="none" w:sz="0" w:space="0" w:color="auto"/>
      </w:divBdr>
      <w:divsChild>
        <w:div w:id="82187507">
          <w:marLeft w:val="360"/>
          <w:marRight w:val="0"/>
          <w:marTop w:val="200"/>
          <w:marBottom w:val="0"/>
          <w:divBdr>
            <w:top w:val="none" w:sz="0" w:space="0" w:color="auto"/>
            <w:left w:val="none" w:sz="0" w:space="0" w:color="auto"/>
            <w:bottom w:val="none" w:sz="0" w:space="0" w:color="auto"/>
            <w:right w:val="none" w:sz="0" w:space="0" w:color="auto"/>
          </w:divBdr>
        </w:div>
        <w:div w:id="294336199">
          <w:marLeft w:val="360"/>
          <w:marRight w:val="0"/>
          <w:marTop w:val="200"/>
          <w:marBottom w:val="0"/>
          <w:divBdr>
            <w:top w:val="none" w:sz="0" w:space="0" w:color="auto"/>
            <w:left w:val="none" w:sz="0" w:space="0" w:color="auto"/>
            <w:bottom w:val="none" w:sz="0" w:space="0" w:color="auto"/>
            <w:right w:val="none" w:sz="0" w:space="0" w:color="auto"/>
          </w:divBdr>
        </w:div>
        <w:div w:id="1138841078">
          <w:marLeft w:val="360"/>
          <w:marRight w:val="0"/>
          <w:marTop w:val="200"/>
          <w:marBottom w:val="0"/>
          <w:divBdr>
            <w:top w:val="none" w:sz="0" w:space="0" w:color="auto"/>
            <w:left w:val="none" w:sz="0" w:space="0" w:color="auto"/>
            <w:bottom w:val="none" w:sz="0" w:space="0" w:color="auto"/>
            <w:right w:val="none" w:sz="0" w:space="0" w:color="auto"/>
          </w:divBdr>
        </w:div>
        <w:div w:id="1335651385">
          <w:marLeft w:val="360"/>
          <w:marRight w:val="0"/>
          <w:marTop w:val="200"/>
          <w:marBottom w:val="0"/>
          <w:divBdr>
            <w:top w:val="none" w:sz="0" w:space="0" w:color="auto"/>
            <w:left w:val="none" w:sz="0" w:space="0" w:color="auto"/>
            <w:bottom w:val="none" w:sz="0" w:space="0" w:color="auto"/>
            <w:right w:val="none" w:sz="0" w:space="0" w:color="auto"/>
          </w:divBdr>
        </w:div>
      </w:divsChild>
    </w:div>
    <w:div w:id="2099132501">
      <w:bodyDiv w:val="1"/>
      <w:marLeft w:val="0"/>
      <w:marRight w:val="0"/>
      <w:marTop w:val="0"/>
      <w:marBottom w:val="0"/>
      <w:divBdr>
        <w:top w:val="none" w:sz="0" w:space="0" w:color="auto"/>
        <w:left w:val="none" w:sz="0" w:space="0" w:color="auto"/>
        <w:bottom w:val="none" w:sz="0" w:space="0" w:color="auto"/>
        <w:right w:val="none" w:sz="0" w:space="0" w:color="auto"/>
      </w:divBdr>
      <w:divsChild>
        <w:div w:id="608316056">
          <w:marLeft w:val="360"/>
          <w:marRight w:val="0"/>
          <w:marTop w:val="200"/>
          <w:marBottom w:val="0"/>
          <w:divBdr>
            <w:top w:val="none" w:sz="0" w:space="0" w:color="auto"/>
            <w:left w:val="none" w:sz="0" w:space="0" w:color="auto"/>
            <w:bottom w:val="none" w:sz="0" w:space="0" w:color="auto"/>
            <w:right w:val="none" w:sz="0" w:space="0" w:color="auto"/>
          </w:divBdr>
        </w:div>
        <w:div w:id="1163159679">
          <w:marLeft w:val="360"/>
          <w:marRight w:val="0"/>
          <w:marTop w:val="200"/>
          <w:marBottom w:val="0"/>
          <w:divBdr>
            <w:top w:val="none" w:sz="0" w:space="0" w:color="auto"/>
            <w:left w:val="none" w:sz="0" w:space="0" w:color="auto"/>
            <w:bottom w:val="none" w:sz="0" w:space="0" w:color="auto"/>
            <w:right w:val="none" w:sz="0" w:space="0" w:color="auto"/>
          </w:divBdr>
        </w:div>
        <w:div w:id="1269192404">
          <w:marLeft w:val="360"/>
          <w:marRight w:val="0"/>
          <w:marTop w:val="200"/>
          <w:marBottom w:val="0"/>
          <w:divBdr>
            <w:top w:val="none" w:sz="0" w:space="0" w:color="auto"/>
            <w:left w:val="none" w:sz="0" w:space="0" w:color="auto"/>
            <w:bottom w:val="none" w:sz="0" w:space="0" w:color="auto"/>
            <w:right w:val="none" w:sz="0" w:space="0" w:color="auto"/>
          </w:divBdr>
        </w:div>
        <w:div w:id="1622567004">
          <w:marLeft w:val="360"/>
          <w:marRight w:val="0"/>
          <w:marTop w:val="200"/>
          <w:marBottom w:val="0"/>
          <w:divBdr>
            <w:top w:val="none" w:sz="0" w:space="0" w:color="auto"/>
            <w:left w:val="none" w:sz="0" w:space="0" w:color="auto"/>
            <w:bottom w:val="none" w:sz="0" w:space="0" w:color="auto"/>
            <w:right w:val="none" w:sz="0" w:space="0" w:color="auto"/>
          </w:divBdr>
        </w:div>
        <w:div w:id="2076705752">
          <w:marLeft w:val="360"/>
          <w:marRight w:val="0"/>
          <w:marTop w:val="200"/>
          <w:marBottom w:val="0"/>
          <w:divBdr>
            <w:top w:val="none" w:sz="0" w:space="0" w:color="auto"/>
            <w:left w:val="none" w:sz="0" w:space="0" w:color="auto"/>
            <w:bottom w:val="none" w:sz="0" w:space="0" w:color="auto"/>
            <w:right w:val="none" w:sz="0" w:space="0" w:color="auto"/>
          </w:divBdr>
        </w:div>
        <w:div w:id="2114856304">
          <w:marLeft w:val="360"/>
          <w:marRight w:val="0"/>
          <w:marTop w:val="200"/>
          <w:marBottom w:val="0"/>
          <w:divBdr>
            <w:top w:val="none" w:sz="0" w:space="0" w:color="auto"/>
            <w:left w:val="none" w:sz="0" w:space="0" w:color="auto"/>
            <w:bottom w:val="none" w:sz="0" w:space="0" w:color="auto"/>
            <w:right w:val="none" w:sz="0" w:space="0" w:color="auto"/>
          </w:divBdr>
        </w:div>
      </w:divsChild>
    </w:div>
    <w:div w:id="2139059876">
      <w:bodyDiv w:val="1"/>
      <w:marLeft w:val="0"/>
      <w:marRight w:val="0"/>
      <w:marTop w:val="0"/>
      <w:marBottom w:val="0"/>
      <w:divBdr>
        <w:top w:val="none" w:sz="0" w:space="0" w:color="auto"/>
        <w:left w:val="none" w:sz="0" w:space="0" w:color="auto"/>
        <w:bottom w:val="none" w:sz="0" w:space="0" w:color="auto"/>
        <w:right w:val="none" w:sz="0" w:space="0" w:color="auto"/>
      </w:divBdr>
      <w:divsChild>
        <w:div w:id="1393305538">
          <w:marLeft w:val="547"/>
          <w:marRight w:val="0"/>
          <w:marTop w:val="106"/>
          <w:marBottom w:val="0"/>
          <w:divBdr>
            <w:top w:val="none" w:sz="0" w:space="0" w:color="auto"/>
            <w:left w:val="none" w:sz="0" w:space="0" w:color="auto"/>
            <w:bottom w:val="none" w:sz="0" w:space="0" w:color="auto"/>
            <w:right w:val="none" w:sz="0" w:space="0" w:color="auto"/>
          </w:divBdr>
        </w:div>
        <w:div w:id="505901240">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1.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oter" Target="footer2.xml"/><Relationship Id="rId34" Type="http://schemas.openxmlformats.org/officeDocument/2006/relationships/header" Target="header3.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Aandoeningen van de slokdarm</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33</Pages>
  <Words>6900</Words>
  <Characters>37951</Characters>
  <Application>Microsoft Macintosh Word</Application>
  <DocSecurity>0</DocSecurity>
  <Lines>316</Lines>
  <Paragraphs>89</Paragraphs>
  <ScaleCrop>false</ScaleCrop>
  <HeadingPairs>
    <vt:vector size="2" baseType="variant">
      <vt:variant>
        <vt:lpstr>Titel</vt:lpstr>
      </vt:variant>
      <vt:variant>
        <vt:i4>1</vt:i4>
      </vt:variant>
    </vt:vector>
  </HeadingPairs>
  <TitlesOfParts>
    <vt:vector size="1" baseType="lpstr">
      <vt:lpstr>AANDOENINGEN VAN DE DUNNE DARM EN HET COLON</vt:lpstr>
    </vt:vector>
  </TitlesOfParts>
  <Company/>
  <LinksUpToDate>false</LinksUpToDate>
  <CharactersWithSpaces>44762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AANDOENINGEN VAN DE SLOKDARM, MAAG EN BULBUS</dc:title>
  <dc:creator>Stéphanie Goes</dc:creator>
  <cp:lastModifiedBy>Stéphanie Goes</cp:lastModifiedBy>
  <cp:revision>3</cp:revision>
  <cp:lastPrinted>2017-12-02T13:48:00Z</cp:lastPrinted>
  <dcterms:created xsi:type="dcterms:W3CDTF">2017-12-03T17:20:00Z</dcterms:created>
  <dcterms:modified xsi:type="dcterms:W3CDTF">2017-12-03T17:23:00Z</dcterms:modified>
  <cp:category>Stéphanie Goes</cp:category>
</cp:coreProperties>
</file>